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>NẶN CÁI THỐ</w:t>
      </w: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>I. MỤC ĐÍCH YÊU CẦU:</w:t>
      </w: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nặn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thố</w:t>
      </w:r>
      <w:proofErr w:type="spellEnd"/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>II.  CHUẨN BỊ:</w:t>
      </w: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power point</w:t>
      </w: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nặn</w:t>
      </w:r>
      <w:proofErr w:type="spellEnd"/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con</w:t>
      </w: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3AE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>?</w:t>
      </w: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Tròchuyện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màtrẻ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 xml:space="preserve">                +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bồn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1à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vo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à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lõm</w:t>
      </w:r>
      <w:proofErr w:type="spellEnd"/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 xml:space="preserve">                +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đậy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2  à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vo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àấn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bẹt</w:t>
      </w:r>
      <w:proofErr w:type="spellEnd"/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3AE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nhé</w:t>
      </w:r>
      <w:proofErr w:type="spellEnd"/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r w:rsidRPr="00DB3AE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ngối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</w:p>
    <w:p w:rsidR="00DB3AE8" w:rsidRP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3AE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:rsidR="00DB3AE8" w:rsidRDefault="00DB3AE8" w:rsidP="00DB3A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3AE8">
        <w:rPr>
          <w:rFonts w:ascii="Times New Roman" w:hAnsi="Times New Roman" w:cs="Times New Roman"/>
          <w:sz w:val="28"/>
          <w:szCs w:val="28"/>
        </w:rPr>
        <w:lastRenderedPageBreak/>
        <w:t>Cùng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vàsản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B3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AE8">
        <w:rPr>
          <w:rFonts w:ascii="Times New Roman" w:hAnsi="Times New Roman" w:cs="Times New Roman"/>
          <w:sz w:val="28"/>
          <w:szCs w:val="28"/>
        </w:rPr>
        <w:t>xem</w:t>
      </w:r>
      <w:proofErr w:type="spellEnd"/>
    </w:p>
    <w:p w:rsidR="00DB3AE8" w:rsidRDefault="00DB3AE8" w:rsidP="00282B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282B94"/>
    <w:rsid w:val="00451DE8"/>
    <w:rsid w:val="00524FA7"/>
    <w:rsid w:val="00564D48"/>
    <w:rsid w:val="0079660A"/>
    <w:rsid w:val="00870181"/>
    <w:rsid w:val="00DB3AE8"/>
    <w:rsid w:val="00F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2023-03-18T08:07:00Z</dcterms:created>
  <dcterms:modified xsi:type="dcterms:W3CDTF">2023-03-18T08:07:00Z</dcterms:modified>
</cp:coreProperties>
</file>