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DCA" w:rsidRDefault="00172F74" w:rsidP="00172F74">
      <w:pPr>
        <w:spacing w:after="0" w:line="240" w:lineRule="auto"/>
        <w:rPr>
          <w:sz w:val="26"/>
          <w:szCs w:val="26"/>
        </w:rPr>
      </w:pPr>
      <w:r w:rsidRPr="00172F74">
        <w:rPr>
          <w:sz w:val="26"/>
          <w:szCs w:val="26"/>
        </w:rPr>
        <w:t>UBND QUẬN BÌNH THẠNH</w:t>
      </w:r>
    </w:p>
    <w:p w:rsidR="00172F74" w:rsidRPr="00310DCA" w:rsidRDefault="00310DCA" w:rsidP="00172F74">
      <w:pPr>
        <w:spacing w:after="0" w:line="240" w:lineRule="auto"/>
        <w:rPr>
          <w:b/>
          <w:sz w:val="26"/>
          <w:szCs w:val="26"/>
        </w:rPr>
      </w:pPr>
      <w:r w:rsidRPr="00310DCA">
        <w:rPr>
          <w:b/>
          <w:sz w:val="26"/>
          <w:szCs w:val="26"/>
        </w:rPr>
        <w:t>TRƯỜNG MẦM NON 15B</w:t>
      </w:r>
    </w:p>
    <w:p w:rsidR="00310DCA" w:rsidRDefault="00DF1617" w:rsidP="00172F74">
      <w:pPr>
        <w:spacing w:after="0" w:line="240" w:lineRule="auto"/>
        <w:rPr>
          <w:i/>
          <w:sz w:val="26"/>
          <w:szCs w:val="26"/>
        </w:rPr>
      </w:pPr>
      <w:r>
        <w:rPr>
          <w:i/>
          <w:noProof/>
          <w:sz w:val="26"/>
          <w:szCs w:val="26"/>
        </w:rPr>
        <w:pict>
          <v:shapetype id="_x0000_t32" coordsize="21600,21600" o:spt="32" o:oned="t" path="m,l21600,21600e" filled="f">
            <v:path arrowok="t" fillok="f" o:connecttype="none"/>
            <o:lock v:ext="edit" shapetype="t"/>
          </v:shapetype>
          <v:shape id="AutoShape 4" o:spid="_x0000_s1026" type="#_x0000_t32" style="position:absolute;margin-left:30.85pt;margin-top:2.7pt;width:71.3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"/>
        </w:pict>
      </w:r>
    </w:p>
    <w:p w:rsidR="00390577" w:rsidRPr="00310DCA" w:rsidRDefault="00310DCA" w:rsidP="00172F74">
      <w:pPr>
        <w:spacing w:after="0"/>
        <w:jc w:val="center"/>
        <w:rPr>
          <w:b/>
          <w:sz w:val="32"/>
          <w:szCs w:val="32"/>
        </w:rPr>
      </w:pPr>
      <w:r w:rsidRPr="00310DCA">
        <w:rPr>
          <w:b/>
          <w:sz w:val="32"/>
          <w:szCs w:val="32"/>
        </w:rPr>
        <w:t>THƯ NGỎ</w:t>
      </w:r>
    </w:p>
    <w:p w:rsidR="00172F74" w:rsidRDefault="00172F74" w:rsidP="00172F74">
      <w:pPr>
        <w:spacing w:after="0"/>
        <w:jc w:val="center"/>
        <w:rPr>
          <w:b/>
        </w:rPr>
      </w:pPr>
      <w:r w:rsidRPr="00172F74">
        <w:rPr>
          <w:b/>
        </w:rPr>
        <w:t xml:space="preserve"> Phòng, chống bệnh tay chân miệng</w:t>
      </w:r>
      <w:r>
        <w:rPr>
          <w:b/>
        </w:rPr>
        <w:t>.</w:t>
      </w:r>
    </w:p>
    <w:p w:rsidR="00172F74" w:rsidRPr="00172F74" w:rsidRDefault="00172F74" w:rsidP="00172F74">
      <w:pPr>
        <w:spacing w:after="0"/>
        <w:jc w:val="center"/>
        <w:rPr>
          <w:b/>
        </w:rPr>
      </w:pPr>
    </w:p>
    <w:p w:rsidR="00595A58" w:rsidRDefault="00172F74" w:rsidP="00310DCA">
      <w:pPr>
        <w:spacing w:after="0" w:line="360" w:lineRule="auto"/>
        <w:rPr>
          <w:b/>
          <w:bCs w:val="0"/>
        </w:rPr>
      </w:pPr>
      <w:r>
        <w:tab/>
        <w:t>Nhằm bảo vệ trẻ em trước dịch bệnh tay chân miệng, nhất là khi có sự xuất hiện của tác nhân Enterovirus 71 với các biến chứng nguy hiểm</w:t>
      </w:r>
      <w:r w:rsidR="00595A58">
        <w:t xml:space="preserve"> nếu không được chữa tr</w:t>
      </w:r>
      <w:r>
        <w:t>ị kịp thời.</w:t>
      </w:r>
    </w:p>
    <w:p w:rsidR="005331DD" w:rsidRPr="005331DD" w:rsidRDefault="00595A58" w:rsidP="00310DCA">
      <w:pPr>
        <w:pStyle w:val="Heading1"/>
        <w:shd w:val="clear" w:color="auto" w:fill="FFFFFF"/>
        <w:spacing w:before="0" w:beforeAutospacing="0" w:after="0" w:afterAutospacing="0" w:line="360" w:lineRule="auto"/>
        <w:jc w:val="both"/>
        <w:rPr>
          <w:b w:val="0"/>
          <w:bCs w:val="0"/>
          <w:sz w:val="28"/>
          <w:szCs w:val="28"/>
        </w:rPr>
      </w:pPr>
      <w:r>
        <w:rPr>
          <w:b w:val="0"/>
          <w:bCs w:val="0"/>
          <w:sz w:val="28"/>
          <w:szCs w:val="28"/>
        </w:rPr>
        <w:tab/>
      </w:r>
      <w:r>
        <w:rPr>
          <w:b w:val="0"/>
          <w:sz w:val="28"/>
          <w:szCs w:val="28"/>
        </w:rPr>
        <w:t>Vì vậy v</w:t>
      </w:r>
      <w:r w:rsidR="005331DD" w:rsidRPr="005331DD">
        <w:rPr>
          <w:b w:val="0"/>
          <w:bCs w:val="0"/>
          <w:sz w:val="28"/>
          <w:szCs w:val="28"/>
        </w:rPr>
        <w:t>iệc phòng, chống bệnh tay chân miệng vô cùng cấp thiết. Dấu hiệu chính của bệnh là sốt, đau họng, tổn thương niêm mạc miệng, lợi, lưỡi, da… chủ yếu ở dạng phỏng nước thường thấy ở lòng bàn tay, lòng bàn chân, đầu gối, mông.</w:t>
      </w:r>
    </w:p>
    <w:p w:rsidR="005331DD" w:rsidRPr="005331DD" w:rsidRDefault="00172F74" w:rsidP="00310DCA">
      <w:pPr>
        <w:shd w:val="clear" w:color="auto" w:fill="FFFFFF"/>
        <w:spacing w:after="0" w:line="360" w:lineRule="auto"/>
        <w:jc w:val="both"/>
        <w:rPr>
          <w:rFonts w:eastAsia="Times New Roman"/>
          <w:bCs w:val="0"/>
        </w:rPr>
      </w:pPr>
      <w:r w:rsidRPr="00172F74">
        <w:rPr>
          <w:rFonts w:eastAsia="Times New Roman"/>
          <w:bCs w:val="0"/>
        </w:rPr>
        <w:tab/>
      </w:r>
      <w:r w:rsidR="005331DD" w:rsidRPr="005331DD">
        <w:rPr>
          <w:rFonts w:eastAsia="Times New Roman"/>
          <w:bCs w:val="0"/>
        </w:rPr>
        <w:t>Để chủ động phòng chống bệnh tay chân miệng, </w:t>
      </w:r>
      <w:hyperlink r:id="rId4" w:history="1">
        <w:r w:rsidR="005331DD" w:rsidRPr="00172F74">
          <w:rPr>
            <w:rFonts w:eastAsia="Times New Roman"/>
            <w:bCs w:val="0"/>
            <w:color w:val="auto"/>
          </w:rPr>
          <w:t>Cục Y tế dự phòng – Bộ Y tế</w:t>
        </w:r>
      </w:hyperlink>
      <w:r w:rsidR="005331DD" w:rsidRPr="005331DD">
        <w:rPr>
          <w:rFonts w:eastAsia="Times New Roman"/>
          <w:bCs w:val="0"/>
        </w:rPr>
        <w:t> khuyến cáo người dân, cộng đồng thực hiện các biện pháp sau:</w:t>
      </w:r>
    </w:p>
    <w:p w:rsidR="005331DD" w:rsidRPr="005331DD" w:rsidRDefault="005331DD" w:rsidP="00310DCA">
      <w:pPr>
        <w:shd w:val="clear" w:color="auto" w:fill="FFFFFF"/>
        <w:spacing w:after="0" w:line="360" w:lineRule="auto"/>
        <w:jc w:val="both"/>
        <w:rPr>
          <w:rFonts w:eastAsia="Times New Roman"/>
          <w:bCs w:val="0"/>
        </w:rPr>
      </w:pPr>
      <w:r w:rsidRPr="005331DD">
        <w:rPr>
          <w:rFonts w:eastAsia="Times New Roman"/>
          <w:bCs w:val="0"/>
        </w:rPr>
        <w:t>1. Rửa tay thường xuyên bằng xà phòng, tốt nhất là rửa dưới vòi nước chảy (cả người lớn và trẻ em), đặc biệt trước khi chế biến thức ăn, trước khi ăn/cho trẻ ăn, trước khi bế ẵm trẻ, sau khi đi vệ sinh, sau khi thay tã và làm vệ sinh cho trẻ.</w:t>
      </w:r>
    </w:p>
    <w:p w:rsidR="005331DD" w:rsidRPr="005331DD" w:rsidRDefault="005331DD" w:rsidP="00310DCA">
      <w:pPr>
        <w:shd w:val="clear" w:color="auto" w:fill="FFFFFF"/>
        <w:spacing w:after="0" w:line="360" w:lineRule="auto"/>
        <w:jc w:val="both"/>
        <w:rPr>
          <w:rFonts w:eastAsia="Times New Roman"/>
          <w:bCs w:val="0"/>
        </w:rPr>
      </w:pPr>
      <w:r w:rsidRPr="005331DD">
        <w:rPr>
          <w:rFonts w:eastAsia="Times New Roman"/>
          <w:bCs w:val="0"/>
        </w:rPr>
        <w:t>2. Thực hiện tốt vệ sinh ăn uống: ăn chín, uống chín; dụng cụ ăn uống phải đảm bảo được rửa sạch sẽ trước khi sử dụng (tốt nhất là ngâm tráng nước sôi); đảm bảo sử dụng nước sạch trong sinh hoạt hàng ngày; không mớm thức ăn cho trẻ; không cho trẻ ăn bốc, mút tay, ngậm mút đồ chơi; không cho trẻ dùng chung khăn ăn, khăn tay, dụng cụ ăn uống như bát, đĩa, thìa, cốc, đồ chơi chưa được khử trùng.</w:t>
      </w:r>
    </w:p>
    <w:p w:rsidR="005331DD" w:rsidRPr="005331DD" w:rsidRDefault="005331DD" w:rsidP="00310DCA">
      <w:pPr>
        <w:shd w:val="clear" w:color="auto" w:fill="FFFFFF"/>
        <w:spacing w:after="0" w:line="360" w:lineRule="auto"/>
        <w:jc w:val="both"/>
        <w:rPr>
          <w:rFonts w:eastAsia="Times New Roman"/>
          <w:bCs w:val="0"/>
        </w:rPr>
      </w:pPr>
      <w:r w:rsidRPr="005331DD">
        <w:rPr>
          <w:rFonts w:eastAsia="Times New Roman"/>
          <w:bCs w:val="0"/>
        </w:rPr>
        <w:t>3. Thường xuyên lau rửa đồ chơi của trẻ, lau sạch các bề mặt, dụng cụ tiếp xúc hàng ngày như dụng cụ học tập, tay nắm cửa, tay vịn cầu thang, mặt bàn/ghế, sàn nhà bằng xà phòng hoặc các chất tẩy rửa thông thường.</w:t>
      </w:r>
    </w:p>
    <w:p w:rsidR="005331DD" w:rsidRPr="005331DD" w:rsidRDefault="005331DD" w:rsidP="00310DCA">
      <w:pPr>
        <w:shd w:val="clear" w:color="auto" w:fill="FFFFFF"/>
        <w:spacing w:after="0" w:line="360" w:lineRule="auto"/>
        <w:jc w:val="both"/>
        <w:rPr>
          <w:rFonts w:eastAsia="Times New Roman"/>
          <w:bCs w:val="0"/>
        </w:rPr>
      </w:pPr>
      <w:r w:rsidRPr="005331DD">
        <w:rPr>
          <w:rFonts w:eastAsia="Times New Roman"/>
          <w:bCs w:val="0"/>
        </w:rPr>
        <w:t>4. Không cho trẻ tiếp xúc với người bệnh hoặc nghi ngờ mắc bệnh.</w:t>
      </w:r>
    </w:p>
    <w:p w:rsidR="005331DD" w:rsidRPr="005331DD" w:rsidRDefault="005331DD" w:rsidP="00310DCA">
      <w:pPr>
        <w:shd w:val="clear" w:color="auto" w:fill="FFFFFF"/>
        <w:spacing w:after="0" w:line="360" w:lineRule="auto"/>
        <w:jc w:val="both"/>
        <w:rPr>
          <w:rFonts w:eastAsia="Times New Roman"/>
          <w:bCs w:val="0"/>
        </w:rPr>
      </w:pPr>
      <w:r w:rsidRPr="005331DD">
        <w:rPr>
          <w:rFonts w:eastAsia="Times New Roman"/>
          <w:bCs w:val="0"/>
        </w:rPr>
        <w:t>5. Sử dụng nhà tiêu hợp vệ sinh, phân và các chất thải của bệnh nhân phải được thu gom, đổ vào nhà tiêu hợp vệ sinh.</w:t>
      </w:r>
    </w:p>
    <w:p w:rsidR="005331DD" w:rsidRPr="005331DD" w:rsidRDefault="005331DD" w:rsidP="00310DCA">
      <w:pPr>
        <w:shd w:val="clear" w:color="auto" w:fill="FFFFFF"/>
        <w:spacing w:after="0" w:line="360" w:lineRule="auto"/>
        <w:jc w:val="both"/>
        <w:rPr>
          <w:rFonts w:eastAsia="Times New Roman"/>
          <w:bCs w:val="0"/>
        </w:rPr>
      </w:pPr>
      <w:r w:rsidRPr="005331DD">
        <w:rPr>
          <w:rFonts w:eastAsia="Times New Roman"/>
          <w:bCs w:val="0"/>
        </w:rPr>
        <w:t>6. Khi trẻ có dấu hiệu nghi ngờ mắc bệnh cần đưa ngay trẻ đến cơ sở y tế để được khám, tư vấn và điều trị.</w:t>
      </w:r>
    </w:p>
    <w:p w:rsidR="00172F74" w:rsidRDefault="00172F74" w:rsidP="00310DCA">
      <w:pPr>
        <w:shd w:val="clear" w:color="auto" w:fill="FFFFFF"/>
        <w:tabs>
          <w:tab w:val="left" w:pos="284"/>
        </w:tabs>
        <w:spacing w:after="0" w:line="360" w:lineRule="auto"/>
        <w:jc w:val="both"/>
        <w:rPr>
          <w:rFonts w:eastAsia="Times New Roman"/>
          <w:bCs w:val="0"/>
          <w:i/>
        </w:rPr>
      </w:pPr>
      <w:r>
        <w:rPr>
          <w:rFonts w:eastAsia="Times New Roman"/>
          <w:bCs w:val="0"/>
        </w:rPr>
        <w:tab/>
      </w:r>
      <w:r w:rsidR="00595A58">
        <w:rPr>
          <w:rFonts w:eastAsia="Times New Roman"/>
          <w:bCs w:val="0"/>
        </w:rPr>
        <w:tab/>
      </w:r>
      <w:r w:rsidR="005331DD" w:rsidRPr="005331DD">
        <w:rPr>
          <w:rFonts w:eastAsia="Times New Roman"/>
          <w:bCs w:val="0"/>
          <w:i/>
        </w:rPr>
        <w:t xml:space="preserve">Kính mong quý phụ huynh phối hợp cùng Nhà trường để giữ gìn sức khỏe cho </w:t>
      </w:r>
      <w:r w:rsidRPr="00595A58">
        <w:rPr>
          <w:rFonts w:eastAsia="Times New Roman"/>
          <w:bCs w:val="0"/>
          <w:i/>
        </w:rPr>
        <w:t>trẻ.</w:t>
      </w:r>
    </w:p>
    <w:p w:rsidR="00310DCA" w:rsidRPr="009B318E" w:rsidRDefault="00595A58" w:rsidP="00310DCA">
      <w:pPr>
        <w:shd w:val="clear" w:color="auto" w:fill="FFFFFF"/>
        <w:spacing w:after="0" w:line="360" w:lineRule="auto"/>
        <w:rPr>
          <w:rFonts w:eastAsia="Times New Roman"/>
          <w:bCs w:val="0"/>
          <w:i/>
        </w:rPr>
      </w:pPr>
      <w:r>
        <w:rPr>
          <w:rFonts w:eastAsia="Times New Roman"/>
          <w:bCs w:val="0"/>
        </w:rPr>
        <w:tab/>
      </w:r>
      <w:r w:rsidR="005331DD" w:rsidRPr="009B318E">
        <w:rPr>
          <w:rFonts w:eastAsia="Times New Roman"/>
          <w:bCs w:val="0"/>
          <w:i/>
        </w:rPr>
        <w:t>Trân trọng cảm ơn.</w:t>
      </w:r>
      <w:r w:rsidR="009B318E">
        <w:rPr>
          <w:rFonts w:eastAsia="Times New Roman"/>
          <w:bCs w:val="0"/>
          <w:i/>
        </w:rPr>
        <w:t>/.</w:t>
      </w:r>
      <w:r w:rsidRPr="009B318E">
        <w:rPr>
          <w:rFonts w:eastAsia="Times New Roman"/>
          <w:bCs w:val="0"/>
          <w:i/>
        </w:rPr>
        <w:tab/>
      </w:r>
    </w:p>
    <w:p w:rsidR="00310DCA" w:rsidRPr="00310DCA" w:rsidRDefault="00310DCA" w:rsidP="00310DCA">
      <w:pPr>
        <w:shd w:val="clear" w:color="auto" w:fill="FFFFFF"/>
        <w:spacing w:after="0" w:line="360" w:lineRule="auto"/>
        <w:jc w:val="right"/>
        <w:rPr>
          <w:rFonts w:eastAsia="Times New Roman"/>
          <w:b/>
        </w:rPr>
      </w:pPr>
      <w:r w:rsidRPr="00310DCA">
        <w:rPr>
          <w:rFonts w:eastAsia="Times New Roman"/>
          <w:b/>
          <w:bCs w:val="0"/>
        </w:rPr>
        <w:t>BAN GIÁM HIỆU TRƯỜNG MẦM NON 15B</w:t>
      </w:r>
    </w:p>
    <w:p w:rsidR="00595A58" w:rsidRPr="005331DD" w:rsidRDefault="00595A58" w:rsidP="00310DCA">
      <w:pPr>
        <w:shd w:val="clear" w:color="auto" w:fill="FFFFFF"/>
        <w:spacing w:after="0" w:line="360" w:lineRule="auto"/>
        <w:jc w:val="right"/>
        <w:rPr>
          <w:rFonts w:eastAsia="Times New Roman"/>
          <w:bCs w:val="0"/>
        </w:rPr>
      </w:pPr>
      <w:bookmarkStart w:id="0" w:name="_GoBack"/>
      <w:bookmarkEnd w:id="0"/>
      <w:r>
        <w:rPr>
          <w:rFonts w:eastAsia="Times New Roman"/>
          <w:bCs w:val="0"/>
        </w:rPr>
        <w:tab/>
      </w:r>
      <w:r>
        <w:rPr>
          <w:rFonts w:eastAsia="Times New Roman"/>
          <w:bCs w:val="0"/>
        </w:rPr>
        <w:tab/>
      </w:r>
      <w:r>
        <w:rPr>
          <w:rFonts w:eastAsia="Times New Roman"/>
          <w:bCs w:val="0"/>
        </w:rPr>
        <w:tab/>
      </w:r>
    </w:p>
    <w:p w:rsidR="005331DD" w:rsidRPr="00172F74" w:rsidRDefault="005331DD" w:rsidP="00172F74">
      <w:pPr>
        <w:spacing w:after="0"/>
      </w:pPr>
      <w:r w:rsidRPr="00172F74">
        <w:lastRenderedPageBreak/>
        <w:tab/>
      </w:r>
    </w:p>
    <w:sectPr w:rsidR="005331DD" w:rsidRPr="00172F74" w:rsidSect="00310DCA">
      <w:pgSz w:w="11907" w:h="16840" w:code="9"/>
      <w:pgMar w:top="851" w:right="567" w:bottom="709"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5331DD"/>
    <w:rsid w:val="00092412"/>
    <w:rsid w:val="00172F74"/>
    <w:rsid w:val="00176D1C"/>
    <w:rsid w:val="00231EEE"/>
    <w:rsid w:val="00310DCA"/>
    <w:rsid w:val="00390577"/>
    <w:rsid w:val="005331DD"/>
    <w:rsid w:val="00563F8A"/>
    <w:rsid w:val="00595A58"/>
    <w:rsid w:val="009B318E"/>
    <w:rsid w:val="00BB7512"/>
    <w:rsid w:val="00C93EDE"/>
    <w:rsid w:val="00CD2B34"/>
    <w:rsid w:val="00DF1617"/>
    <w:rsid w:val="00FA05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EE"/>
  </w:style>
  <w:style w:type="paragraph" w:styleId="Heading1">
    <w:name w:val="heading 1"/>
    <w:basedOn w:val="Normal"/>
    <w:link w:val="Heading1Char"/>
    <w:uiPriority w:val="9"/>
    <w:qFormat/>
    <w:rsid w:val="005331DD"/>
    <w:pPr>
      <w:spacing w:before="100" w:beforeAutospacing="1" w:after="100" w:afterAutospacing="1" w:line="240" w:lineRule="auto"/>
      <w:outlineLvl w:val="0"/>
    </w:pPr>
    <w:rPr>
      <w:rFonts w:eastAsia="Times New Roman"/>
      <w:b/>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331DD"/>
    <w:rPr>
      <w:i/>
      <w:iCs/>
    </w:rPr>
  </w:style>
  <w:style w:type="character" w:customStyle="1" w:styleId="Heading1Char">
    <w:name w:val="Heading 1 Char"/>
    <w:basedOn w:val="DefaultParagraphFont"/>
    <w:link w:val="Heading1"/>
    <w:uiPriority w:val="9"/>
    <w:rsid w:val="005331DD"/>
    <w:rPr>
      <w:rFonts w:eastAsia="Times New Roman"/>
      <w:b/>
      <w:color w:val="auto"/>
      <w:kern w:val="36"/>
      <w:sz w:val="48"/>
      <w:szCs w:val="48"/>
    </w:rPr>
  </w:style>
  <w:style w:type="paragraph" w:styleId="NormalWeb">
    <w:name w:val="Normal (Web)"/>
    <w:basedOn w:val="Normal"/>
    <w:uiPriority w:val="99"/>
    <w:semiHidden/>
    <w:unhideWhenUsed/>
    <w:rsid w:val="005331DD"/>
    <w:pPr>
      <w:spacing w:before="100" w:beforeAutospacing="1" w:after="100" w:afterAutospacing="1" w:line="240" w:lineRule="auto"/>
    </w:pPr>
    <w:rPr>
      <w:rFonts w:eastAsia="Times New Roman"/>
      <w:bCs w:val="0"/>
      <w:color w:val="auto"/>
      <w:sz w:val="24"/>
      <w:szCs w:val="24"/>
    </w:rPr>
  </w:style>
  <w:style w:type="character" w:styleId="Hyperlink">
    <w:name w:val="Hyperlink"/>
    <w:basedOn w:val="DefaultParagraphFont"/>
    <w:uiPriority w:val="99"/>
    <w:semiHidden/>
    <w:unhideWhenUsed/>
    <w:rsid w:val="005331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EE"/>
  </w:style>
  <w:style w:type="paragraph" w:styleId="Heading1">
    <w:name w:val="heading 1"/>
    <w:basedOn w:val="Normal"/>
    <w:link w:val="Heading1Char"/>
    <w:uiPriority w:val="9"/>
    <w:qFormat/>
    <w:rsid w:val="005331DD"/>
    <w:pPr>
      <w:spacing w:before="100" w:beforeAutospacing="1" w:after="100" w:afterAutospacing="1" w:line="240" w:lineRule="auto"/>
      <w:outlineLvl w:val="0"/>
    </w:pPr>
    <w:rPr>
      <w:rFonts w:eastAsia="Times New Roman"/>
      <w:b/>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331DD"/>
    <w:rPr>
      <w:i/>
      <w:iCs/>
    </w:rPr>
  </w:style>
  <w:style w:type="character" w:customStyle="1" w:styleId="Heading1Char">
    <w:name w:val="Heading 1 Char"/>
    <w:basedOn w:val="DefaultParagraphFont"/>
    <w:link w:val="Heading1"/>
    <w:uiPriority w:val="9"/>
    <w:rsid w:val="005331DD"/>
    <w:rPr>
      <w:rFonts w:eastAsia="Times New Roman"/>
      <w:b/>
      <w:color w:val="auto"/>
      <w:kern w:val="36"/>
      <w:sz w:val="48"/>
      <w:szCs w:val="48"/>
    </w:rPr>
  </w:style>
  <w:style w:type="paragraph" w:styleId="NormalWeb">
    <w:name w:val="Normal (Web)"/>
    <w:basedOn w:val="Normal"/>
    <w:uiPriority w:val="99"/>
    <w:semiHidden/>
    <w:unhideWhenUsed/>
    <w:rsid w:val="005331DD"/>
    <w:pPr>
      <w:spacing w:before="100" w:beforeAutospacing="1" w:after="100" w:afterAutospacing="1" w:line="240" w:lineRule="auto"/>
    </w:pPr>
    <w:rPr>
      <w:rFonts w:eastAsia="Times New Roman"/>
      <w:bCs w:val="0"/>
      <w:color w:val="auto"/>
      <w:sz w:val="24"/>
      <w:szCs w:val="24"/>
    </w:rPr>
  </w:style>
  <w:style w:type="character" w:styleId="Hyperlink">
    <w:name w:val="Hyperlink"/>
    <w:basedOn w:val="DefaultParagraphFont"/>
    <w:uiPriority w:val="99"/>
    <w:semiHidden/>
    <w:unhideWhenUsed/>
    <w:rsid w:val="005331DD"/>
    <w:rPr>
      <w:color w:val="0000FF"/>
      <w:u w:val="single"/>
    </w:rPr>
  </w:style>
</w:styles>
</file>

<file path=word/webSettings.xml><?xml version="1.0" encoding="utf-8"?>
<w:webSettings xmlns:r="http://schemas.openxmlformats.org/officeDocument/2006/relationships" xmlns:w="http://schemas.openxmlformats.org/wordprocessingml/2006/main">
  <w:divs>
    <w:div w:id="1663193434">
      <w:bodyDiv w:val="1"/>
      <w:marLeft w:val="0"/>
      <w:marRight w:val="0"/>
      <w:marTop w:val="0"/>
      <w:marBottom w:val="0"/>
      <w:divBdr>
        <w:top w:val="none" w:sz="0" w:space="0" w:color="auto"/>
        <w:left w:val="none" w:sz="0" w:space="0" w:color="auto"/>
        <w:bottom w:val="none" w:sz="0" w:space="0" w:color="auto"/>
        <w:right w:val="none" w:sz="0" w:space="0" w:color="auto"/>
      </w:divBdr>
      <w:divsChild>
        <w:div w:id="1171683519">
          <w:blockQuote w:val="1"/>
          <w:marLeft w:val="55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ncd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My_PC</dc:creator>
  <cp:lastModifiedBy>My_PC</cp:lastModifiedBy>
  <cp:revision>2</cp:revision>
  <dcterms:created xsi:type="dcterms:W3CDTF">2023-09-27T04:10:00Z</dcterms:created>
  <dcterms:modified xsi:type="dcterms:W3CDTF">2023-09-27T04:10:00Z</dcterms:modified>
</cp:coreProperties>
</file>