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D7" w:rsidRDefault="008B72C6">
      <w:pPr>
        <w:pStyle w:val="BodyText"/>
      </w:pPr>
      <w:r>
        <w:rPr>
          <w:b/>
          <w:bCs/>
          <w:i w:val="0"/>
          <w:iCs w:val="0"/>
        </w:rPr>
        <w:t>Biểu mẫu 01</w:t>
      </w:r>
    </w:p>
    <w:p w:rsidR="003E44D7" w:rsidRDefault="008B72C6">
      <w:pPr>
        <w:pStyle w:val="BodyText"/>
      </w:pPr>
      <w:r>
        <w:t>(Kèm theo Thông tư số 36/2017/TT-BGDĐT ngày 28 tháng 12 năm 2017 của</w:t>
      </w:r>
      <w:r>
        <w:br/>
        <w:t>Bộ Giáo dục và Đào tạo)</w:t>
      </w:r>
    </w:p>
    <w:p w:rsidR="003E44D7" w:rsidRDefault="008B72C6">
      <w:pPr>
        <w:pStyle w:val="BodyText"/>
        <w:ind w:firstLine="140"/>
        <w:jc w:val="left"/>
      </w:pPr>
      <w:r>
        <w:rPr>
          <w:i w:val="0"/>
          <w:iCs w:val="0"/>
        </w:rPr>
        <w:t xml:space="preserve">Tên cơ quan quản lý cấp trên trực tiếp: </w:t>
      </w:r>
      <w:r>
        <w:rPr>
          <w:b/>
          <w:bCs/>
          <w:i w:val="0"/>
          <w:iCs w:val="0"/>
        </w:rPr>
        <w:t>UBND Huyện Hóc Môn; Phòng GDĐT huyện Hóc Môn</w:t>
      </w:r>
    </w:p>
    <w:p w:rsidR="003E44D7" w:rsidRDefault="008B72C6">
      <w:pPr>
        <w:pStyle w:val="BodyText"/>
        <w:spacing w:after="280"/>
        <w:ind w:firstLine="140"/>
        <w:jc w:val="left"/>
      </w:pPr>
      <w:r>
        <w:rPr>
          <w:i w:val="0"/>
          <w:iCs w:val="0"/>
        </w:rPr>
        <w:t xml:space="preserve">Tên cơ sở giáo dục : </w:t>
      </w:r>
      <w:r>
        <w:rPr>
          <w:b/>
          <w:bCs/>
          <w:i w:val="0"/>
          <w:iCs w:val="0"/>
        </w:rPr>
        <w:t>Trường Mầm non 19/8</w:t>
      </w:r>
    </w:p>
    <w:p w:rsidR="003E44D7" w:rsidRDefault="008B72C6">
      <w:pPr>
        <w:pStyle w:val="Tablecaption0"/>
        <w:spacing w:line="240" w:lineRule="auto"/>
      </w:pPr>
      <w:r>
        <w:t>THÔNG BÁO</w:t>
      </w:r>
    </w:p>
    <w:p w:rsidR="003E44D7" w:rsidRDefault="008B72C6">
      <w:pPr>
        <w:pStyle w:val="Tablecaption0"/>
        <w:spacing w:line="240" w:lineRule="auto"/>
        <w:jc w:val="left"/>
      </w:pPr>
      <w:r>
        <w:t xml:space="preserve">Cam kết chất </w:t>
      </w:r>
      <w:r>
        <w:t>lượng giáo dục của cơ sở giáo dục mầm non, giữa kỳ năm học 2022-2023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3331"/>
        <w:gridCol w:w="2789"/>
        <w:gridCol w:w="2712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Mẫu giáo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71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Chất lượng nuôi dưỡng CSGD trẻ dự kiến đạt được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Giảm SDDCN:</w:t>
            </w:r>
            <w:r w:rsidR="00FA3F18">
              <w:rPr>
                <w:sz w:val="28"/>
                <w:szCs w:val="28"/>
                <w:lang w:val="nl-NL"/>
              </w:rPr>
              <w:t xml:space="preserve"> </w:t>
            </w:r>
            <w:r w:rsidR="00FA3F18">
              <w:rPr>
                <w:sz w:val="28"/>
                <w:szCs w:val="28"/>
                <w:lang w:val="nl-NL"/>
              </w:rPr>
              <w:t>&lt;1%</w:t>
            </w:r>
          </w:p>
          <w:p w:rsidR="00FA3F18" w:rsidRPr="00FA3F18" w:rsidRDefault="008B72C6" w:rsidP="00FA3F18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Giảm SDDCC: </w:t>
            </w:r>
            <w:r w:rsidR="00FA3F18">
              <w:rPr>
                <w:sz w:val="28"/>
                <w:szCs w:val="28"/>
                <w:lang w:val="nl-NL"/>
              </w:rPr>
              <w:t>&lt;1%</w:t>
            </w:r>
          </w:p>
          <w:p w:rsidR="003E44D7" w:rsidRDefault="008B72C6" w:rsidP="00FA3F18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Giảm DCBP: </w:t>
            </w:r>
            <w:r w:rsidR="00FA3F18">
              <w:rPr>
                <w:sz w:val="28"/>
                <w:szCs w:val="28"/>
                <w:lang w:val="nl-NL"/>
              </w:rPr>
              <w:t>&lt;10%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Pr="00FA3F18" w:rsidRDefault="008B72C6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Giảm SDDCN:</w:t>
            </w:r>
            <w:r w:rsidR="00FA3F18" w:rsidRPr="00FA3F18">
              <w:rPr>
                <w:sz w:val="28"/>
                <w:szCs w:val="28"/>
              </w:rPr>
              <w:t xml:space="preserve"> </w:t>
            </w:r>
            <w:r w:rsidR="00FA3F18">
              <w:rPr>
                <w:sz w:val="28"/>
                <w:szCs w:val="28"/>
                <w:lang w:val="nl-NL"/>
              </w:rPr>
              <w:t xml:space="preserve"> &lt;1%</w:t>
            </w:r>
          </w:p>
          <w:p w:rsidR="003E44D7" w:rsidRPr="00FA3F18" w:rsidRDefault="008B72C6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Giảm SDDCC:</w:t>
            </w:r>
            <w:r w:rsidR="00FA3F18" w:rsidRPr="00FA3F18">
              <w:rPr>
                <w:sz w:val="28"/>
                <w:szCs w:val="28"/>
              </w:rPr>
              <w:t xml:space="preserve"> </w:t>
            </w:r>
            <w:r w:rsidR="00FA3F18">
              <w:rPr>
                <w:sz w:val="28"/>
                <w:szCs w:val="28"/>
                <w:lang w:val="nl-NL"/>
              </w:rPr>
              <w:t xml:space="preserve"> &lt;1%</w:t>
            </w:r>
          </w:p>
          <w:p w:rsidR="003E44D7" w:rsidRDefault="008B72C6" w:rsidP="00FA3F18">
            <w:pPr>
              <w:pStyle w:val="Other0"/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Giảm DCBP: </w:t>
            </w:r>
            <w:r w:rsidR="00FA3F18">
              <w:rPr>
                <w:sz w:val="28"/>
                <w:szCs w:val="28"/>
                <w:lang w:val="nl-NL"/>
              </w:rPr>
              <w:t>&lt;10%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Chương trình giáo dục mầm non của nhà trường thực hiện.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Chương trình GDMN do Bộ GDĐT quy định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Chương trình GDMN do Bộ GDĐT quy định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Kết quả đạt được trên trẻ theo các lĩnh vực phát triển.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Pr="00FA3F18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Cháu ngoan:</w:t>
            </w:r>
            <w:r w:rsidR="00FA3F18" w:rsidRPr="00FA3F18">
              <w:rPr>
                <w:sz w:val="28"/>
                <w:szCs w:val="28"/>
              </w:rPr>
              <w:t xml:space="preserve"> 40%</w:t>
            </w:r>
          </w:p>
          <w:p w:rsidR="00FA3F18" w:rsidRPr="00FA3F18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Bé khỏe ngoan: </w:t>
            </w:r>
            <w:r w:rsidR="00FA3F18" w:rsidRPr="00FA3F18">
              <w:rPr>
                <w:sz w:val="28"/>
                <w:szCs w:val="28"/>
              </w:rPr>
              <w:t>86%</w:t>
            </w:r>
          </w:p>
          <w:p w:rsidR="003E44D7" w:rsidRPr="00FA3F18" w:rsidRDefault="008B72C6">
            <w:pPr>
              <w:pStyle w:val="Other0"/>
              <w:spacing w:line="26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Chuyên cần:</w:t>
            </w:r>
            <w:r w:rsidR="00FA3F18">
              <w:rPr>
                <w:sz w:val="28"/>
                <w:szCs w:val="28"/>
                <w:lang w:val="en-US"/>
              </w:rPr>
              <w:t xml:space="preserve"> 90%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F18" w:rsidRPr="00FA3F18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Cháu </w:t>
            </w:r>
            <w:r w:rsidR="00FA3F18">
              <w:rPr>
                <w:sz w:val="28"/>
                <w:szCs w:val="28"/>
              </w:rPr>
              <w:t xml:space="preserve">ngoan: </w:t>
            </w:r>
            <w:r w:rsidR="00FA3F18" w:rsidRPr="00FA3F1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%</w:t>
            </w:r>
          </w:p>
          <w:p w:rsidR="00FA3F18" w:rsidRDefault="008B72C6">
            <w:pPr>
              <w:pStyle w:val="Other0"/>
              <w:spacing w:line="26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Bé khỏe ngoan: </w:t>
            </w:r>
            <w:r w:rsidR="00FA3F18">
              <w:rPr>
                <w:sz w:val="28"/>
                <w:szCs w:val="28"/>
                <w:lang w:val="en-US"/>
              </w:rPr>
              <w:t>86%</w:t>
            </w:r>
          </w:p>
          <w:p w:rsidR="003E44D7" w:rsidRPr="00FA3F18" w:rsidRDefault="008B72C6">
            <w:pPr>
              <w:pStyle w:val="Other0"/>
              <w:spacing w:line="26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Chuyên cần:</w:t>
            </w:r>
            <w:r w:rsidR="00FA3F18">
              <w:rPr>
                <w:sz w:val="28"/>
                <w:szCs w:val="28"/>
                <w:lang w:val="en-US"/>
              </w:rPr>
              <w:t xml:space="preserve"> 95%</w:t>
            </w:r>
            <w:bookmarkStart w:id="0" w:name="_GoBack"/>
            <w:bookmarkEnd w:id="0"/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71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Các hoạt động hỗ trợ chăm sóc giáo dục trẻ ở cơ sở GDMN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6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 sở vật chất đầy đủ đáp ứng nhu cầu chăm sóc giáo dục trẻ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 sở vật chất đầy đủ đáp ứng nhu cầu chăm sóc giáo dục trẻ</w:t>
            </w:r>
          </w:p>
        </w:tc>
      </w:tr>
    </w:tbl>
    <w:p w:rsidR="003E44D7" w:rsidRDefault="003E44D7">
      <w:pPr>
        <w:spacing w:after="279" w:line="1" w:lineRule="exact"/>
      </w:pPr>
    </w:p>
    <w:p w:rsidR="003E44D7" w:rsidRDefault="008B72C6">
      <w:pPr>
        <w:pStyle w:val="Picturecaption0"/>
      </w:pPr>
      <w:r>
        <w:t>Hóc Môn, ngày 16 tháng 01 năm 2023</w:t>
      </w:r>
    </w:p>
    <w:p w:rsidR="003E44D7" w:rsidRDefault="008B72C6">
      <w:pPr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096770" cy="12865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E44D7" w:rsidRDefault="008B72C6">
      <w:pPr>
        <w:pStyle w:val="BodyText"/>
      </w:pPr>
      <w:r>
        <w:rPr>
          <w:b/>
          <w:bCs/>
          <w:i w:val="0"/>
          <w:iCs w:val="0"/>
        </w:rPr>
        <w:lastRenderedPageBreak/>
        <w:t>Biểu mẫu 02</w:t>
      </w:r>
    </w:p>
    <w:p w:rsidR="003E44D7" w:rsidRDefault="008B72C6">
      <w:pPr>
        <w:pStyle w:val="BodyText"/>
      </w:pPr>
      <w:r>
        <w:t>(Kèm theo Thông tư số 36/2017/TT-BGDĐT ngày 28 tháng 12 năm 2017 của</w:t>
      </w:r>
      <w:r>
        <w:br/>
        <w:t>Bộ Giáo dục và Đào tạo)</w:t>
      </w:r>
    </w:p>
    <w:p w:rsidR="003E44D7" w:rsidRDefault="008B72C6">
      <w:pPr>
        <w:pStyle w:val="BodyText"/>
        <w:spacing w:after="220"/>
        <w:ind w:left="440"/>
        <w:jc w:val="left"/>
      </w:pPr>
      <w:r>
        <w:rPr>
          <w:i w:val="0"/>
          <w:iCs w:val="0"/>
        </w:rPr>
        <w:t xml:space="preserve">Tên cơ quan quản lý cấp trên trực tiếp: </w:t>
      </w:r>
      <w:r>
        <w:rPr>
          <w:b/>
          <w:bCs/>
          <w:i w:val="0"/>
          <w:iCs w:val="0"/>
        </w:rPr>
        <w:t xml:space="preserve">UBND Huyện Hóc Môn; Phòng GDĐT huyện Hóc Môn </w:t>
      </w:r>
      <w:r>
        <w:rPr>
          <w:i w:val="0"/>
          <w:iCs w:val="0"/>
        </w:rPr>
        <w:t xml:space="preserve">Tên cơ sở giáo dục : </w:t>
      </w:r>
      <w:r>
        <w:rPr>
          <w:b/>
          <w:bCs/>
          <w:i w:val="0"/>
          <w:iCs w:val="0"/>
        </w:rPr>
        <w:t>Trường Mầm non 19/8.</w:t>
      </w:r>
    </w:p>
    <w:p w:rsidR="003E44D7" w:rsidRDefault="008B72C6">
      <w:pPr>
        <w:pStyle w:val="Tablecaption0"/>
        <w:spacing w:line="240" w:lineRule="auto"/>
      </w:pPr>
      <w:r>
        <w:t>THÔNG BÁO</w:t>
      </w:r>
    </w:p>
    <w:p w:rsidR="003E44D7" w:rsidRDefault="008B72C6">
      <w:pPr>
        <w:pStyle w:val="Tablecaption0"/>
        <w:spacing w:line="240" w:lineRule="auto"/>
        <w:ind w:left="1330"/>
        <w:jc w:val="left"/>
      </w:pPr>
      <w:r>
        <w:t>Công khai ch</w:t>
      </w:r>
      <w:r>
        <w:t>ất lượng giáo dục mầm non thực tế, giữa kỳ năm học 2022-2023</w:t>
      </w:r>
    </w:p>
    <w:p w:rsidR="003E44D7" w:rsidRDefault="008B72C6">
      <w:pPr>
        <w:pStyle w:val="Tablecaption0"/>
        <w:tabs>
          <w:tab w:val="left" w:leader="underscore" w:pos="6653"/>
        </w:tabs>
        <w:spacing w:line="233" w:lineRule="auto"/>
      </w:pP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Đơn vị tính: trẻ 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82"/>
        <w:gridCol w:w="691"/>
        <w:gridCol w:w="830"/>
        <w:gridCol w:w="830"/>
        <w:gridCol w:w="816"/>
        <w:gridCol w:w="658"/>
        <w:gridCol w:w="754"/>
        <w:gridCol w:w="730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ST T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spacing w:line="230" w:lineRule="auto"/>
              <w:jc w:val="center"/>
            </w:pPr>
            <w:r>
              <w:rPr>
                <w:b/>
                <w:bCs/>
              </w:rPr>
              <w:t>Tổn g số trẻ</w:t>
            </w:r>
          </w:p>
          <w:p w:rsidR="003E44D7" w:rsidRDefault="008B72C6">
            <w:pPr>
              <w:pStyle w:val="Other0"/>
              <w:spacing w:line="230" w:lineRule="auto"/>
              <w:jc w:val="center"/>
            </w:pPr>
            <w:r>
              <w:rPr>
                <w:b/>
                <w:bCs/>
              </w:rPr>
              <w:t>em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Nhà trẻ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Mẫu giáo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3-12 tháng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13-24 tháng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25-36 tháng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3-4 tuổi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4-5 tuổi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5-6 tuổi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trẻ em nhóm </w:t>
            </w:r>
            <w:r>
              <w:rPr>
                <w:sz w:val="26"/>
                <w:szCs w:val="26"/>
              </w:rPr>
              <w:t>ghép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em 1 buổi/ngày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em 2 buổi/ngày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182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spacing w:line="17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trẻ em được theo dõi sức khỏe băng biểu đô tăng trưởng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spacing w:line="178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cân nặng bình thường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suy dinh dưỡng thể nhẹ cân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</w:t>
            </w:r>
            <w:r>
              <w:rPr>
                <w:sz w:val="26"/>
                <w:szCs w:val="26"/>
              </w:rPr>
              <w:t xml:space="preserve"> có chiều cao bình thường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loại khác (thấp còi)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em béo phì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trẻ em suy dinh dưỡng (Mãn)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spacing w:line="158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</w:tr>
    </w:tbl>
    <w:p w:rsidR="003E44D7" w:rsidRDefault="003E44D7">
      <w:pPr>
        <w:spacing w:after="279" w:line="1" w:lineRule="exact"/>
      </w:pPr>
    </w:p>
    <w:p w:rsidR="003E44D7" w:rsidRDefault="008B72C6">
      <w:pPr>
        <w:pStyle w:val="BodyText"/>
        <w:spacing w:after="220"/>
        <w:ind w:left="5380"/>
        <w:jc w:val="left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Hóc môn, ngày 16 tháng 01 năm 2023</w:t>
      </w:r>
    </w:p>
    <w:p w:rsidR="003E44D7" w:rsidRDefault="008B72C6">
      <w:pPr>
        <w:pStyle w:val="Bodytext30"/>
      </w:pPr>
      <w:r>
        <w:t>HUFl TRƯỞNG</w:t>
      </w:r>
    </w:p>
    <w:p w:rsidR="003E44D7" w:rsidRDefault="008B72C6">
      <w:pPr>
        <w:pStyle w:val="Bodytext20"/>
        <w:spacing w:after="0"/>
        <w:ind w:left="7540"/>
        <w:rPr>
          <w:sz w:val="11"/>
          <w:szCs w:val="11"/>
        </w:rPr>
      </w:pPr>
      <w:r>
        <w:rPr>
          <w:b w:val="0"/>
          <w:bCs w:val="0"/>
          <w:color w:val="9C9BA7"/>
          <w:sz w:val="11"/>
          <w:szCs w:val="11"/>
        </w:rPr>
        <w:t>/7</w:t>
      </w:r>
    </w:p>
    <w:p w:rsidR="003E44D7" w:rsidRDefault="008B72C6">
      <w:pPr>
        <w:pStyle w:val="Bodytext20"/>
        <w:spacing w:after="0" w:line="180" w:lineRule="auto"/>
        <w:ind w:left="6360"/>
        <w:rPr>
          <w:sz w:val="11"/>
          <w:szCs w:val="11"/>
        </w:rPr>
      </w:pPr>
      <w:r>
        <w:rPr>
          <w:b w:val="0"/>
          <w:bCs w:val="0"/>
          <w:i/>
          <w:iCs/>
          <w:sz w:val="11"/>
          <w:szCs w:val="11"/>
        </w:rPr>
        <w:t>ff</w:t>
      </w:r>
      <w:r>
        <w:rPr>
          <w:b w:val="0"/>
          <w:bCs w:val="0"/>
          <w:i/>
          <w:iCs/>
          <w:sz w:val="11"/>
          <w:szCs w:val="11"/>
        </w:rPr>
        <w:t>ềỉ</w:t>
      </w:r>
      <w:r>
        <w:rPr>
          <w:b w:val="0"/>
          <w:bCs w:val="0"/>
          <w:sz w:val="11"/>
          <w:szCs w:val="11"/>
        </w:rPr>
        <w:t xml:space="preserve"> TRƯ</w:t>
      </w:r>
      <w:r>
        <w:rPr>
          <w:b w:val="0"/>
          <w:bCs w:val="0"/>
          <w:sz w:val="11"/>
          <w:szCs w:val="11"/>
        </w:rPr>
        <w:t>Ở</w:t>
      </w:r>
      <w:r>
        <w:rPr>
          <w:b w:val="0"/>
          <w:bCs w:val="0"/>
          <w:sz w:val="11"/>
          <w:szCs w:val="11"/>
        </w:rPr>
        <w:t>NG</w:t>
      </w:r>
    </w:p>
    <w:p w:rsidR="003E44D7" w:rsidRDefault="008B72C6">
      <w:pPr>
        <w:pStyle w:val="Bodytext20"/>
        <w:spacing w:after="220"/>
        <w:rPr>
          <w:sz w:val="11"/>
          <w:szCs w:val="11"/>
        </w:rPr>
        <w:sectPr w:rsidR="003E44D7">
          <w:footerReference w:type="default" r:id="rId8"/>
          <w:footerReference w:type="first" r:id="rId9"/>
          <w:pgSz w:w="12240" w:h="15840"/>
          <w:pgMar w:top="854" w:right="666" w:bottom="2368" w:left="102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 w:val="0"/>
          <w:bCs w:val="0"/>
          <w:i/>
          <w:iCs/>
          <w:sz w:val="11"/>
          <w:szCs w:val="11"/>
        </w:rPr>
        <w:t>51</w:t>
      </w:r>
      <w:r>
        <w:t xml:space="preserve"> MAM </w:t>
      </w:r>
      <w:r>
        <w:rPr>
          <w:rFonts w:ascii="Times New Roman" w:eastAsia="Times New Roman" w:hAnsi="Times New Roman" w:cs="Times New Roman"/>
          <w:b w:val="0"/>
          <w:bCs w:val="0"/>
          <w:smallCaps/>
          <w:sz w:val="20"/>
          <w:szCs w:val="20"/>
        </w:rPr>
        <w:t>NímAL</w:t>
      </w:r>
      <w:r>
        <w:t xml:space="preserve"> ni/&gt; </w:t>
      </w:r>
      <w:r>
        <w:rPr>
          <w:b w:val="0"/>
          <w:bCs w:val="0"/>
          <w:i/>
          <w:iCs/>
          <w:color w:val="787684"/>
          <w:sz w:val="11"/>
          <w:szCs w:val="11"/>
        </w:rPr>
        <w:t>S'</w:t>
      </w:r>
    </w:p>
    <w:p w:rsidR="003E44D7" w:rsidRDefault="008B72C6">
      <w:pPr>
        <w:pStyle w:val="Heading10"/>
        <w:keepNext/>
        <w:keepLines/>
      </w:pPr>
      <w:bookmarkStart w:id="1" w:name="bookmark0"/>
      <w:bookmarkStart w:id="2" w:name="bookmark1"/>
      <w:bookmarkStart w:id="3" w:name="bookmark2"/>
      <w:r>
        <w:lastRenderedPageBreak/>
        <w:t>Biểu</w:t>
      </w:r>
      <w:r>
        <w:t xml:space="preserve"> mẫu 03</w:t>
      </w:r>
      <w:bookmarkEnd w:id="1"/>
      <w:bookmarkEnd w:id="2"/>
      <w:bookmarkEnd w:id="3"/>
    </w:p>
    <w:p w:rsidR="003E44D7" w:rsidRDefault="008B72C6">
      <w:pPr>
        <w:pStyle w:val="BodyText"/>
      </w:pPr>
      <w:r>
        <w:t>(Kèm theo Thông tư số 36/2017/TT-BGDĐT ngày 28 tháng 12 năm 2017 của</w:t>
      </w:r>
      <w:r>
        <w:br/>
        <w:t>Bộ Giáo dục và Đào tạo)</w:t>
      </w:r>
    </w:p>
    <w:p w:rsidR="003E44D7" w:rsidRDefault="008B72C6">
      <w:pPr>
        <w:pStyle w:val="BodyText"/>
        <w:ind w:firstLine="440"/>
        <w:jc w:val="left"/>
      </w:pPr>
      <w:r>
        <w:rPr>
          <w:i w:val="0"/>
          <w:iCs w:val="0"/>
        </w:rPr>
        <w:t xml:space="preserve">Tên cơ quan quản lý cấp trên trực tiếp: </w:t>
      </w:r>
      <w:r>
        <w:rPr>
          <w:b/>
          <w:bCs/>
          <w:i w:val="0"/>
          <w:iCs w:val="0"/>
        </w:rPr>
        <w:t>UBND Huyện Hóc Môn; Phòng GDĐT huyện Hóc Môn</w:t>
      </w:r>
    </w:p>
    <w:p w:rsidR="003E44D7" w:rsidRDefault="008B72C6">
      <w:pPr>
        <w:pStyle w:val="BodyText"/>
        <w:spacing w:after="260"/>
        <w:ind w:firstLine="440"/>
        <w:jc w:val="left"/>
      </w:pPr>
      <w:r>
        <w:rPr>
          <w:i w:val="0"/>
          <w:iCs w:val="0"/>
        </w:rPr>
        <w:t xml:space="preserve">Tên cơ sở giáo dục : </w:t>
      </w:r>
      <w:r>
        <w:rPr>
          <w:b/>
          <w:bCs/>
          <w:i w:val="0"/>
          <w:iCs w:val="0"/>
        </w:rPr>
        <w:t>Trường Mầm non 19/8</w:t>
      </w:r>
    </w:p>
    <w:p w:rsidR="003E44D7" w:rsidRDefault="008B72C6">
      <w:pPr>
        <w:pStyle w:val="BodyText"/>
        <w:spacing w:after="260"/>
      </w:pPr>
      <w:r>
        <w:rPr>
          <w:b/>
          <w:bCs/>
          <w:i w:val="0"/>
          <w:iCs w:val="0"/>
        </w:rPr>
        <w:t>THÔNG BÁO</w:t>
      </w:r>
      <w:r>
        <w:rPr>
          <w:b/>
          <w:bCs/>
          <w:i w:val="0"/>
          <w:iCs w:val="0"/>
        </w:rPr>
        <w:br/>
        <w:t>Công khai thông tin</w:t>
      </w:r>
      <w:r>
        <w:rPr>
          <w:b/>
          <w:bCs/>
          <w:i w:val="0"/>
          <w:iCs w:val="0"/>
        </w:rPr>
        <w:t xml:space="preserve"> cơ sở vật chất của cơ sở giáo dục mầm non, giữa kỳ năm học 2022-2023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120"/>
        <w:gridCol w:w="1258"/>
        <w:gridCol w:w="2486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STT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Nội dung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Số lượng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Bình quân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40"/>
            </w:pPr>
            <w:r>
              <w:rPr>
                <w:b/>
                <w:bCs/>
              </w:rPr>
              <w:t>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Tổng số phòng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1.9 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rPr>
                <w:b/>
                <w:bCs/>
              </w:rPr>
              <w:t>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Loại phòng học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-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Phòng học kiên cố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1.9 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4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Phòng học bán kiên cố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Phòng học tạm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-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 xml:space="preserve">Phòng học </w:t>
            </w:r>
            <w:r>
              <w:t>nhờ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-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</w:pPr>
            <w:r>
              <w:rPr>
                <w:b/>
                <w:bCs/>
              </w:rPr>
              <w:t>III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Số điểm trường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01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-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</w:pPr>
            <w:r>
              <w:rPr>
                <w:b/>
                <w:bCs/>
              </w:rPr>
              <w:t>IV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 xml:space="preserve">Tổng diện tích đất toàn trường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6227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11 m</w:t>
            </w:r>
            <w:r>
              <w:rPr>
                <w:vertAlign w:val="superscript"/>
              </w:rPr>
              <w:t>2</w:t>
            </w:r>
            <w:r>
              <w:t>/1 trẻ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</w:pPr>
            <w:r>
              <w:rPr>
                <w:b/>
                <w:bCs/>
              </w:rPr>
              <w:t>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 xml:space="preserve">Tổng diện tích sân chơi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3104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5.06 m</w:t>
            </w:r>
            <w:r>
              <w:rPr>
                <w:vertAlign w:val="superscript"/>
              </w:rPr>
              <w:t>2</w:t>
            </w:r>
            <w:r>
              <w:t>/1 trẻ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</w:pPr>
            <w:r>
              <w:rPr>
                <w:b/>
                <w:bCs/>
              </w:rPr>
              <w:t>VI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Tổng diện tích một số loại phòng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phòng sinh hoạt chung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1900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1.88m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phòng</w:t>
            </w:r>
            <w:r>
              <w:t xml:space="preserve"> ngủ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1900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1.88m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phòng vệ sinh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0.48 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hiên chơi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895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0.23m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phòng giáo dục thể chất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73,5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0.12m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phòng giáo dục nghệ thuật hoặc phòng đa chức năng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73.5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0.12m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Diện tích nhà bếp đúng quy cách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184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0.11m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Tổng số thiết bị dạy học tối thiểu</w:t>
            </w:r>
          </w:p>
          <w:p w:rsidR="003E44D7" w:rsidRDefault="008B72C6">
            <w:pPr>
              <w:pStyle w:val="Other0"/>
            </w:pPr>
            <w:r>
              <w:t>(Đơn vị tính: bộ)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Nhà trẻ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Mầm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Chồi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Lá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VIII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Tổng số đồ chơi ngoài trời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Số bô/sân chơi (trường)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</w:pPr>
            <w:r>
              <w:rPr>
                <w:b/>
                <w:bCs/>
              </w:rPr>
              <w:t>IX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 xml:space="preserve">Tổng số thiết bị điện tử-tin học đang được sử dụng phục vụ học tập </w:t>
            </w:r>
            <w:r>
              <w:t>(máy vi tính, máy chiếu, máy ảnh kỹ thuật số v.v... 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226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(25 máy vi tính, 01 máy chiếu)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40"/>
            </w:pPr>
            <w:r>
              <w:rPr>
                <w:b/>
                <w:bCs/>
              </w:rPr>
              <w:t>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Tổng số thiết bị phục vụ giáo dục khác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Số thiết bị/nhóm (lớp)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Ti vi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 cái/ lớp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Nhạc cụ ( Đàn organ, ghi ta, trống)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Dùng chung phòng âm nhạc</w:t>
            </w:r>
          </w:p>
        </w:tc>
      </w:tr>
    </w:tbl>
    <w:p w:rsidR="003E44D7" w:rsidRDefault="008B72C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120"/>
        <w:gridCol w:w="1258"/>
        <w:gridCol w:w="2486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80"/>
            </w:pPr>
            <w:r>
              <w:lastRenderedPageBreak/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Máy phô tô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Dùng văn phòng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80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Catsset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 cái/ lớp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80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Đầu Video/đầu đĩa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 cái/ lớp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80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Thiết bị khác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</w:pPr>
            <w:r>
              <w:t>Máy chiếu, máy canr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80"/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Đồ chơi ngoài trời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Dùng chung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80"/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t>Bàn ghế đúng quy cách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300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Mỗi lớp 20/ bộ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Thiết bị khác...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Máy in</w:t>
            </w:r>
          </w:p>
        </w:tc>
      </w:tr>
    </w:tbl>
    <w:p w:rsidR="003E44D7" w:rsidRDefault="003E44D7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189"/>
        <w:gridCol w:w="1450"/>
        <w:gridCol w:w="859"/>
        <w:gridCol w:w="1214"/>
        <w:gridCol w:w="859"/>
        <w:gridCol w:w="3182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Số lượng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rPr>
                <w:b/>
                <w:bCs/>
              </w:rPr>
              <w:t>X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rPr>
                <w:b/>
                <w:bCs/>
              </w:rPr>
              <w:t>Nhà vệ sinh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Dùng cho giáo viên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Dùng cho học sinh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Số m</w:t>
            </w:r>
            <w:r>
              <w:rPr>
                <w:vertAlign w:val="superscript"/>
              </w:rPr>
              <w:t>2</w:t>
            </w:r>
            <w:r>
              <w:t>/trẻ em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Chung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Nam/Nữ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Chung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Nam/Nữ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</w:pPr>
            <w:r>
              <w:t>Đạt chuẩn vệ sinh*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</w:pPr>
            <w: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</w:pPr>
            <w:r>
              <w:t>Chưa đạt chuẩn vệ sinh*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</w:tbl>
    <w:p w:rsidR="003E44D7" w:rsidRDefault="008B72C6">
      <w:pPr>
        <w:pStyle w:val="Tablecaption0"/>
        <w:spacing w:line="276" w:lineRule="auto"/>
        <w:jc w:val="both"/>
      </w:pPr>
      <w:r>
        <w:rPr>
          <w:b w:val="0"/>
          <w:bCs w:val="0"/>
          <w:i/>
          <w:iCs/>
        </w:rPr>
        <w:t xml:space="preserve">(*Theo Quyết định số </w:t>
      </w:r>
      <w:r>
        <w:rPr>
          <w:b w:val="0"/>
          <w:bCs w:val="0"/>
          <w:i/>
          <w:iCs/>
        </w:rPr>
        <w:t>14/2008/QĐ-BGDĐTngày 07/4/2008 của Bộ GDĐT về Điều lệ trường mầm non và Quyết định số 08/2005/QĐ-BYT ngày 11/3/2005 của Bộ Y tế quy định về tiêu chuẩn vệ sinh đối với các loại nhà tiêu)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682"/>
        <w:gridCol w:w="1027"/>
        <w:gridCol w:w="1330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Có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Không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XI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Nguồn nước sinh hoạt hợp vệ sinh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XII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 xml:space="preserve">Nguồn điện </w:t>
            </w:r>
            <w:r>
              <w:rPr>
                <w:b/>
                <w:bCs/>
              </w:rPr>
              <w:t>(lưới, phát điện riêng)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XIII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Kết nối internet (ADSL)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XIV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Trang thông tin điện tử (website) của cơ sở giáo dục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XV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Tường rào xây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</w:pPr>
            <w: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• •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</w:pPr>
            <w:r>
              <w:rPr>
                <w:b/>
                <w:bCs/>
              </w:rPr>
              <w:t>• ••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</w:tbl>
    <w:p w:rsidR="003E44D7" w:rsidRDefault="003E44D7">
      <w:pPr>
        <w:spacing w:after="259" w:line="1" w:lineRule="exact"/>
      </w:pPr>
    </w:p>
    <w:p w:rsidR="003E44D7" w:rsidRDefault="008B72C6">
      <w:pPr>
        <w:pStyle w:val="Picturecaption0"/>
      </w:pPr>
      <w:r>
        <w:t>Hóc môn, ngày 16 tháng 01 năm 2023</w:t>
      </w:r>
    </w:p>
    <w:p w:rsidR="003E44D7" w:rsidRDefault="008B72C6">
      <w:pPr>
        <w:jc w:val="center"/>
        <w:rPr>
          <w:sz w:val="2"/>
          <w:szCs w:val="2"/>
        </w:rPr>
        <w:sectPr w:rsidR="003E44D7">
          <w:footerReference w:type="default" r:id="rId10"/>
          <w:pgSz w:w="12240" w:h="15840"/>
          <w:pgMar w:top="555" w:right="745" w:bottom="1213" w:left="950" w:header="127" w:footer="785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w:drawing>
          <wp:inline distT="0" distB="0" distL="0" distR="0">
            <wp:extent cx="2096770" cy="128651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9677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D7" w:rsidRDefault="008B72C6">
      <w:pPr>
        <w:pStyle w:val="Heading10"/>
        <w:keepNext/>
        <w:keepLines/>
      </w:pPr>
      <w:bookmarkStart w:id="4" w:name="bookmark3"/>
      <w:bookmarkStart w:id="5" w:name="bookmark4"/>
      <w:bookmarkStart w:id="6" w:name="bookmark5"/>
      <w:r>
        <w:lastRenderedPageBreak/>
        <w:t>Biểu mẫu 04</w:t>
      </w:r>
      <w:bookmarkEnd w:id="4"/>
      <w:bookmarkEnd w:id="5"/>
      <w:bookmarkEnd w:id="6"/>
    </w:p>
    <w:p w:rsidR="003E44D7" w:rsidRDefault="008B72C6">
      <w:pPr>
        <w:pStyle w:val="BodyText"/>
      </w:pPr>
      <w:r>
        <w:t xml:space="preserve">(Kèm theo Thông tư số </w:t>
      </w:r>
      <w:r>
        <w:t>36/2017/TT-BGDĐTngày 28 tháng 12 năm 2017 của</w:t>
      </w:r>
      <w:r>
        <w:br/>
        <w:t>Bộ Giáo dục và Đào tạo)</w:t>
      </w:r>
    </w:p>
    <w:p w:rsidR="003E44D7" w:rsidRDefault="008B72C6">
      <w:pPr>
        <w:pStyle w:val="BodyText"/>
        <w:spacing w:after="280"/>
        <w:ind w:left="460"/>
        <w:jc w:val="left"/>
      </w:pPr>
      <w:r>
        <w:rPr>
          <w:i w:val="0"/>
          <w:iCs w:val="0"/>
        </w:rPr>
        <w:t xml:space="preserve">Tên cơ quan quản lý cấp trên trực tiếp: </w:t>
      </w:r>
      <w:r>
        <w:rPr>
          <w:b/>
          <w:bCs/>
          <w:i w:val="0"/>
          <w:iCs w:val="0"/>
        </w:rPr>
        <w:t xml:space="preserve">UBND Huyện Hóc Môn; Phòng GDĐT huyện Hóc Môn </w:t>
      </w:r>
      <w:r>
        <w:rPr>
          <w:i w:val="0"/>
          <w:iCs w:val="0"/>
        </w:rPr>
        <w:t>Tên cơ sở giáo dục : Mầm non 19/8.</w:t>
      </w:r>
    </w:p>
    <w:p w:rsidR="003E44D7" w:rsidRDefault="008B72C6">
      <w:pPr>
        <w:pStyle w:val="Heading10"/>
        <w:keepNext/>
        <w:keepLines/>
      </w:pPr>
      <w:bookmarkStart w:id="7" w:name="bookmark6"/>
      <w:bookmarkStart w:id="8" w:name="bookmark7"/>
      <w:bookmarkStart w:id="9" w:name="bookmark8"/>
      <w:r>
        <w:t>THÔNG BÁO</w:t>
      </w:r>
      <w:bookmarkEnd w:id="7"/>
      <w:bookmarkEnd w:id="8"/>
      <w:bookmarkEnd w:id="9"/>
    </w:p>
    <w:p w:rsidR="003E44D7" w:rsidRDefault="008B72C6">
      <w:pPr>
        <w:pStyle w:val="Tablecaption0"/>
        <w:spacing w:line="276" w:lineRule="auto"/>
      </w:pPr>
      <w:r>
        <w:t xml:space="preserve">Công khai thông tin về đội ngũ nhà giáo, cán bộ quản lý </w:t>
      </w:r>
      <w:r>
        <w:t>và nhân viên của cơ sở giáo dục mầm non, giữa kỳ năm học 2022-2023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04"/>
        <w:gridCol w:w="614"/>
        <w:gridCol w:w="1570"/>
        <w:gridCol w:w="1334"/>
        <w:gridCol w:w="370"/>
        <w:gridCol w:w="427"/>
        <w:gridCol w:w="552"/>
        <w:gridCol w:w="557"/>
        <w:gridCol w:w="734"/>
        <w:gridCol w:w="739"/>
        <w:gridCol w:w="547"/>
      </w:tblGrid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STT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Nội dung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Tổng số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Hình thức tuyển dụng</w:t>
            </w:r>
          </w:p>
        </w:tc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Trình độ đào tạo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Ghi chú</w:t>
            </w: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Tuyển dụng trước NĐ 116 và tuyển dụng theo NĐ 116 (Biên chế, hợp đồng làm việc ban đầu, hợp đồng làm việc có thời hạn,</w:t>
            </w:r>
            <w:r>
              <w:rPr>
                <w:sz w:val="16"/>
                <w:szCs w:val="16"/>
              </w:rPr>
              <w:t xml:space="preserve"> hợp đồng làm việc không thời hạn)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Các hợp đồng khác (Hợp đồng làm việc, hợp đồng vụ việc, ngắn hạn, thỉnh giảng, hợp đồng theo </w:t>
            </w:r>
            <w:r>
              <w:rPr>
                <w:smallCaps/>
                <w:sz w:val="20"/>
                <w:szCs w:val="20"/>
              </w:rPr>
              <w:t>nĐ</w:t>
            </w:r>
            <w:r>
              <w:rPr>
                <w:sz w:val="16"/>
                <w:szCs w:val="16"/>
              </w:rPr>
              <w:t xml:space="preserve"> 68)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 S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CĐ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TCCN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Dưới TCCN</w: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4D7" w:rsidRDefault="003E44D7"/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văn thư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kế toán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Thủ quỹ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Nhân </w:t>
            </w:r>
            <w:r>
              <w:rPr>
                <w:sz w:val="26"/>
                <w:szCs w:val="26"/>
              </w:rPr>
              <w:t>viên y tế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thư viện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viên khác ( bảo vệ, phục vụ, cấp dưỡng, bảo mẫu 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4D7" w:rsidRDefault="008B72C6">
            <w:pPr>
              <w:pStyle w:val="Other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  <w:tr w:rsidR="003E44D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D7" w:rsidRDefault="003E44D7">
            <w:pPr>
              <w:rPr>
                <w:sz w:val="10"/>
                <w:szCs w:val="10"/>
              </w:rPr>
            </w:pPr>
          </w:p>
        </w:tc>
      </w:tr>
    </w:tbl>
    <w:p w:rsidR="003E44D7" w:rsidRDefault="008B72C6">
      <w:pPr>
        <w:pStyle w:val="Tablecaption0"/>
        <w:spacing w:line="240" w:lineRule="auto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Hóc Môn, ngày 16 tháng 01 năm 2023</w:t>
      </w:r>
    </w:p>
    <w:p w:rsidR="003E44D7" w:rsidRDefault="003E44D7">
      <w:pPr>
        <w:spacing w:after="159" w:line="1" w:lineRule="exact"/>
      </w:pPr>
    </w:p>
    <w:p w:rsidR="003E44D7" w:rsidRDefault="008B72C6">
      <w:pPr>
        <w:pStyle w:val="Heading10"/>
        <w:keepNext/>
        <w:keepLines/>
        <w:ind w:left="6580"/>
        <w:jc w:val="left"/>
        <w:rPr>
          <w:sz w:val="20"/>
          <w:szCs w:val="20"/>
        </w:rPr>
      </w:pPr>
      <w:bookmarkStart w:id="10" w:name="bookmark10"/>
      <w:bookmarkStart w:id="11" w:name="bookmark11"/>
      <w:bookmarkStart w:id="12" w:name="bookmark9"/>
      <w:r>
        <w:rPr>
          <w:color w:val="1D1C1C"/>
          <w:sz w:val="20"/>
          <w:szCs w:val="20"/>
        </w:rPr>
        <w:t>JIIEU TRƯỞNG</w:t>
      </w:r>
      <w:bookmarkEnd w:id="10"/>
      <w:bookmarkEnd w:id="11"/>
      <w:bookmarkEnd w:id="12"/>
    </w:p>
    <w:p w:rsidR="003E44D7" w:rsidRDefault="008B72C6">
      <w:pPr>
        <w:pStyle w:val="Bodytext20"/>
        <w:spacing w:after="0"/>
        <w:ind w:left="6320"/>
        <w:rPr>
          <w:sz w:val="11"/>
          <w:szCs w:val="11"/>
        </w:rPr>
      </w:pPr>
      <w:r>
        <w:rPr>
          <w:b w:val="0"/>
          <w:bCs w:val="0"/>
          <w:sz w:val="11"/>
          <w:szCs w:val="11"/>
        </w:rPr>
        <w:t xml:space="preserve">Zr \\ </w:t>
      </w:r>
      <w:r>
        <w:rPr>
          <w:b w:val="0"/>
          <w:bCs w:val="0"/>
          <w:color w:val="9C9BA7"/>
          <w:sz w:val="11"/>
          <w:szCs w:val="11"/>
        </w:rPr>
        <w:t>/7</w:t>
      </w:r>
    </w:p>
    <w:p w:rsidR="003E44D7" w:rsidRDefault="008B72C6">
      <w:pPr>
        <w:pStyle w:val="Bodytext40"/>
      </w:pPr>
      <w:r>
        <w:rPr>
          <w:smallCaps w:val="0"/>
          <w:sz w:val="11"/>
          <w:szCs w:val="11"/>
        </w:rPr>
        <w:t xml:space="preserve">(y </w:t>
      </w:r>
      <w:r>
        <w:t>trưòngXA</w:t>
      </w:r>
    </w:p>
    <w:p w:rsidR="003E44D7" w:rsidRDefault="008B72C6">
      <w:pPr>
        <w:pStyle w:val="Bodytext20"/>
        <w:tabs>
          <w:tab w:val="left" w:pos="7876"/>
        </w:tabs>
        <w:spacing w:after="160"/>
        <w:ind w:left="6580"/>
        <w:rPr>
          <w:sz w:val="16"/>
          <w:szCs w:val="16"/>
        </w:rPr>
      </w:pPr>
      <w:r>
        <w:t>MAM</w:t>
      </w:r>
      <w:r>
        <w:tab/>
      </w:r>
      <w:r>
        <w:rPr>
          <w:b w:val="0"/>
          <w:bCs w:val="0"/>
          <w:i/>
          <w:iCs/>
          <w:color w:val="787684"/>
          <w:sz w:val="16"/>
          <w:szCs w:val="16"/>
        </w:rPr>
        <w:t>s’</w:t>
      </w:r>
    </w:p>
    <w:sectPr w:rsidR="003E44D7">
      <w:footerReference w:type="default" r:id="rId12"/>
      <w:pgSz w:w="12240" w:h="15840"/>
      <w:pgMar w:top="555" w:right="745" w:bottom="1213" w:left="950" w:header="1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C6" w:rsidRDefault="008B72C6">
      <w:r>
        <w:separator/>
      </w:r>
    </w:p>
  </w:endnote>
  <w:endnote w:type="continuationSeparator" w:id="0">
    <w:p w:rsidR="008B72C6" w:rsidRDefault="008B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D7" w:rsidRDefault="008B72C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5142865</wp:posOffset>
              </wp:positionH>
              <wp:positionV relativeFrom="page">
                <wp:posOffset>8656320</wp:posOffset>
              </wp:positionV>
              <wp:extent cx="887095" cy="1492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4D7" w:rsidRDefault="008B72C6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1D1C1C"/>
                            </w:rPr>
                            <w:t>íỵền Ngọc Diễm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4.94999999999999pt;margin-top:681.60000000000002pt;width:69.850000000000009pt;height:11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1D1C1C"/>
                        <w:spacing w:val="0"/>
                        <w:w w:val="100"/>
                        <w:position w:val="0"/>
                      </w:rPr>
                      <w:t>íỵền Ngọc Diễm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D7" w:rsidRDefault="003E44D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D7" w:rsidRDefault="003E44D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D7" w:rsidRDefault="008B72C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4862830</wp:posOffset>
              </wp:positionH>
              <wp:positionV relativeFrom="page">
                <wp:posOffset>9351645</wp:posOffset>
              </wp:positionV>
              <wp:extent cx="1115695" cy="1403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56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44D7" w:rsidRDefault="008B72C6">
                          <w:pPr>
                            <w:pStyle w:val="Headerorfooter20"/>
                          </w:pPr>
                          <w:r>
                            <w:rPr>
                              <w:b/>
                              <w:bCs/>
                              <w:color w:val="1D1C1C"/>
                            </w:rPr>
                            <w:t>NgSyen Ngọc Diễm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2.90000000000003pt;margin-top:736.35000000000002pt;width:87.850000000000009pt;height:11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1D1C1C"/>
                        <w:spacing w:val="0"/>
                        <w:w w:val="100"/>
                        <w:position w:val="0"/>
                      </w:rPr>
                      <w:t xml:space="preserve">NgSyen </w:t>
                    </w:r>
                    <w:r>
                      <w:rPr>
                        <w:b/>
                        <w:bCs/>
                        <w:color w:val="1D1C1C"/>
                        <w:spacing w:val="0"/>
                        <w:w w:val="100"/>
                        <w:position w:val="0"/>
                      </w:rPr>
                      <w:t>Ngọc Diễm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C6" w:rsidRDefault="008B72C6"/>
  </w:footnote>
  <w:footnote w:type="continuationSeparator" w:id="0">
    <w:p w:rsidR="008B72C6" w:rsidRDefault="008B7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44D7"/>
    <w:rsid w:val="003E44D7"/>
    <w:rsid w:val="008B72C6"/>
    <w:rsid w:val="00F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B15767"/>
      <w:sz w:val="12"/>
      <w:szCs w:val="1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color w:val="B15767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pPr>
      <w:spacing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100"/>
      <w:ind w:left="67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/>
      <w:ind w:left="6440"/>
    </w:pPr>
    <w:rPr>
      <w:rFonts w:ascii="Arial" w:eastAsia="Arial" w:hAnsi="Arial" w:cs="Arial"/>
      <w:b/>
      <w:bCs/>
      <w:color w:val="B15767"/>
      <w:sz w:val="12"/>
      <w:szCs w:val="12"/>
    </w:rPr>
  </w:style>
  <w:style w:type="paragraph" w:customStyle="1" w:styleId="Heading10">
    <w:name w:val="Heading #1"/>
    <w:basedOn w:val="Normal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pacing w:line="182" w:lineRule="auto"/>
      <w:ind w:left="6320"/>
    </w:pPr>
    <w:rPr>
      <w:rFonts w:ascii="Arial" w:eastAsia="Arial" w:hAnsi="Arial" w:cs="Arial"/>
      <w:smallCaps/>
      <w:color w:val="B15767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B15767"/>
      <w:sz w:val="12"/>
      <w:szCs w:val="1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color w:val="B15767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pPr>
      <w:spacing w:line="257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100"/>
      <w:ind w:left="67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/>
      <w:ind w:left="6440"/>
    </w:pPr>
    <w:rPr>
      <w:rFonts w:ascii="Arial" w:eastAsia="Arial" w:hAnsi="Arial" w:cs="Arial"/>
      <w:b/>
      <w:bCs/>
      <w:color w:val="B15767"/>
      <w:sz w:val="12"/>
      <w:szCs w:val="12"/>
    </w:rPr>
  </w:style>
  <w:style w:type="paragraph" w:customStyle="1" w:styleId="Heading10">
    <w:name w:val="Heading #1"/>
    <w:basedOn w:val="Normal"/>
    <w:link w:val="Heading1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pacing w:line="182" w:lineRule="auto"/>
      <w:ind w:left="6320"/>
    </w:pPr>
    <w:rPr>
      <w:rFonts w:ascii="Arial" w:eastAsia="Arial" w:hAnsi="Arial" w:cs="Arial"/>
      <w:smallCaps/>
      <w:color w:val="B15767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Admin</cp:lastModifiedBy>
  <cp:revision>2</cp:revision>
  <dcterms:created xsi:type="dcterms:W3CDTF">2023-10-25T02:10:00Z</dcterms:created>
  <dcterms:modified xsi:type="dcterms:W3CDTF">2023-10-25T02:14:00Z</dcterms:modified>
</cp:coreProperties>
</file>