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104"/>
        <w:tblW w:w="10881" w:type="dxa"/>
        <w:shd w:val="clear" w:color="auto" w:fill="FFFFFF"/>
        <w:tblCellMar>
          <w:left w:w="0" w:type="dxa"/>
          <w:right w:w="0" w:type="dxa"/>
        </w:tblCellMar>
        <w:tblLook w:val="04A0" w:firstRow="1" w:lastRow="0" w:firstColumn="1" w:lastColumn="0" w:noHBand="0" w:noVBand="1"/>
      </w:tblPr>
      <w:tblGrid>
        <w:gridCol w:w="4928"/>
        <w:gridCol w:w="5953"/>
      </w:tblGrid>
      <w:tr w:rsidR="008E09F6" w:rsidRPr="008E09F6" w:rsidTr="00D951FC">
        <w:trPr>
          <w:trHeight w:val="813"/>
        </w:trPr>
        <w:tc>
          <w:tcPr>
            <w:tcW w:w="4928" w:type="dxa"/>
            <w:shd w:val="clear" w:color="auto" w:fill="FFFFFF"/>
            <w:tcMar>
              <w:top w:w="0" w:type="dxa"/>
              <w:left w:w="108" w:type="dxa"/>
              <w:bottom w:w="0" w:type="dxa"/>
              <w:right w:w="108" w:type="dxa"/>
            </w:tcMar>
            <w:hideMark/>
          </w:tcPr>
          <w:p w:rsidR="00CA79FE" w:rsidRPr="008E09F6" w:rsidRDefault="0079798B" w:rsidP="0098324D">
            <w:pPr>
              <w:spacing w:after="0" w:line="240" w:lineRule="auto"/>
              <w:jc w:val="center"/>
              <w:rPr>
                <w:rFonts w:eastAsia="Times New Roman"/>
                <w:b/>
                <w:sz w:val="26"/>
                <w:szCs w:val="26"/>
              </w:rPr>
            </w:pPr>
            <w:bookmarkStart w:id="0" w:name="_GoBack"/>
            <w:r w:rsidRPr="008E09F6">
              <w:rPr>
                <w:rFonts w:eastAsia="Times New Roman"/>
                <w:bCs/>
                <w:sz w:val="26"/>
                <w:szCs w:val="26"/>
              </w:rPr>
              <w:t>UBND HUYỆN NHÀ BÈ</w:t>
            </w:r>
            <w:r w:rsidR="00CA79FE" w:rsidRPr="008E09F6">
              <w:rPr>
                <w:rFonts w:eastAsia="Times New Roman"/>
                <w:bCs/>
                <w:sz w:val="26"/>
                <w:szCs w:val="26"/>
              </w:rPr>
              <w:t xml:space="preserve"> </w:t>
            </w:r>
            <w:r w:rsidR="00CA79FE" w:rsidRPr="008E09F6">
              <w:rPr>
                <w:rFonts w:eastAsia="Times New Roman"/>
                <w:bCs/>
                <w:sz w:val="26"/>
                <w:szCs w:val="26"/>
                <w:lang w:val="vi-VN"/>
              </w:rPr>
              <w:br/>
            </w:r>
            <w:r w:rsidR="00D65066" w:rsidRPr="008E09F6">
              <w:rPr>
                <w:rFonts w:eastAsia="Times New Roman"/>
                <w:b/>
                <w:sz w:val="26"/>
                <w:szCs w:val="26"/>
              </w:rPr>
              <w:t>TRƯỜNG</w:t>
            </w:r>
            <w:r w:rsidRPr="008E09F6">
              <w:rPr>
                <w:rFonts w:eastAsia="Times New Roman"/>
                <w:b/>
                <w:sz w:val="26"/>
                <w:szCs w:val="26"/>
              </w:rPr>
              <w:t xml:space="preserve"> </w:t>
            </w:r>
            <w:r w:rsidR="00395A23" w:rsidRPr="008E09F6">
              <w:rPr>
                <w:rFonts w:eastAsia="Times New Roman"/>
                <w:b/>
                <w:sz w:val="26"/>
                <w:szCs w:val="26"/>
              </w:rPr>
              <w:t>MẦM NON ĐỒNG XANH</w:t>
            </w:r>
          </w:p>
          <w:p w:rsidR="0079798B" w:rsidRPr="008E09F6" w:rsidRDefault="00D951FC" w:rsidP="008D061F">
            <w:pPr>
              <w:spacing w:after="0" w:line="240" w:lineRule="auto"/>
              <w:ind w:firstLine="709"/>
              <w:jc w:val="center"/>
              <w:rPr>
                <w:rFonts w:eastAsia="Times New Roman"/>
                <w:b/>
                <w:sz w:val="24"/>
                <w:szCs w:val="24"/>
              </w:rPr>
            </w:pPr>
            <w:r w:rsidRPr="008E09F6">
              <w:rPr>
                <w:rFonts w:eastAsia="Times New Roman"/>
                <w:b/>
                <w:noProof/>
                <w:sz w:val="24"/>
                <w:szCs w:val="24"/>
                <w:lang w:val="vi-VN" w:eastAsia="vi-VN"/>
              </w:rPr>
              <mc:AlternateContent>
                <mc:Choice Requires="wps">
                  <w:drawing>
                    <wp:anchor distT="0" distB="0" distL="114300" distR="114300" simplePos="0" relativeHeight="251662336" behindDoc="0" locked="0" layoutInCell="1" allowOverlap="1" wp14:anchorId="35C9FB31" wp14:editId="20B6454B">
                      <wp:simplePos x="0" y="0"/>
                      <wp:positionH relativeFrom="column">
                        <wp:posOffset>958215</wp:posOffset>
                      </wp:positionH>
                      <wp:positionV relativeFrom="paragraph">
                        <wp:posOffset>27940</wp:posOffset>
                      </wp:positionV>
                      <wp:extent cx="1085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75.45pt,2.2pt" to="160.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" strokecolor="black [3040]"/>
                  </w:pict>
                </mc:Fallback>
              </mc:AlternateContent>
            </w:r>
          </w:p>
          <w:p w:rsidR="00CA79FE" w:rsidRPr="008E09F6" w:rsidRDefault="0079798B" w:rsidP="00D951FC">
            <w:pPr>
              <w:spacing w:after="0" w:line="240" w:lineRule="auto"/>
              <w:ind w:firstLine="709"/>
              <w:jc w:val="center"/>
              <w:rPr>
                <w:rFonts w:eastAsia="Times New Roman"/>
                <w:sz w:val="24"/>
                <w:szCs w:val="24"/>
              </w:rPr>
            </w:pPr>
            <w:r w:rsidRPr="008E09F6">
              <w:rPr>
                <w:rFonts w:eastAsia="Times New Roman"/>
                <w:sz w:val="24"/>
                <w:szCs w:val="24"/>
              </w:rPr>
              <w:t xml:space="preserve">Số:   </w:t>
            </w:r>
            <w:r w:rsidR="008D061F" w:rsidRPr="008E09F6">
              <w:rPr>
                <w:rFonts w:eastAsia="Times New Roman"/>
                <w:sz w:val="24"/>
                <w:szCs w:val="24"/>
              </w:rPr>
              <w:t xml:space="preserve">  </w:t>
            </w:r>
            <w:r w:rsidR="000F137E" w:rsidRPr="008E09F6">
              <w:rPr>
                <w:rFonts w:eastAsia="Times New Roman"/>
                <w:sz w:val="24"/>
                <w:szCs w:val="24"/>
              </w:rPr>
              <w:t xml:space="preserve"> /BC-</w:t>
            </w:r>
            <w:r w:rsidRPr="008E09F6">
              <w:rPr>
                <w:rFonts w:eastAsia="Times New Roman"/>
                <w:sz w:val="24"/>
                <w:szCs w:val="24"/>
              </w:rPr>
              <w:t>MN</w:t>
            </w:r>
            <w:r w:rsidR="00D951FC" w:rsidRPr="008E09F6">
              <w:rPr>
                <w:rFonts w:eastAsia="Times New Roman"/>
                <w:sz w:val="24"/>
                <w:szCs w:val="24"/>
              </w:rPr>
              <w:t>ĐX</w:t>
            </w:r>
          </w:p>
        </w:tc>
        <w:tc>
          <w:tcPr>
            <w:tcW w:w="5953" w:type="dxa"/>
            <w:shd w:val="clear" w:color="auto" w:fill="FFFFFF"/>
            <w:tcMar>
              <w:top w:w="0" w:type="dxa"/>
              <w:left w:w="108" w:type="dxa"/>
              <w:bottom w:w="0" w:type="dxa"/>
              <w:right w:w="108" w:type="dxa"/>
            </w:tcMar>
            <w:hideMark/>
          </w:tcPr>
          <w:p w:rsidR="00CA79FE" w:rsidRPr="008E09F6" w:rsidRDefault="00CA79FE" w:rsidP="008D061F">
            <w:pPr>
              <w:spacing w:after="0" w:line="240" w:lineRule="auto"/>
              <w:rPr>
                <w:rFonts w:eastAsia="Times New Roman"/>
                <w:b/>
                <w:bCs/>
                <w:sz w:val="26"/>
                <w:szCs w:val="26"/>
              </w:rPr>
            </w:pPr>
            <w:r w:rsidRPr="008E09F6">
              <w:rPr>
                <w:rFonts w:eastAsia="Times New Roman"/>
                <w:b/>
                <w:bCs/>
                <w:sz w:val="24"/>
                <w:szCs w:val="24"/>
              </w:rPr>
              <w:t xml:space="preserve"> </w:t>
            </w:r>
            <w:r w:rsidRPr="008E09F6">
              <w:rPr>
                <w:rFonts w:eastAsia="Times New Roman"/>
                <w:b/>
                <w:bCs/>
                <w:sz w:val="26"/>
                <w:szCs w:val="26"/>
                <w:lang w:val="vi-VN"/>
              </w:rPr>
              <w:t>CỘNG HÒA XÃ HỘI CHỦ NGHĨA VIỆT NAM</w:t>
            </w:r>
            <w:r w:rsidRPr="008E09F6">
              <w:rPr>
                <w:rFonts w:eastAsia="Times New Roman"/>
                <w:b/>
                <w:bCs/>
                <w:sz w:val="24"/>
                <w:szCs w:val="24"/>
                <w:lang w:val="vi-VN"/>
              </w:rPr>
              <w:br/>
            </w:r>
            <w:r w:rsidRPr="008E09F6">
              <w:rPr>
                <w:rFonts w:eastAsia="Times New Roman"/>
                <w:b/>
                <w:bCs/>
                <w:sz w:val="26"/>
                <w:szCs w:val="26"/>
              </w:rPr>
              <w:t xml:space="preserve">          </w:t>
            </w:r>
            <w:r w:rsidR="0079798B" w:rsidRPr="008E09F6">
              <w:rPr>
                <w:rFonts w:eastAsia="Times New Roman"/>
                <w:b/>
                <w:bCs/>
                <w:sz w:val="26"/>
                <w:szCs w:val="26"/>
              </w:rPr>
              <w:t xml:space="preserve">         </w:t>
            </w:r>
            <w:r w:rsidRPr="008E09F6">
              <w:rPr>
                <w:rFonts w:eastAsia="Times New Roman"/>
                <w:b/>
                <w:bCs/>
                <w:szCs w:val="26"/>
                <w:lang w:val="vi-VN"/>
              </w:rPr>
              <w:t>Độc lập - Tự do - Hạnh phúc</w:t>
            </w:r>
          </w:p>
          <w:p w:rsidR="00D951FC" w:rsidRPr="008E09F6" w:rsidRDefault="00D951FC" w:rsidP="00D951FC">
            <w:pPr>
              <w:spacing w:after="0" w:line="240" w:lineRule="auto"/>
              <w:ind w:firstLine="709"/>
              <w:rPr>
                <w:rFonts w:eastAsia="Times New Roman"/>
                <w:b/>
                <w:bCs/>
                <w:sz w:val="26"/>
                <w:szCs w:val="26"/>
              </w:rPr>
            </w:pPr>
            <w:r w:rsidRPr="008E09F6">
              <w:rPr>
                <w:rFonts w:eastAsia="Times New Roman"/>
                <w:b/>
                <w:bCs/>
                <w:noProof/>
                <w:sz w:val="26"/>
                <w:szCs w:val="26"/>
                <w:lang w:val="vi-VN" w:eastAsia="vi-VN"/>
              </w:rPr>
              <mc:AlternateContent>
                <mc:Choice Requires="wps">
                  <w:drawing>
                    <wp:anchor distT="0" distB="0" distL="114300" distR="114300" simplePos="0" relativeHeight="251663360" behindDoc="0" locked="0" layoutInCell="1" allowOverlap="1" wp14:anchorId="5A947892" wp14:editId="0CE25ECC">
                      <wp:simplePos x="0" y="0"/>
                      <wp:positionH relativeFrom="column">
                        <wp:posOffset>781684</wp:posOffset>
                      </wp:positionH>
                      <wp:positionV relativeFrom="paragraph">
                        <wp:posOffset>13335</wp:posOffset>
                      </wp:positionV>
                      <wp:extent cx="21812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81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1.55pt,1.05pt" to="233.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" strokecolor="black [3040]"/>
                  </w:pict>
                </mc:Fallback>
              </mc:AlternateContent>
            </w:r>
          </w:p>
          <w:p w:rsidR="00CA79FE" w:rsidRPr="008E09F6" w:rsidRDefault="0079798B" w:rsidP="00D951FC">
            <w:pPr>
              <w:spacing w:after="0" w:line="240" w:lineRule="auto"/>
              <w:ind w:firstLine="709"/>
              <w:rPr>
                <w:rFonts w:eastAsia="Times New Roman"/>
                <w:b/>
                <w:bCs/>
                <w:sz w:val="26"/>
                <w:szCs w:val="26"/>
              </w:rPr>
            </w:pPr>
            <w:r w:rsidRPr="008E09F6">
              <w:rPr>
                <w:rFonts w:eastAsia="Times New Roman"/>
                <w:i/>
                <w:iCs/>
                <w:sz w:val="26"/>
                <w:szCs w:val="26"/>
              </w:rPr>
              <w:t>Nhà Bè</w:t>
            </w:r>
            <w:r w:rsidRPr="008E09F6">
              <w:rPr>
                <w:rFonts w:eastAsia="Times New Roman"/>
                <w:i/>
                <w:iCs/>
                <w:sz w:val="26"/>
                <w:szCs w:val="26"/>
                <w:lang w:val="vi-VN"/>
              </w:rPr>
              <w:t>, ngày</w:t>
            </w:r>
            <w:r w:rsidRPr="008E09F6">
              <w:rPr>
                <w:rFonts w:eastAsia="Times New Roman"/>
                <w:i/>
                <w:iCs/>
                <w:sz w:val="26"/>
                <w:szCs w:val="26"/>
              </w:rPr>
              <w:t xml:space="preserve"> </w:t>
            </w:r>
            <w:r w:rsidR="00D951FC" w:rsidRPr="008E09F6">
              <w:rPr>
                <w:rFonts w:eastAsia="Times New Roman"/>
                <w:i/>
                <w:iCs/>
                <w:sz w:val="26"/>
                <w:szCs w:val="26"/>
              </w:rPr>
              <w:t>…..</w:t>
            </w:r>
            <w:r w:rsidRPr="008E09F6">
              <w:rPr>
                <w:rFonts w:eastAsia="Times New Roman"/>
                <w:i/>
                <w:iCs/>
                <w:sz w:val="26"/>
                <w:szCs w:val="26"/>
                <w:lang w:val="vi-VN"/>
              </w:rPr>
              <w:t> </w:t>
            </w:r>
            <w:r w:rsidR="008D061F" w:rsidRPr="008E09F6">
              <w:rPr>
                <w:rFonts w:eastAsia="Times New Roman"/>
                <w:i/>
                <w:iCs/>
                <w:sz w:val="26"/>
                <w:szCs w:val="26"/>
                <w:lang w:val="vi-VN"/>
              </w:rPr>
              <w:t>t</w:t>
            </w:r>
            <w:r w:rsidRPr="008E09F6">
              <w:rPr>
                <w:rFonts w:eastAsia="Times New Roman"/>
                <w:i/>
                <w:iCs/>
                <w:sz w:val="26"/>
                <w:szCs w:val="26"/>
                <w:lang w:val="vi-VN"/>
              </w:rPr>
              <w:t>háng</w:t>
            </w:r>
            <w:r w:rsidR="008D061F" w:rsidRPr="008E09F6">
              <w:rPr>
                <w:rFonts w:eastAsia="Times New Roman"/>
                <w:i/>
                <w:iCs/>
                <w:sz w:val="26"/>
                <w:szCs w:val="26"/>
              </w:rPr>
              <w:t xml:space="preserve"> </w:t>
            </w:r>
            <w:r w:rsidR="00D951FC" w:rsidRPr="008E09F6">
              <w:rPr>
                <w:rFonts w:eastAsia="Times New Roman"/>
                <w:i/>
                <w:iCs/>
                <w:sz w:val="26"/>
                <w:szCs w:val="26"/>
              </w:rPr>
              <w:t>…..</w:t>
            </w:r>
            <w:r w:rsidR="008D061F" w:rsidRPr="008E09F6">
              <w:rPr>
                <w:rFonts w:eastAsia="Times New Roman"/>
                <w:i/>
                <w:iCs/>
                <w:sz w:val="26"/>
                <w:szCs w:val="26"/>
              </w:rPr>
              <w:t xml:space="preserve"> </w:t>
            </w:r>
            <w:r w:rsidRPr="008E09F6">
              <w:rPr>
                <w:rFonts w:eastAsia="Times New Roman"/>
                <w:i/>
                <w:iCs/>
                <w:sz w:val="26"/>
                <w:szCs w:val="26"/>
                <w:lang w:val="vi-VN"/>
              </w:rPr>
              <w:t>nă</w:t>
            </w:r>
            <w:r w:rsidRPr="008E09F6">
              <w:rPr>
                <w:rFonts w:eastAsia="Times New Roman"/>
                <w:i/>
                <w:iCs/>
                <w:sz w:val="26"/>
                <w:szCs w:val="26"/>
              </w:rPr>
              <w:t>m 2023</w:t>
            </w:r>
          </w:p>
        </w:tc>
      </w:tr>
    </w:tbl>
    <w:p w:rsidR="00D951FC" w:rsidRPr="008E09F6" w:rsidRDefault="00D951FC" w:rsidP="008D061F">
      <w:pPr>
        <w:shd w:val="clear" w:color="auto" w:fill="FFFFFF"/>
        <w:spacing w:after="0" w:line="240" w:lineRule="auto"/>
        <w:ind w:firstLine="709"/>
        <w:jc w:val="center"/>
        <w:rPr>
          <w:rFonts w:eastAsia="Times New Roman"/>
          <w:b/>
          <w:bCs/>
          <w:szCs w:val="28"/>
        </w:rPr>
      </w:pPr>
      <w:bookmarkStart w:id="1" w:name="chuong_pl_8_name"/>
    </w:p>
    <w:p w:rsidR="00CA79FE" w:rsidRPr="008E09F6" w:rsidRDefault="00CA79FE" w:rsidP="008D061F">
      <w:pPr>
        <w:shd w:val="clear" w:color="auto" w:fill="FFFFFF"/>
        <w:spacing w:after="0" w:line="240" w:lineRule="auto"/>
        <w:ind w:firstLine="709"/>
        <w:jc w:val="center"/>
        <w:rPr>
          <w:rFonts w:eastAsia="Times New Roman"/>
          <w:b/>
          <w:bCs/>
          <w:szCs w:val="28"/>
        </w:rPr>
      </w:pPr>
      <w:r w:rsidRPr="008E09F6">
        <w:rPr>
          <w:rFonts w:eastAsia="Times New Roman"/>
          <w:b/>
          <w:bCs/>
          <w:szCs w:val="28"/>
          <w:lang w:val="vi-VN"/>
        </w:rPr>
        <w:t>BÁO CÁO</w:t>
      </w:r>
      <w:bookmarkEnd w:id="1"/>
    </w:p>
    <w:p w:rsidR="00CA79FE" w:rsidRPr="008E09F6" w:rsidRDefault="00D65066" w:rsidP="008D061F">
      <w:pPr>
        <w:spacing w:after="0" w:line="240" w:lineRule="auto"/>
        <w:ind w:firstLine="709"/>
        <w:jc w:val="center"/>
        <w:rPr>
          <w:b/>
        </w:rPr>
      </w:pPr>
      <w:r w:rsidRPr="008E09F6">
        <w:rPr>
          <w:b/>
        </w:rPr>
        <w:t>C</w:t>
      </w:r>
      <w:r w:rsidR="00CA79FE" w:rsidRPr="008E09F6">
        <w:rPr>
          <w:b/>
        </w:rPr>
        <w:t xml:space="preserve">ông tác thực hiện Kế hoạch cải tiến chất lượng giáo dục sau </w:t>
      </w:r>
    </w:p>
    <w:p w:rsidR="00CA79FE" w:rsidRPr="008E09F6" w:rsidRDefault="00CA79FE" w:rsidP="008D061F">
      <w:pPr>
        <w:spacing w:after="0" w:line="240" w:lineRule="auto"/>
        <w:ind w:firstLine="709"/>
        <w:jc w:val="center"/>
        <w:rPr>
          <w:b/>
        </w:rPr>
      </w:pPr>
      <w:r w:rsidRPr="008E09F6">
        <w:rPr>
          <w:b/>
        </w:rPr>
        <w:t xml:space="preserve">tự đánh giá và đánh giá ngoài của </w:t>
      </w:r>
      <w:r w:rsidR="00D951FC" w:rsidRPr="008E09F6">
        <w:rPr>
          <w:b/>
        </w:rPr>
        <w:t xml:space="preserve">nhà trường </w:t>
      </w:r>
      <w:r w:rsidRPr="008E09F6">
        <w:rPr>
          <w:b/>
        </w:rPr>
        <w:t>năm học 2022-2023</w:t>
      </w:r>
    </w:p>
    <w:p w:rsidR="0079798B" w:rsidRPr="008E09F6" w:rsidRDefault="0079798B" w:rsidP="0094427C">
      <w:pPr>
        <w:spacing w:after="120" w:line="240" w:lineRule="auto"/>
        <w:rPr>
          <w:b/>
          <w:szCs w:val="28"/>
        </w:rPr>
      </w:pPr>
      <w:r w:rsidRPr="008E09F6">
        <w:rPr>
          <w:b/>
          <w:noProof/>
          <w:szCs w:val="28"/>
          <w:lang w:val="vi-VN" w:eastAsia="vi-VN"/>
        </w:rPr>
        <mc:AlternateContent>
          <mc:Choice Requires="wps">
            <w:drawing>
              <wp:anchor distT="0" distB="0" distL="114300" distR="114300" simplePos="0" relativeHeight="251661312" behindDoc="0" locked="0" layoutInCell="1" allowOverlap="1" wp14:anchorId="106DF92C" wp14:editId="65FCD80F">
                <wp:simplePos x="0" y="0"/>
                <wp:positionH relativeFrom="column">
                  <wp:posOffset>2082165</wp:posOffset>
                </wp:positionH>
                <wp:positionV relativeFrom="paragraph">
                  <wp:posOffset>55244</wp:posOffset>
                </wp:positionV>
                <wp:extent cx="21050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210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22C8FF2"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95pt,4.35pt" to="329.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" strokecolor="#4579b8 [3044]"/>
            </w:pict>
          </mc:Fallback>
        </mc:AlternateContent>
      </w:r>
    </w:p>
    <w:p w:rsidR="0079798B" w:rsidRPr="008E09F6" w:rsidRDefault="00CA79FE" w:rsidP="0094427C">
      <w:pPr>
        <w:widowControl w:val="0"/>
        <w:spacing w:before="120" w:after="120" w:line="240" w:lineRule="auto"/>
        <w:ind w:firstLine="709"/>
        <w:jc w:val="both"/>
        <w:rPr>
          <w:b/>
          <w:szCs w:val="28"/>
        </w:rPr>
      </w:pPr>
      <w:r w:rsidRPr="008E09F6">
        <w:rPr>
          <w:b/>
          <w:szCs w:val="28"/>
        </w:rPr>
        <w:t>I. Việc chỉ đạo của Phòng Giáo dục và Đào tạo</w:t>
      </w:r>
    </w:p>
    <w:p w:rsidR="0079798B" w:rsidRPr="008E09F6" w:rsidRDefault="0079798B" w:rsidP="0038788C">
      <w:pPr>
        <w:spacing w:after="0" w:line="240" w:lineRule="auto"/>
        <w:ind w:firstLine="709"/>
        <w:jc w:val="both"/>
        <w:rPr>
          <w:szCs w:val="28"/>
        </w:rPr>
      </w:pPr>
      <w:r w:rsidRPr="008E09F6">
        <w:rPr>
          <w:szCs w:val="28"/>
        </w:rPr>
        <w:t xml:space="preserve">Phòng Giáo dục và Đào tạo luôn </w:t>
      </w:r>
      <w:r w:rsidR="0038788C" w:rsidRPr="008E09F6">
        <w:rPr>
          <w:szCs w:val="28"/>
        </w:rPr>
        <w:t xml:space="preserve">ban hành </w:t>
      </w:r>
      <w:r w:rsidRPr="008E09F6">
        <w:rPr>
          <w:szCs w:val="28"/>
        </w:rPr>
        <w:t xml:space="preserve">kịp thời các văn bản, chỉ đạo thực hiện công tác Kế hoạch cải tiến chất lượng giáo dục </w:t>
      </w:r>
      <w:r w:rsidR="0038788C" w:rsidRPr="008E09F6">
        <w:t xml:space="preserve">sau tự đánh giá và đánh giá ngoài của nhà trường </w:t>
      </w:r>
      <w:r w:rsidR="0038788C" w:rsidRPr="008E09F6">
        <w:rPr>
          <w:szCs w:val="28"/>
        </w:rPr>
        <w:t>cụ thể như sau:</w:t>
      </w:r>
    </w:p>
    <w:p w:rsidR="0079798B" w:rsidRPr="008E09F6" w:rsidRDefault="0038788C" w:rsidP="0094427C">
      <w:pPr>
        <w:widowControl w:val="0"/>
        <w:spacing w:before="120" w:after="120" w:line="240" w:lineRule="auto"/>
        <w:ind w:firstLine="709"/>
        <w:jc w:val="both"/>
        <w:rPr>
          <w:szCs w:val="28"/>
        </w:rPr>
      </w:pPr>
      <w:r w:rsidRPr="008E09F6">
        <w:rPr>
          <w:szCs w:val="28"/>
        </w:rPr>
        <w:t xml:space="preserve">- </w:t>
      </w:r>
      <w:r w:rsidR="00FD20C1" w:rsidRPr="008E09F6">
        <w:rPr>
          <w:szCs w:val="28"/>
        </w:rPr>
        <w:t>Báo cáo số 1248/BC-GDĐT ngày 12 tháng 9 năm 2022 của Phòng Giáo dục và Đào tạo về</w:t>
      </w:r>
      <w:r w:rsidRPr="008E09F6">
        <w:rPr>
          <w:szCs w:val="28"/>
        </w:rPr>
        <w:t xml:space="preserve"> B</w:t>
      </w:r>
      <w:r w:rsidR="00FD20C1" w:rsidRPr="008E09F6">
        <w:rPr>
          <w:szCs w:val="28"/>
        </w:rPr>
        <w:t>áo cáo tổng kết thực hiện nhiệm vụ năm học 2021-2022 và triển khai phương hướng nhiệm vụ năm học 2022-2023;</w:t>
      </w:r>
    </w:p>
    <w:p w:rsidR="00FD20C1" w:rsidRPr="008E09F6" w:rsidRDefault="0038788C" w:rsidP="0094427C">
      <w:pPr>
        <w:widowControl w:val="0"/>
        <w:tabs>
          <w:tab w:val="left" w:pos="567"/>
        </w:tabs>
        <w:spacing w:before="120" w:after="120" w:line="240" w:lineRule="auto"/>
        <w:ind w:firstLine="709"/>
        <w:jc w:val="both"/>
        <w:rPr>
          <w:szCs w:val="28"/>
        </w:rPr>
      </w:pPr>
      <w:r w:rsidRPr="008E09F6">
        <w:rPr>
          <w:szCs w:val="28"/>
        </w:rPr>
        <w:t xml:space="preserve">- </w:t>
      </w:r>
      <w:r w:rsidR="00FD20C1" w:rsidRPr="008E09F6">
        <w:rPr>
          <w:szCs w:val="28"/>
        </w:rPr>
        <w:t>Kế hoạch số</w:t>
      </w:r>
      <w:r w:rsidR="007436A2" w:rsidRPr="008E09F6">
        <w:rPr>
          <w:szCs w:val="28"/>
        </w:rPr>
        <w:t xml:space="preserve"> 1296</w:t>
      </w:r>
      <w:r w:rsidR="00FD20C1" w:rsidRPr="008E09F6">
        <w:rPr>
          <w:szCs w:val="28"/>
        </w:rPr>
        <w:t xml:space="preserve">/KH-PGDĐT ngày 20 tháng 9 năm 2022 của Phòng Giáo dục và Đào tạo về Kế hoạch Giáo dục mầm non năm học 2022-2023 </w:t>
      </w:r>
      <w:r w:rsidR="00FD20C1" w:rsidRPr="008E09F6">
        <w:rPr>
          <w:szCs w:val="28"/>
          <w:lang w:val="vi-VN"/>
        </w:rPr>
        <w:t>huyện Nhà Bè</w:t>
      </w:r>
      <w:r w:rsidR="00FA02AB" w:rsidRPr="008E09F6">
        <w:rPr>
          <w:szCs w:val="28"/>
        </w:rPr>
        <w:t>;</w:t>
      </w:r>
    </w:p>
    <w:p w:rsidR="00FD20C1" w:rsidRPr="008E09F6" w:rsidRDefault="0038788C" w:rsidP="0094427C">
      <w:pPr>
        <w:widowControl w:val="0"/>
        <w:spacing w:before="120" w:after="120" w:line="240" w:lineRule="auto"/>
        <w:ind w:firstLine="709"/>
        <w:jc w:val="both"/>
        <w:rPr>
          <w:szCs w:val="28"/>
          <w:shd w:val="clear" w:color="auto" w:fill="FFFFFF"/>
        </w:rPr>
      </w:pPr>
      <w:r w:rsidRPr="008E09F6">
        <w:rPr>
          <w:szCs w:val="28"/>
        </w:rPr>
        <w:t xml:space="preserve">- </w:t>
      </w:r>
      <w:r w:rsidR="007436A2" w:rsidRPr="008E09F6">
        <w:rPr>
          <w:szCs w:val="28"/>
        </w:rPr>
        <w:t>Công văn</w:t>
      </w:r>
      <w:r w:rsidR="00FA02AB" w:rsidRPr="008E09F6">
        <w:rPr>
          <w:szCs w:val="28"/>
        </w:rPr>
        <w:t xml:space="preserve"> số 1397/GDĐT ngày 10 tháng 10 năm 2022 của Phòng Giáo dục và Đào tạo </w:t>
      </w:r>
      <w:r w:rsidR="00DA5D8F" w:rsidRPr="008E09F6">
        <w:rPr>
          <w:szCs w:val="28"/>
          <w:shd w:val="clear" w:color="auto" w:fill="FFFFFF"/>
        </w:rPr>
        <w:t>về việc</w:t>
      </w:r>
      <w:r w:rsidR="00FA02AB" w:rsidRPr="008E09F6">
        <w:rPr>
          <w:szCs w:val="28"/>
        </w:rPr>
        <w:t xml:space="preserve"> </w:t>
      </w:r>
      <w:r w:rsidR="00FA02AB" w:rsidRPr="008E09F6">
        <w:rPr>
          <w:szCs w:val="28"/>
          <w:shd w:val="clear" w:color="auto" w:fill="FFFFFF"/>
        </w:rPr>
        <w:t>thực hiện nhiệm vụ quản lý chất lượng giáo dục năm học 2022-2023;</w:t>
      </w:r>
    </w:p>
    <w:p w:rsidR="00FA02AB" w:rsidRPr="008E09F6" w:rsidRDefault="0038788C" w:rsidP="0094427C">
      <w:pPr>
        <w:widowControl w:val="0"/>
        <w:spacing w:before="120" w:after="120" w:line="240" w:lineRule="auto"/>
        <w:ind w:firstLine="709"/>
        <w:jc w:val="both"/>
        <w:rPr>
          <w:szCs w:val="28"/>
          <w:shd w:val="clear" w:color="auto" w:fill="FFFFFF"/>
        </w:rPr>
      </w:pPr>
      <w:r w:rsidRPr="008E09F6">
        <w:rPr>
          <w:szCs w:val="28"/>
        </w:rPr>
        <w:t xml:space="preserve">- </w:t>
      </w:r>
      <w:r w:rsidR="007436A2" w:rsidRPr="008E09F6">
        <w:rPr>
          <w:szCs w:val="28"/>
        </w:rPr>
        <w:t>Công văn</w:t>
      </w:r>
      <w:r w:rsidR="00FA02AB" w:rsidRPr="008E09F6">
        <w:rPr>
          <w:szCs w:val="28"/>
        </w:rPr>
        <w:t xml:space="preserve"> số 1395</w:t>
      </w:r>
      <w:r w:rsidR="00DA5D8F" w:rsidRPr="008E09F6">
        <w:rPr>
          <w:szCs w:val="28"/>
        </w:rPr>
        <w:t xml:space="preserve">/GDĐT ngày 10 tháng 10 năm 2022 của Phòng Giáo dục và Đào tạo </w:t>
      </w:r>
      <w:r w:rsidR="00DA5D8F" w:rsidRPr="008E09F6">
        <w:rPr>
          <w:szCs w:val="28"/>
          <w:shd w:val="clear" w:color="auto" w:fill="FFFFFF"/>
        </w:rPr>
        <w:t xml:space="preserve">về việc </w:t>
      </w:r>
      <w:r w:rsidR="00FA02AB" w:rsidRPr="008E09F6">
        <w:rPr>
          <w:szCs w:val="28"/>
          <w:shd w:val="clear" w:color="auto" w:fill="FFFFFF"/>
        </w:rPr>
        <w:t>hướng dẫn thực hiện công tác Kiểm định chất lượng giáo dục năm học 2022-2023;</w:t>
      </w:r>
    </w:p>
    <w:p w:rsidR="00871B5F" w:rsidRPr="008E09F6" w:rsidRDefault="0038788C" w:rsidP="0094427C">
      <w:pPr>
        <w:widowControl w:val="0"/>
        <w:tabs>
          <w:tab w:val="left" w:pos="567"/>
        </w:tabs>
        <w:spacing w:before="120" w:after="120" w:line="240" w:lineRule="auto"/>
        <w:ind w:firstLine="709"/>
        <w:jc w:val="both"/>
        <w:rPr>
          <w:szCs w:val="28"/>
        </w:rPr>
      </w:pPr>
      <w:r w:rsidRPr="008E09F6">
        <w:rPr>
          <w:szCs w:val="28"/>
        </w:rPr>
        <w:t xml:space="preserve">- </w:t>
      </w:r>
      <w:r w:rsidR="00871B5F" w:rsidRPr="008E09F6">
        <w:rPr>
          <w:szCs w:val="28"/>
        </w:rPr>
        <w:t>Kế hoạch số</w:t>
      </w:r>
      <w:r w:rsidR="00DA5D8F" w:rsidRPr="008E09F6">
        <w:rPr>
          <w:szCs w:val="28"/>
        </w:rPr>
        <w:t xml:space="preserve"> 744</w:t>
      </w:r>
      <w:r w:rsidR="00871B5F" w:rsidRPr="008E09F6">
        <w:rPr>
          <w:szCs w:val="28"/>
        </w:rPr>
        <w:t xml:space="preserve">/KH-PGDĐT ngày 18 tháng 5 năm 2023 của Phòng Giáo dục và Đào tạo về </w:t>
      </w:r>
      <w:r w:rsidR="00871B5F" w:rsidRPr="008E09F6">
        <w:rPr>
          <w:szCs w:val="28"/>
          <w:shd w:val="clear" w:color="auto" w:fill="FFFFFF"/>
        </w:rPr>
        <w:t>Kế hoạch kiểm tra việc thực hiện cải tiến chất lượng giáo dục các trường kiểm định chất lượng giáo dục và công nhận đạt chuẩn quốc gia năm học 2022-2023</w:t>
      </w:r>
      <w:r w:rsidR="00871B5F" w:rsidRPr="008E09F6">
        <w:rPr>
          <w:szCs w:val="28"/>
        </w:rPr>
        <w:t>.</w:t>
      </w:r>
    </w:p>
    <w:p w:rsidR="00871B5F" w:rsidRPr="008E09F6" w:rsidRDefault="00871B5F" w:rsidP="0094427C">
      <w:pPr>
        <w:widowControl w:val="0"/>
        <w:spacing w:before="120" w:after="120" w:line="240" w:lineRule="auto"/>
        <w:ind w:firstLine="709"/>
        <w:jc w:val="both"/>
        <w:rPr>
          <w:b/>
          <w:szCs w:val="28"/>
        </w:rPr>
      </w:pPr>
      <w:r w:rsidRPr="008E09F6">
        <w:rPr>
          <w:b/>
          <w:szCs w:val="28"/>
        </w:rPr>
        <w:t xml:space="preserve">Biện pháp chỉ đạo thực hiện: </w:t>
      </w:r>
    </w:p>
    <w:p w:rsidR="00871B5F" w:rsidRPr="008E09F6" w:rsidRDefault="00871B5F" w:rsidP="0094427C">
      <w:pPr>
        <w:widowControl w:val="0"/>
        <w:spacing w:before="120" w:after="120" w:line="240" w:lineRule="auto"/>
        <w:ind w:firstLine="709"/>
        <w:jc w:val="both"/>
        <w:rPr>
          <w:szCs w:val="28"/>
        </w:rPr>
      </w:pPr>
      <w:r w:rsidRPr="008E09F6">
        <w:rPr>
          <w:szCs w:val="28"/>
        </w:rPr>
        <w:t>Các trường thực hiện đăng ký đánh giá ngoài.</w:t>
      </w:r>
    </w:p>
    <w:p w:rsidR="00871B5F" w:rsidRPr="008E09F6" w:rsidRDefault="00871B5F" w:rsidP="0094427C">
      <w:pPr>
        <w:widowControl w:val="0"/>
        <w:spacing w:before="120" w:after="120" w:line="240" w:lineRule="auto"/>
        <w:ind w:firstLine="709"/>
        <w:jc w:val="both"/>
        <w:rPr>
          <w:szCs w:val="28"/>
        </w:rPr>
      </w:pPr>
      <w:r w:rsidRPr="008E09F6">
        <w:rPr>
          <w:szCs w:val="28"/>
        </w:rPr>
        <w:t>Tham gia tập huấn, bồi dưỡng chuyên môn, nghiệp vụ làm công tác đảm bảo chất lượng giáo dục: cử cán bộ quản lý, giáo viên tham gia các lớp tập huấn nghiệp vụ tự đánh giá do Sở Giáo dục và Đào tạo tổ chức. Phòng Giáo dục và Đào tạo tổ chức tập huấn nghiệp vụ tự đánh giá đối với các trường mầm non, tiểu học, trung học cơ sở trực thuộc. Mỗi đợt đánh giá ngoài, cán bộ quản lý, giáo viên được cử tham gia các đoàn đánh giá thực hiện tốt việc tập huấn chuyên môn do Phòng Khảo thí và Kiểm định chất lượng giáo dục tổ chức tập huấn nghiệp vụ đánh giá ngoài.</w:t>
      </w:r>
    </w:p>
    <w:p w:rsidR="00871B5F" w:rsidRPr="008E09F6" w:rsidRDefault="00871B5F" w:rsidP="0094427C">
      <w:pPr>
        <w:widowControl w:val="0"/>
        <w:spacing w:before="120" w:after="120" w:line="240" w:lineRule="auto"/>
        <w:ind w:firstLine="709"/>
        <w:jc w:val="both"/>
        <w:rPr>
          <w:szCs w:val="28"/>
        </w:rPr>
      </w:pPr>
      <w:r w:rsidRPr="008E09F6">
        <w:rPr>
          <w:szCs w:val="28"/>
        </w:rPr>
        <w:lastRenderedPageBreak/>
        <w:t xml:space="preserve">Phòng Giáo dục và Đào tạo chỉ đạo </w:t>
      </w:r>
      <w:r w:rsidR="007436A2" w:rsidRPr="008E09F6">
        <w:rPr>
          <w:szCs w:val="28"/>
        </w:rPr>
        <w:t>các trường</w:t>
      </w:r>
      <w:r w:rsidRPr="008E09F6">
        <w:rPr>
          <w:szCs w:val="28"/>
        </w:rPr>
        <w:t xml:space="preserve"> mầm non trực thuộc thực hiện tốt công tác chuyển đổi số trong công tác kiểm định chất lượng giáo dục </w:t>
      </w:r>
      <w:r w:rsidR="007436A2" w:rsidRPr="008E09F6">
        <w:rPr>
          <w:szCs w:val="28"/>
        </w:rPr>
        <w:t>(</w:t>
      </w:r>
      <w:r w:rsidRPr="008E09F6">
        <w:rPr>
          <w:szCs w:val="28"/>
        </w:rPr>
        <w:t>sử dụng phần mềm kiểm định chất lượng giáo dục từ năm học 2022-2023).</w:t>
      </w:r>
    </w:p>
    <w:p w:rsidR="00871B5F" w:rsidRPr="008E09F6" w:rsidRDefault="00871B5F" w:rsidP="0094427C">
      <w:pPr>
        <w:widowControl w:val="0"/>
        <w:spacing w:before="120" w:after="120" w:line="240" w:lineRule="auto"/>
        <w:ind w:firstLine="709"/>
        <w:jc w:val="both"/>
        <w:rPr>
          <w:szCs w:val="28"/>
        </w:rPr>
      </w:pPr>
      <w:r w:rsidRPr="008E09F6">
        <w:rPr>
          <w:szCs w:val="28"/>
        </w:rPr>
        <w:t xml:space="preserve">Đối với các trường chưa đủ điều kiện thực hiện công tác kiểm định chất lượng giáo dục thì </w:t>
      </w:r>
      <w:r w:rsidR="007436A2" w:rsidRPr="008E09F6">
        <w:rPr>
          <w:szCs w:val="28"/>
        </w:rPr>
        <w:t xml:space="preserve">Phòng Giáo dục và Đào tạo </w:t>
      </w:r>
      <w:r w:rsidRPr="008E09F6">
        <w:rPr>
          <w:szCs w:val="28"/>
        </w:rPr>
        <w:t xml:space="preserve">cũng thường xuyên nhắc nhở các trường tự đánh giá và lưu trữ hồ sơ khoa học để có thể thực hiện công tác kiểm định khi đáp ứng được các điều kiện theo </w:t>
      </w:r>
      <w:r w:rsidR="007D39F3" w:rsidRPr="008E09F6">
        <w:rPr>
          <w:szCs w:val="28"/>
        </w:rPr>
        <w:t xml:space="preserve">Thông tư số 19/2018/TT-BGDĐT ngày 22 tháng 8 năm 2018 của Bộ trưởng Bộ Giáo dục và Đào tạo </w:t>
      </w:r>
      <w:r w:rsidR="007D39F3" w:rsidRPr="008E09F6">
        <w:rPr>
          <w:bCs/>
          <w:szCs w:val="28"/>
        </w:rPr>
        <w:t>ban hành Quy định về kiểm định chất lượng giáo dục và công nhận đạt chuẩn quốc gia đối với trường mầm non</w:t>
      </w:r>
      <w:r w:rsidR="007436A2" w:rsidRPr="008E09F6">
        <w:rPr>
          <w:bCs/>
          <w:szCs w:val="28"/>
        </w:rPr>
        <w:t>.</w:t>
      </w:r>
    </w:p>
    <w:p w:rsidR="003A6876" w:rsidRPr="008E09F6" w:rsidRDefault="00CA79FE" w:rsidP="0094427C">
      <w:pPr>
        <w:widowControl w:val="0"/>
        <w:spacing w:before="120" w:after="120" w:line="240" w:lineRule="auto"/>
        <w:ind w:firstLine="709"/>
        <w:jc w:val="both"/>
        <w:rPr>
          <w:b/>
          <w:szCs w:val="28"/>
        </w:rPr>
      </w:pPr>
      <w:r w:rsidRPr="008E09F6">
        <w:rPr>
          <w:b/>
          <w:szCs w:val="28"/>
        </w:rPr>
        <w:t xml:space="preserve">II. Việc triển khai Kế hoạch kiểm tra công tác thực hiện Kế hoạch cải tiến </w:t>
      </w:r>
      <w:r w:rsidR="003A6876" w:rsidRPr="008E09F6">
        <w:rPr>
          <w:b/>
          <w:szCs w:val="28"/>
        </w:rPr>
        <w:t>c</w:t>
      </w:r>
      <w:r w:rsidRPr="008E09F6">
        <w:rPr>
          <w:b/>
          <w:szCs w:val="28"/>
        </w:rPr>
        <w:t>hấ</w:t>
      </w:r>
      <w:r w:rsidR="003A6876" w:rsidRPr="008E09F6">
        <w:rPr>
          <w:b/>
          <w:szCs w:val="28"/>
        </w:rPr>
        <w:t xml:space="preserve">t </w:t>
      </w:r>
      <w:r w:rsidRPr="008E09F6">
        <w:rPr>
          <w:b/>
          <w:szCs w:val="28"/>
        </w:rPr>
        <w:t xml:space="preserve">lượng giáo dục sau tự đánh giá và đánh giá ngoài của </w:t>
      </w:r>
      <w:r w:rsidR="00D65066" w:rsidRPr="008E09F6">
        <w:rPr>
          <w:b/>
          <w:szCs w:val="28"/>
        </w:rPr>
        <w:t>trường</w:t>
      </w:r>
    </w:p>
    <w:p w:rsidR="00871B5F" w:rsidRPr="008E09F6" w:rsidRDefault="00871B5F" w:rsidP="0094427C">
      <w:pPr>
        <w:widowControl w:val="0"/>
        <w:tabs>
          <w:tab w:val="left" w:pos="567"/>
        </w:tabs>
        <w:spacing w:before="120" w:after="120" w:line="240" w:lineRule="auto"/>
        <w:ind w:firstLine="709"/>
        <w:jc w:val="both"/>
        <w:rPr>
          <w:szCs w:val="28"/>
        </w:rPr>
      </w:pPr>
      <w:r w:rsidRPr="008E09F6">
        <w:rPr>
          <w:szCs w:val="28"/>
        </w:rPr>
        <w:t>Nhà trường đ</w:t>
      </w:r>
      <w:r w:rsidR="003A6876" w:rsidRPr="008E09F6">
        <w:rPr>
          <w:szCs w:val="28"/>
        </w:rPr>
        <w:t xml:space="preserve">ã triển khai </w:t>
      </w:r>
      <w:r w:rsidRPr="008E09F6">
        <w:rPr>
          <w:szCs w:val="28"/>
        </w:rPr>
        <w:t>các kế hoạch và văn bản sau:</w:t>
      </w:r>
    </w:p>
    <w:p w:rsidR="0038788C" w:rsidRPr="008E09F6" w:rsidRDefault="0038788C" w:rsidP="0038788C">
      <w:pPr>
        <w:widowControl w:val="0"/>
        <w:tabs>
          <w:tab w:val="left" w:pos="567"/>
        </w:tabs>
        <w:spacing w:before="120" w:after="120" w:line="240" w:lineRule="auto"/>
        <w:ind w:firstLine="709"/>
        <w:jc w:val="both"/>
        <w:rPr>
          <w:szCs w:val="28"/>
        </w:rPr>
      </w:pPr>
      <w:r w:rsidRPr="008E09F6">
        <w:rPr>
          <w:szCs w:val="28"/>
        </w:rPr>
        <w:t xml:space="preserve">- Kế hoạch số 1296/KH-PGDĐT ngày 20 tháng 9 năm 2022 của Phòng Giáo dục và Đào tạo về Kế hoạch Giáo dục mầm non năm học 2022-2023 </w:t>
      </w:r>
      <w:r w:rsidRPr="008E09F6">
        <w:rPr>
          <w:szCs w:val="28"/>
          <w:lang w:val="vi-VN"/>
        </w:rPr>
        <w:t>huyện Nhà Bè</w:t>
      </w:r>
      <w:r w:rsidRPr="008E09F6">
        <w:rPr>
          <w:szCs w:val="28"/>
        </w:rPr>
        <w:t>;</w:t>
      </w:r>
    </w:p>
    <w:p w:rsidR="0038788C" w:rsidRPr="008E09F6" w:rsidRDefault="0038788C" w:rsidP="0038788C">
      <w:pPr>
        <w:widowControl w:val="0"/>
        <w:spacing w:before="120" w:after="120" w:line="240" w:lineRule="auto"/>
        <w:ind w:firstLine="709"/>
        <w:jc w:val="both"/>
        <w:rPr>
          <w:szCs w:val="28"/>
          <w:shd w:val="clear" w:color="auto" w:fill="FFFFFF"/>
        </w:rPr>
      </w:pPr>
      <w:r w:rsidRPr="008E09F6">
        <w:rPr>
          <w:szCs w:val="28"/>
        </w:rPr>
        <w:t xml:space="preserve">- Công văn số 1397/GDĐT ngày 10 tháng 10 năm 2022 của Phòng Giáo dục và Đào tạo </w:t>
      </w:r>
      <w:r w:rsidRPr="008E09F6">
        <w:rPr>
          <w:szCs w:val="28"/>
          <w:shd w:val="clear" w:color="auto" w:fill="FFFFFF"/>
        </w:rPr>
        <w:t>về việc</w:t>
      </w:r>
      <w:r w:rsidRPr="008E09F6">
        <w:rPr>
          <w:szCs w:val="28"/>
        </w:rPr>
        <w:t xml:space="preserve"> </w:t>
      </w:r>
      <w:r w:rsidRPr="008E09F6">
        <w:rPr>
          <w:szCs w:val="28"/>
          <w:shd w:val="clear" w:color="auto" w:fill="FFFFFF"/>
        </w:rPr>
        <w:t>thực hiện nhiệm vụ quản lý chất lượng giáo dục năm học 2022-2023;</w:t>
      </w:r>
    </w:p>
    <w:p w:rsidR="0038788C" w:rsidRPr="008E09F6" w:rsidRDefault="0038788C" w:rsidP="0038788C">
      <w:pPr>
        <w:widowControl w:val="0"/>
        <w:spacing w:before="120" w:after="120" w:line="240" w:lineRule="auto"/>
        <w:ind w:firstLine="709"/>
        <w:jc w:val="both"/>
        <w:rPr>
          <w:szCs w:val="28"/>
          <w:shd w:val="clear" w:color="auto" w:fill="FFFFFF"/>
        </w:rPr>
      </w:pPr>
      <w:r w:rsidRPr="008E09F6">
        <w:rPr>
          <w:szCs w:val="28"/>
        </w:rPr>
        <w:t xml:space="preserve">- Công văn số 1395/GDĐT ngày 10 tháng 10 năm 2022 của Phòng Giáo dục và Đào tạo </w:t>
      </w:r>
      <w:r w:rsidRPr="008E09F6">
        <w:rPr>
          <w:szCs w:val="28"/>
          <w:shd w:val="clear" w:color="auto" w:fill="FFFFFF"/>
        </w:rPr>
        <w:t>về việc hướng dẫn thực hiện công tác Kiểm định chất lượng giáo dục năm học 2022-2023;</w:t>
      </w:r>
    </w:p>
    <w:p w:rsidR="0038788C" w:rsidRPr="008E09F6" w:rsidRDefault="0038788C" w:rsidP="0038788C">
      <w:pPr>
        <w:widowControl w:val="0"/>
        <w:tabs>
          <w:tab w:val="left" w:pos="567"/>
        </w:tabs>
        <w:spacing w:before="120" w:after="120" w:line="240" w:lineRule="auto"/>
        <w:ind w:firstLine="709"/>
        <w:jc w:val="both"/>
        <w:rPr>
          <w:szCs w:val="28"/>
        </w:rPr>
      </w:pPr>
      <w:r w:rsidRPr="008E09F6">
        <w:rPr>
          <w:szCs w:val="28"/>
        </w:rPr>
        <w:t xml:space="preserve">- Kế hoạch số 744/KH-PGDĐT ngày 18 tháng 5 năm 2023 của Phòng Giáo dục và Đào tạo về </w:t>
      </w:r>
      <w:r w:rsidRPr="008E09F6">
        <w:rPr>
          <w:szCs w:val="28"/>
          <w:shd w:val="clear" w:color="auto" w:fill="FFFFFF"/>
        </w:rPr>
        <w:t>Kế hoạch kiểm tra việc thực hiện cải tiến chất lượng giáo dục các trường kiểm định chất lượng giáo dục và công nhận đạt chuẩn quốc gia năm học 2022-2023</w:t>
      </w:r>
      <w:r w:rsidRPr="008E09F6">
        <w:rPr>
          <w:szCs w:val="28"/>
        </w:rPr>
        <w:t>.</w:t>
      </w:r>
    </w:p>
    <w:p w:rsidR="000F1831" w:rsidRPr="008E09F6" w:rsidRDefault="003A6876" w:rsidP="0094427C">
      <w:pPr>
        <w:widowControl w:val="0"/>
        <w:tabs>
          <w:tab w:val="left" w:pos="567"/>
        </w:tabs>
        <w:spacing w:before="120" w:after="120" w:line="240" w:lineRule="auto"/>
        <w:ind w:firstLine="709"/>
        <w:jc w:val="both"/>
        <w:rPr>
          <w:b/>
          <w:szCs w:val="28"/>
        </w:rPr>
      </w:pPr>
      <w:r w:rsidRPr="008E09F6">
        <w:rPr>
          <w:b/>
          <w:szCs w:val="28"/>
        </w:rPr>
        <w:t>III. Đã kiể</w:t>
      </w:r>
      <w:r w:rsidR="0094427C" w:rsidRPr="008E09F6">
        <w:rPr>
          <w:b/>
          <w:szCs w:val="28"/>
        </w:rPr>
        <w:t xml:space="preserve">m tra </w:t>
      </w:r>
    </w:p>
    <w:p w:rsidR="003A6876" w:rsidRPr="008E09F6" w:rsidRDefault="003A6876" w:rsidP="0094427C">
      <w:pPr>
        <w:widowControl w:val="0"/>
        <w:tabs>
          <w:tab w:val="left" w:pos="567"/>
        </w:tabs>
        <w:spacing w:before="120" w:after="120" w:line="240" w:lineRule="auto"/>
        <w:ind w:firstLine="709"/>
        <w:jc w:val="both"/>
        <w:rPr>
          <w:szCs w:val="28"/>
        </w:rPr>
      </w:pPr>
      <w:r w:rsidRPr="008E09F6">
        <w:rPr>
          <w:szCs w:val="28"/>
        </w:rPr>
        <w:t>Đơn vị xây dựng Kế hoạch số</w:t>
      </w:r>
      <w:r w:rsidR="000620D1" w:rsidRPr="008E09F6">
        <w:rPr>
          <w:szCs w:val="28"/>
        </w:rPr>
        <w:t xml:space="preserve"> 235/KH-MNTT ngày 01 </w:t>
      </w:r>
      <w:r w:rsidR="00871B5F" w:rsidRPr="008E09F6">
        <w:rPr>
          <w:szCs w:val="28"/>
        </w:rPr>
        <w:t>tháng 8 năm 2023</w:t>
      </w:r>
      <w:r w:rsidR="000F1831" w:rsidRPr="008E09F6">
        <w:rPr>
          <w:szCs w:val="28"/>
        </w:rPr>
        <w:t xml:space="preserve"> về thực hiện cải tiến chất lượng giáo dục sau hoàn thành tự</w:t>
      </w:r>
      <w:r w:rsidR="00A938E1" w:rsidRPr="008E09F6">
        <w:rPr>
          <w:szCs w:val="28"/>
        </w:rPr>
        <w:t xml:space="preserve"> đánh giá</w:t>
      </w:r>
      <w:r w:rsidR="007040F9" w:rsidRPr="008E09F6">
        <w:rPr>
          <w:szCs w:val="28"/>
        </w:rPr>
        <w:t>.</w:t>
      </w:r>
    </w:p>
    <w:p w:rsidR="000F1831" w:rsidRPr="008E09F6" w:rsidRDefault="000F1831" w:rsidP="0094427C">
      <w:pPr>
        <w:widowControl w:val="0"/>
        <w:tabs>
          <w:tab w:val="left" w:pos="567"/>
        </w:tabs>
        <w:spacing w:before="120" w:after="120" w:line="240" w:lineRule="auto"/>
        <w:ind w:firstLine="709"/>
        <w:jc w:val="both"/>
        <w:rPr>
          <w:szCs w:val="28"/>
        </w:rPr>
      </w:pPr>
      <w:r w:rsidRPr="008E09F6">
        <w:rPr>
          <w:szCs w:val="28"/>
        </w:rPr>
        <w:t>Những nội dung đề ra trong Kế hoạch nhằm thực hiện cải tiến chất lượng trong năm họ</w:t>
      </w:r>
      <w:r w:rsidR="00871B5F" w:rsidRPr="008E09F6">
        <w:rPr>
          <w:szCs w:val="28"/>
        </w:rPr>
        <w:t>c 2022-2023:</w:t>
      </w:r>
    </w:p>
    <w:p w:rsidR="008D061F" w:rsidRPr="008E09F6" w:rsidRDefault="00E84D6B" w:rsidP="0094427C">
      <w:pPr>
        <w:widowControl w:val="0"/>
        <w:tabs>
          <w:tab w:val="left" w:pos="567"/>
        </w:tabs>
        <w:spacing w:before="120" w:after="120" w:line="240" w:lineRule="auto"/>
        <w:ind w:firstLine="709"/>
        <w:jc w:val="both"/>
        <w:rPr>
          <w:szCs w:val="28"/>
        </w:rPr>
      </w:pPr>
      <w:r w:rsidRPr="008E09F6">
        <w:rPr>
          <w:b/>
          <w:szCs w:val="28"/>
        </w:rPr>
        <w:t>Tiêu chuẩn 1: Tổ chức và quản lý nhà trường</w:t>
      </w:r>
    </w:p>
    <w:p w:rsidR="00D00FDC" w:rsidRPr="008E09F6" w:rsidRDefault="00D00FDC" w:rsidP="0094427C">
      <w:pPr>
        <w:widowControl w:val="0"/>
        <w:spacing w:before="120" w:after="120" w:line="240" w:lineRule="auto"/>
        <w:ind w:firstLine="709"/>
        <w:jc w:val="both"/>
        <w:rPr>
          <w:szCs w:val="28"/>
          <w:lang w:val="pt-BR"/>
        </w:rPr>
      </w:pPr>
      <w:r w:rsidRPr="008E09F6">
        <w:rPr>
          <w:b/>
          <w:szCs w:val="28"/>
          <w:lang w:val="nb-NO"/>
        </w:rPr>
        <w:t xml:space="preserve">Tiêu chí 1.8: </w:t>
      </w:r>
      <w:r w:rsidRPr="008E09F6">
        <w:rPr>
          <w:szCs w:val="28"/>
          <w:lang w:val="vi-VN"/>
        </w:rPr>
        <w:t xml:space="preserve">Quản lý </w:t>
      </w:r>
      <w:r w:rsidRPr="008E09F6">
        <w:rPr>
          <w:szCs w:val="28"/>
          <w:lang w:val="nb-NO"/>
        </w:rPr>
        <w:t>các hoạt động giáo dục:</w:t>
      </w:r>
      <w:r w:rsidRPr="008E09F6">
        <w:rPr>
          <w:b/>
          <w:szCs w:val="28"/>
          <w:lang w:val="nb-NO"/>
        </w:rPr>
        <w:t xml:space="preserve"> </w:t>
      </w:r>
      <w:r w:rsidRPr="008E09F6">
        <w:rPr>
          <w:szCs w:val="28"/>
          <w:lang w:val="pt-BR"/>
        </w:rPr>
        <w:t>Việc xây dựng kế hoạch giáo dục của một vài giáo viên chưa linh hoạt, chưa phát huy tốt tính chủ động, sáng tạo của trẻ.</w:t>
      </w:r>
    </w:p>
    <w:p w:rsidR="00D00FDC" w:rsidRPr="008E09F6" w:rsidRDefault="008D061F" w:rsidP="0094427C">
      <w:pPr>
        <w:widowControl w:val="0"/>
        <w:spacing w:before="120" w:after="120" w:line="240" w:lineRule="auto"/>
        <w:ind w:firstLine="709"/>
        <w:jc w:val="both"/>
        <w:rPr>
          <w:szCs w:val="28"/>
          <w:lang w:val="pt-BR"/>
        </w:rPr>
      </w:pPr>
      <w:r w:rsidRPr="008E09F6">
        <w:rPr>
          <w:rFonts w:eastAsia="Times New Roman"/>
          <w:szCs w:val="28"/>
          <w:lang w:val="da-DK"/>
        </w:rPr>
        <w:t xml:space="preserve">Kế hoạch cải tiến: </w:t>
      </w:r>
      <w:r w:rsidR="00D00FDC" w:rsidRPr="008E09F6">
        <w:rPr>
          <w:szCs w:val="28"/>
          <w:lang w:val="pt-BR"/>
        </w:rPr>
        <w:t xml:space="preserve">Trong năm học 2022-2023 và những năm tiếp theo, hiệu </w:t>
      </w:r>
      <w:r w:rsidR="00D00FDC" w:rsidRPr="008E09F6">
        <w:rPr>
          <w:szCs w:val="28"/>
          <w:lang w:val="pt-BR"/>
        </w:rPr>
        <w:lastRenderedPageBreak/>
        <w:t xml:space="preserve">trưởng chỉ đạo phó hiệu trưởng chuyên môn tiếp tục rà soát, kiểm tra và hướng dẫn giáo viên cách xây dựng kế hoạch giáo dục theo hướng phát huy tính chủ động, sáng tạo ở trẻ và đồng thời ban giám hiệu thường xuyên dự giờ, kiểm tra, nhắc nhở giáo viên điều chỉnh khi có thiếu sót. </w:t>
      </w:r>
    </w:p>
    <w:p w:rsidR="00D00FDC" w:rsidRPr="008E09F6" w:rsidRDefault="00D00FDC" w:rsidP="0094427C">
      <w:pPr>
        <w:spacing w:before="120" w:after="120" w:line="240" w:lineRule="auto"/>
        <w:ind w:firstLine="709"/>
        <w:jc w:val="both"/>
        <w:rPr>
          <w:szCs w:val="28"/>
          <w:lang w:val="nb-NO"/>
        </w:rPr>
      </w:pPr>
      <w:r w:rsidRPr="008E09F6">
        <w:rPr>
          <w:b/>
          <w:szCs w:val="28"/>
          <w:lang w:val="nb-NO"/>
        </w:rPr>
        <w:t xml:space="preserve">Tiêu chí 1.9: </w:t>
      </w:r>
      <w:r w:rsidRPr="008E09F6">
        <w:rPr>
          <w:szCs w:val="28"/>
          <w:lang w:val="nb-NO"/>
        </w:rPr>
        <w:t xml:space="preserve">Thực hiện quy chế dân chủ cơ sở: </w:t>
      </w:r>
      <w:r w:rsidRPr="008E09F6">
        <w:rPr>
          <w:szCs w:val="28"/>
          <w:lang w:val="pt-BR"/>
        </w:rPr>
        <w:t>Ban thanh tra nhân dân làm công tác kiêm nhiệm và thực hiện phụ trách dạy nhóm 06-12 tháng nên đôi khi việc giám sát quy chế dân chủ trong hoạt động nhà trường chưa sâu sát</w:t>
      </w:r>
      <w:r w:rsidRPr="008E09F6">
        <w:rPr>
          <w:szCs w:val="28"/>
          <w:lang w:val="nb-NO"/>
        </w:rPr>
        <w:t>.</w:t>
      </w:r>
    </w:p>
    <w:p w:rsidR="00D00FDC" w:rsidRPr="008E09F6" w:rsidRDefault="008D061F" w:rsidP="0094427C">
      <w:pPr>
        <w:spacing w:before="120" w:after="120" w:line="240" w:lineRule="auto"/>
        <w:ind w:firstLine="709"/>
        <w:jc w:val="both"/>
        <w:rPr>
          <w:szCs w:val="28"/>
          <w:lang w:val="nb-NO"/>
        </w:rPr>
      </w:pPr>
      <w:r w:rsidRPr="008E09F6">
        <w:rPr>
          <w:rFonts w:eastAsia="Times New Roman"/>
          <w:szCs w:val="28"/>
          <w:lang w:val="da-DK"/>
        </w:rPr>
        <w:t xml:space="preserve">Kế hoạch cải tiến: </w:t>
      </w:r>
      <w:r w:rsidR="00D00FDC" w:rsidRPr="008E09F6">
        <w:rPr>
          <w:szCs w:val="28"/>
          <w:lang w:val="pt-BR"/>
        </w:rPr>
        <w:t>Nhà trường tiếp tục duy trì hiệu quả của việc thực hiện quy chế dân chủ trong đơn vị. Từ năm học 2022-2023 và những năm tiếp theo, hiệu trưởng chỉ đạo, hướng dẫn các tổ chức đoàn thể phối hợp với Ban thanh tra nhân dân có kế hoạch cụ thể, trong đó xác định rõ biện pháp giám sát việc thực hiện quy chế dân chủ trong mọi hoạt động của nhà trường, phân công cụ thể từng thành viên thực hiện đúng nhiệm vụ được giao</w:t>
      </w:r>
      <w:r w:rsidR="00D00FDC" w:rsidRPr="008E09F6">
        <w:rPr>
          <w:szCs w:val="28"/>
          <w:lang w:val="nb-NO"/>
        </w:rPr>
        <w:t>.</w:t>
      </w:r>
    </w:p>
    <w:p w:rsidR="00E84D6B" w:rsidRPr="008E09F6" w:rsidRDefault="00E84D6B" w:rsidP="0094427C">
      <w:pPr>
        <w:widowControl w:val="0"/>
        <w:spacing w:before="120" w:after="120" w:line="240" w:lineRule="auto"/>
        <w:ind w:firstLine="709"/>
        <w:jc w:val="both"/>
        <w:rPr>
          <w:rFonts w:eastAsia="Times New Roman"/>
          <w:szCs w:val="28"/>
          <w:lang w:val="da-DK"/>
        </w:rPr>
      </w:pPr>
      <w:r w:rsidRPr="008E09F6">
        <w:rPr>
          <w:b/>
          <w:szCs w:val="28"/>
          <w:lang w:val="da-DK"/>
        </w:rPr>
        <w:t>Tiêu chuẩn 2: Cán bộ quản lý, giáo viên, nhân viên</w:t>
      </w:r>
    </w:p>
    <w:p w:rsidR="00296253" w:rsidRPr="008E09F6" w:rsidRDefault="00296253" w:rsidP="0094427C">
      <w:pPr>
        <w:tabs>
          <w:tab w:val="num" w:pos="0"/>
        </w:tabs>
        <w:spacing w:before="120" w:after="120" w:line="240" w:lineRule="auto"/>
        <w:ind w:firstLine="709"/>
        <w:jc w:val="both"/>
        <w:rPr>
          <w:szCs w:val="28"/>
          <w:lang w:val="pt-BR"/>
        </w:rPr>
      </w:pPr>
      <w:r w:rsidRPr="008E09F6">
        <w:rPr>
          <w:b/>
          <w:bCs/>
          <w:iCs/>
          <w:szCs w:val="28"/>
          <w:lang w:val="pt-BR"/>
        </w:rPr>
        <w:t xml:space="preserve">Tiêu chí 2.2: </w:t>
      </w:r>
      <w:r w:rsidRPr="008E09F6">
        <w:rPr>
          <w:szCs w:val="28"/>
          <w:lang w:val="pt-BR"/>
        </w:rPr>
        <w:t>Đối với giáo viên:</w:t>
      </w:r>
      <w:r w:rsidRPr="008E09F6">
        <w:rPr>
          <w:b/>
          <w:szCs w:val="28"/>
          <w:lang w:val="pt-BR"/>
        </w:rPr>
        <w:t xml:space="preserve"> </w:t>
      </w:r>
      <w:r w:rsidRPr="008E09F6">
        <w:rPr>
          <w:szCs w:val="28"/>
          <w:lang w:val="pt-BR"/>
        </w:rPr>
        <w:t>Trường còn thiếu 01 giáo viên.</w:t>
      </w:r>
    </w:p>
    <w:p w:rsidR="00296253" w:rsidRPr="008E09F6" w:rsidRDefault="008D061F" w:rsidP="0094427C">
      <w:pPr>
        <w:tabs>
          <w:tab w:val="num" w:pos="0"/>
        </w:tabs>
        <w:spacing w:before="120" w:after="120" w:line="240" w:lineRule="auto"/>
        <w:ind w:firstLine="709"/>
        <w:jc w:val="both"/>
        <w:rPr>
          <w:szCs w:val="28"/>
          <w:lang w:val="pt-BR"/>
        </w:rPr>
      </w:pPr>
      <w:r w:rsidRPr="008E09F6">
        <w:rPr>
          <w:rFonts w:eastAsia="Times New Roman"/>
          <w:szCs w:val="28"/>
          <w:lang w:val="da-DK"/>
        </w:rPr>
        <w:t xml:space="preserve">Kế hoạch cải tiến: </w:t>
      </w:r>
      <w:r w:rsidR="00296253" w:rsidRPr="008E09F6">
        <w:rPr>
          <w:szCs w:val="28"/>
          <w:lang w:val="pt-BR"/>
        </w:rPr>
        <w:t xml:space="preserve">Trong năm học 2022-2023, hiệu trưởng tiếp tục tham mưu cùng phòng Nội vụ tuyển thêm 01 giáo viên; tiếp tục duy trì chất lượng giáo viên hiện có, tạo điều kiện về thời gian để giáo viên tiếp tục theo học các lớp nâng cao trình độ chuyên môn, nghiệp vụ. Hiệu trưởng chỉ đạo phó hiệu trưởng có kế hoạch bồi dưỡng chuyên môn, nghiệp vụ cho đội ngũ giáo viên theo tiêu chí nhằm nâng cao chất lượng chuẩn nghề nghiệp giáo viên mầm non, duy trì tỷ lệ giáo viên đạt chuẩn nghề nghiệp giáo viên ở mức khá trở lên theo từng năm học.  </w:t>
      </w:r>
    </w:p>
    <w:p w:rsidR="00E84D6B" w:rsidRPr="008E09F6" w:rsidRDefault="00E84D6B" w:rsidP="0094427C">
      <w:pPr>
        <w:tabs>
          <w:tab w:val="num" w:pos="0"/>
        </w:tabs>
        <w:spacing w:before="120" w:after="120" w:line="240" w:lineRule="auto"/>
        <w:ind w:firstLine="709"/>
        <w:jc w:val="both"/>
        <w:rPr>
          <w:b/>
          <w:szCs w:val="28"/>
          <w:lang w:val="da-DK"/>
        </w:rPr>
      </w:pPr>
      <w:r w:rsidRPr="008E09F6">
        <w:rPr>
          <w:b/>
          <w:szCs w:val="28"/>
          <w:lang w:val="da-DK"/>
        </w:rPr>
        <w:t>Tiêu chuẩn 3: Cơ sở vật chất và thiết bị dạy học</w:t>
      </w:r>
    </w:p>
    <w:p w:rsidR="00296253" w:rsidRPr="008E09F6" w:rsidRDefault="00296253" w:rsidP="0094427C">
      <w:pPr>
        <w:spacing w:before="120" w:after="120" w:line="240" w:lineRule="auto"/>
        <w:ind w:firstLine="709"/>
        <w:jc w:val="both"/>
        <w:rPr>
          <w:bCs/>
          <w:szCs w:val="28"/>
          <w:lang w:val="da-DK"/>
        </w:rPr>
      </w:pPr>
      <w:r w:rsidRPr="008E09F6">
        <w:rPr>
          <w:b/>
          <w:bCs/>
          <w:iCs/>
          <w:szCs w:val="28"/>
          <w:lang w:val="da-DK"/>
        </w:rPr>
        <w:t>Ti</w:t>
      </w:r>
      <w:r w:rsidRPr="008E09F6">
        <w:rPr>
          <w:b/>
          <w:bCs/>
          <w:iCs/>
          <w:szCs w:val="28"/>
          <w:lang w:val="ru-RU"/>
        </w:rPr>
        <w:t>ê</w:t>
      </w:r>
      <w:r w:rsidRPr="008E09F6">
        <w:rPr>
          <w:b/>
          <w:bCs/>
          <w:iCs/>
          <w:szCs w:val="28"/>
          <w:lang w:val="da-DK"/>
        </w:rPr>
        <w:t>u ch</w:t>
      </w:r>
      <w:r w:rsidRPr="008E09F6">
        <w:rPr>
          <w:b/>
          <w:bCs/>
          <w:iCs/>
          <w:szCs w:val="28"/>
          <w:lang w:val="ru-RU"/>
        </w:rPr>
        <w:t>í 3.2</w:t>
      </w:r>
      <w:r w:rsidRPr="008E09F6">
        <w:rPr>
          <w:b/>
          <w:bCs/>
          <w:iCs/>
          <w:szCs w:val="28"/>
          <w:lang w:val="sv-SE"/>
        </w:rPr>
        <w:t>:</w:t>
      </w:r>
      <w:r w:rsidRPr="008E09F6">
        <w:rPr>
          <w:b/>
          <w:bCs/>
          <w:iCs/>
          <w:szCs w:val="28"/>
          <w:lang w:val="ru-RU"/>
        </w:rPr>
        <w:t xml:space="preserve"> </w:t>
      </w:r>
      <w:r w:rsidRPr="008E09F6">
        <w:rPr>
          <w:bCs/>
          <w:iCs/>
          <w:szCs w:val="28"/>
          <w:lang w:val="ru-RU"/>
        </w:rPr>
        <w:t xml:space="preserve">Khối </w:t>
      </w:r>
      <w:r w:rsidRPr="008E09F6">
        <w:rPr>
          <w:bCs/>
          <w:iCs/>
          <w:szCs w:val="28"/>
          <w:lang w:val="da-DK"/>
        </w:rPr>
        <w:t>ph</w:t>
      </w:r>
      <w:r w:rsidRPr="008E09F6">
        <w:rPr>
          <w:bCs/>
          <w:iCs/>
          <w:szCs w:val="28"/>
          <w:lang w:val="ru-RU"/>
        </w:rPr>
        <w:t>ò</w:t>
      </w:r>
      <w:r w:rsidRPr="008E09F6">
        <w:rPr>
          <w:bCs/>
          <w:iCs/>
          <w:szCs w:val="28"/>
          <w:lang w:val="da-DK"/>
        </w:rPr>
        <w:t>ng nh</w:t>
      </w:r>
      <w:r w:rsidRPr="008E09F6">
        <w:rPr>
          <w:bCs/>
          <w:iCs/>
          <w:szCs w:val="28"/>
          <w:lang w:val="ru-RU"/>
        </w:rPr>
        <w:t>ó</w:t>
      </w:r>
      <w:r w:rsidRPr="008E09F6">
        <w:rPr>
          <w:bCs/>
          <w:iCs/>
          <w:szCs w:val="28"/>
          <w:lang w:val="da-DK"/>
        </w:rPr>
        <w:t>m</w:t>
      </w:r>
      <w:r w:rsidRPr="008E09F6">
        <w:rPr>
          <w:bCs/>
          <w:iCs/>
          <w:szCs w:val="28"/>
          <w:lang w:val="ru-RU"/>
        </w:rPr>
        <w:t xml:space="preserve"> trẻ, lớp mẫu giáo và khối phòng phục vụ học tậ</w:t>
      </w:r>
      <w:r w:rsidRPr="008E09F6">
        <w:rPr>
          <w:bCs/>
          <w:iCs/>
          <w:szCs w:val="28"/>
          <w:lang w:val="da-DK"/>
        </w:rPr>
        <w:t>p:</w:t>
      </w:r>
      <w:r w:rsidRPr="008E09F6">
        <w:rPr>
          <w:b/>
          <w:bCs/>
          <w:iCs/>
          <w:szCs w:val="28"/>
          <w:lang w:val="da-DK"/>
        </w:rPr>
        <w:t xml:space="preserve"> </w:t>
      </w:r>
      <w:r w:rsidRPr="008E09F6">
        <w:rPr>
          <w:szCs w:val="28"/>
          <w:lang w:val="pt-BR"/>
        </w:rPr>
        <w:t>Một vài kệ đồ chơi của lớp đã cũ</w:t>
      </w:r>
      <w:r w:rsidRPr="008E09F6">
        <w:rPr>
          <w:bCs/>
          <w:szCs w:val="28"/>
          <w:lang w:val="da-DK"/>
        </w:rPr>
        <w:t>.</w:t>
      </w:r>
    </w:p>
    <w:p w:rsidR="00296253" w:rsidRPr="008E09F6" w:rsidRDefault="008D061F" w:rsidP="0094427C">
      <w:pPr>
        <w:spacing w:before="120" w:after="120" w:line="240" w:lineRule="auto"/>
        <w:ind w:firstLine="709"/>
        <w:jc w:val="both"/>
        <w:rPr>
          <w:szCs w:val="28"/>
          <w:lang w:val="sv-SE"/>
        </w:rPr>
      </w:pPr>
      <w:r w:rsidRPr="008E09F6">
        <w:rPr>
          <w:rFonts w:eastAsia="Times New Roman"/>
          <w:szCs w:val="28"/>
          <w:lang w:val="da-DK"/>
        </w:rPr>
        <w:t xml:space="preserve">Kế hoạch cải tiến: </w:t>
      </w:r>
      <w:r w:rsidR="00296253" w:rsidRPr="008E09F6">
        <w:rPr>
          <w:szCs w:val="28"/>
          <w:lang w:val="pt-BR"/>
        </w:rPr>
        <w:t>Trong năm học 2022-2023, tập thể giáo viên, nhân viên tiếp tục duy trì cơ sở vật chất hiện có. Hiệu trưởng có kế hoạch duy tu, sửa chữa, mua sắm bổ sung đồ dùng, thiết bị, các kệ đồ chơi của lớp đã cũ trong từng năm học</w:t>
      </w:r>
      <w:r w:rsidR="00296253" w:rsidRPr="008E09F6">
        <w:rPr>
          <w:szCs w:val="28"/>
          <w:lang w:val="sv-SE"/>
        </w:rPr>
        <w:t>.</w:t>
      </w:r>
    </w:p>
    <w:p w:rsidR="00296253" w:rsidRPr="008E09F6" w:rsidRDefault="00296253" w:rsidP="0094427C">
      <w:pPr>
        <w:spacing w:before="120" w:after="120" w:line="240" w:lineRule="auto"/>
        <w:ind w:firstLine="709"/>
        <w:jc w:val="both"/>
        <w:rPr>
          <w:szCs w:val="28"/>
          <w:lang w:val="pt-BR"/>
        </w:rPr>
      </w:pPr>
      <w:r w:rsidRPr="008E09F6">
        <w:rPr>
          <w:b/>
          <w:bCs/>
          <w:iCs/>
          <w:szCs w:val="28"/>
          <w:lang w:val="da-DK"/>
        </w:rPr>
        <w:t>Ti</w:t>
      </w:r>
      <w:r w:rsidRPr="008E09F6">
        <w:rPr>
          <w:b/>
          <w:bCs/>
          <w:iCs/>
          <w:szCs w:val="28"/>
          <w:lang w:val="ru-RU"/>
        </w:rPr>
        <w:t>ê</w:t>
      </w:r>
      <w:r w:rsidRPr="008E09F6">
        <w:rPr>
          <w:b/>
          <w:bCs/>
          <w:iCs/>
          <w:szCs w:val="28"/>
          <w:lang w:val="da-DK"/>
        </w:rPr>
        <w:t>u ch</w:t>
      </w:r>
      <w:r w:rsidRPr="008E09F6">
        <w:rPr>
          <w:b/>
          <w:bCs/>
          <w:iCs/>
          <w:szCs w:val="28"/>
          <w:lang w:val="ru-RU"/>
        </w:rPr>
        <w:t>í 3.6</w:t>
      </w:r>
      <w:r w:rsidRPr="008E09F6">
        <w:rPr>
          <w:b/>
          <w:bCs/>
          <w:iCs/>
          <w:szCs w:val="28"/>
          <w:lang w:val="pt-BR"/>
        </w:rPr>
        <w:t>:</w:t>
      </w:r>
      <w:r w:rsidRPr="008E09F6">
        <w:rPr>
          <w:b/>
          <w:bCs/>
          <w:iCs/>
          <w:szCs w:val="28"/>
          <w:lang w:val="ru-RU"/>
        </w:rPr>
        <w:t xml:space="preserve"> Kh</w:t>
      </w:r>
      <w:r w:rsidRPr="008E09F6">
        <w:rPr>
          <w:b/>
          <w:bCs/>
          <w:iCs/>
          <w:szCs w:val="28"/>
          <w:lang w:val="da-DK"/>
        </w:rPr>
        <w:t>u vệ sinh</w:t>
      </w:r>
      <w:r w:rsidRPr="008E09F6">
        <w:rPr>
          <w:b/>
          <w:bCs/>
          <w:iCs/>
          <w:szCs w:val="28"/>
          <w:lang w:val="ru-RU"/>
        </w:rPr>
        <w:t xml:space="preserve">, </w:t>
      </w:r>
      <w:r w:rsidRPr="008E09F6">
        <w:rPr>
          <w:b/>
          <w:bCs/>
          <w:iCs/>
          <w:szCs w:val="28"/>
          <w:lang w:val="da-DK"/>
        </w:rPr>
        <w:t>hệ thống cấp tho</w:t>
      </w:r>
      <w:r w:rsidRPr="008E09F6">
        <w:rPr>
          <w:b/>
          <w:bCs/>
          <w:iCs/>
          <w:szCs w:val="28"/>
          <w:lang w:val="ru-RU"/>
        </w:rPr>
        <w:t>á</w:t>
      </w:r>
      <w:r w:rsidRPr="008E09F6">
        <w:rPr>
          <w:b/>
          <w:bCs/>
          <w:iCs/>
          <w:szCs w:val="28"/>
          <w:lang w:val="da-DK"/>
        </w:rPr>
        <w:t>t n</w:t>
      </w:r>
      <w:r w:rsidRPr="008E09F6">
        <w:rPr>
          <w:b/>
          <w:bCs/>
          <w:iCs/>
          <w:szCs w:val="28"/>
          <w:lang w:val="ru-RU"/>
        </w:rPr>
        <w:t>ư</w:t>
      </w:r>
      <w:r w:rsidRPr="008E09F6">
        <w:rPr>
          <w:b/>
          <w:bCs/>
          <w:iCs/>
          <w:szCs w:val="28"/>
          <w:lang w:val="da-DK"/>
        </w:rPr>
        <w:t xml:space="preserve">ớc: </w:t>
      </w:r>
      <w:r w:rsidRPr="008E09F6">
        <w:rPr>
          <w:szCs w:val="28"/>
          <w:lang w:val="pt-BR"/>
        </w:rPr>
        <w:t>Nhà vệ sinh một số lớp được xây dựng đã lâu nên tường, trần bị thấm.</w:t>
      </w:r>
    </w:p>
    <w:p w:rsidR="00E84D6B" w:rsidRPr="008E09F6" w:rsidRDefault="008D061F" w:rsidP="0094427C">
      <w:pPr>
        <w:spacing w:before="120" w:after="120" w:line="240" w:lineRule="auto"/>
        <w:ind w:firstLine="709"/>
        <w:jc w:val="both"/>
        <w:rPr>
          <w:spacing w:val="-4"/>
          <w:szCs w:val="28"/>
          <w:lang w:val="da-DK"/>
        </w:rPr>
      </w:pPr>
      <w:r w:rsidRPr="008E09F6">
        <w:rPr>
          <w:rFonts w:eastAsia="Times New Roman"/>
          <w:szCs w:val="28"/>
          <w:lang w:val="da-DK"/>
        </w:rPr>
        <w:t xml:space="preserve">Kế hoạch cải tiến: </w:t>
      </w:r>
      <w:r w:rsidR="00296253" w:rsidRPr="008E09F6">
        <w:rPr>
          <w:szCs w:val="28"/>
          <w:lang w:val="pt-BR"/>
        </w:rPr>
        <w:t xml:space="preserve">Trong năm học 2022-2023 và những năm tiếp theo, hiệu trưởng tham mưu với Ban quản lý dự án, Phòng Giáo dục và Đào tạo huyện Nhà Bè cải tạo, sửa chữa chống thấm nhà vệ sinh ở một số lớp. </w:t>
      </w:r>
    </w:p>
    <w:p w:rsidR="00E84D6B" w:rsidRPr="008E09F6" w:rsidRDefault="00E84D6B" w:rsidP="0094427C">
      <w:pPr>
        <w:widowControl w:val="0"/>
        <w:tabs>
          <w:tab w:val="left" w:pos="567"/>
        </w:tabs>
        <w:spacing w:before="120" w:after="120" w:line="240" w:lineRule="auto"/>
        <w:ind w:firstLine="709"/>
        <w:jc w:val="both"/>
        <w:rPr>
          <w:b/>
          <w:bCs/>
          <w:iCs/>
          <w:position w:val="4"/>
          <w:szCs w:val="28"/>
          <w:lang w:val="da-DK"/>
        </w:rPr>
      </w:pPr>
      <w:r w:rsidRPr="008E09F6">
        <w:rPr>
          <w:b/>
          <w:bCs/>
          <w:iCs/>
          <w:position w:val="4"/>
          <w:szCs w:val="28"/>
          <w:lang w:val="da-DK"/>
        </w:rPr>
        <w:t>Tiêu chuẩn 4: Quan hệ giữa nhà trường, gia đình và xã hội</w:t>
      </w:r>
    </w:p>
    <w:p w:rsidR="007040F9" w:rsidRPr="008E09F6" w:rsidRDefault="007040F9" w:rsidP="0094427C">
      <w:pPr>
        <w:spacing w:before="120" w:after="120" w:line="240" w:lineRule="auto"/>
        <w:ind w:firstLine="709"/>
        <w:jc w:val="both"/>
        <w:rPr>
          <w:b/>
          <w:szCs w:val="28"/>
          <w:lang w:val="da-DK"/>
        </w:rPr>
      </w:pPr>
      <w:r w:rsidRPr="008E09F6">
        <w:rPr>
          <w:b/>
          <w:szCs w:val="28"/>
          <w:lang w:val="pt-BR"/>
        </w:rPr>
        <w:lastRenderedPageBreak/>
        <w:t xml:space="preserve">Tiêu chí 4.1: Ban đại diện cha mẹ trẻ: </w:t>
      </w:r>
      <w:r w:rsidRPr="008E09F6">
        <w:rPr>
          <w:szCs w:val="28"/>
          <w:lang w:val="pt-BR"/>
        </w:rPr>
        <w:t>Đa số cha mẹ trẻ là công nhân nên việc tham dự các buổi thao giảng, vui chơi lễ hội của trường còn chưa đầy đủ</w:t>
      </w:r>
      <w:r w:rsidRPr="008E09F6">
        <w:rPr>
          <w:w w:val="104"/>
          <w:szCs w:val="28"/>
          <w:lang w:val="da-DK"/>
        </w:rPr>
        <w:t xml:space="preserve">. </w:t>
      </w:r>
    </w:p>
    <w:p w:rsidR="007040F9" w:rsidRPr="008E09F6" w:rsidRDefault="008D061F" w:rsidP="0094427C">
      <w:pPr>
        <w:spacing w:before="120" w:after="120" w:line="240" w:lineRule="auto"/>
        <w:ind w:firstLine="709"/>
        <w:jc w:val="both"/>
        <w:rPr>
          <w:szCs w:val="28"/>
          <w:lang w:val="pt-BR"/>
        </w:rPr>
      </w:pPr>
      <w:r w:rsidRPr="008E09F6">
        <w:rPr>
          <w:rFonts w:eastAsia="Times New Roman"/>
          <w:szCs w:val="28"/>
          <w:lang w:val="da-DK"/>
        </w:rPr>
        <w:t xml:space="preserve">Kế hoạch cải tiến: </w:t>
      </w:r>
      <w:r w:rsidR="007040F9" w:rsidRPr="008E09F6">
        <w:rPr>
          <w:szCs w:val="28"/>
          <w:lang w:val="pt-BR"/>
        </w:rPr>
        <w:t>Trong năm học 2022-2023 và những năm tiếp theo, cán bộ quản lý, giáo viên nhà trường sẽ không ngừng tăng cường mối quan hệ chặt chẽ với gia đình và xã hội nhằm tạo ra môi trường giáo dục tốt nhất. Nhà trường thông báo kế hoạch và lựa chọn thời gian hợp lý khi tổ chức các hoạt động để cha mẹ trẻ có mặt đầy đủ; xây dựng kế hoạch và triển khai đến cha mẹ trẻ cùng kết hợp nâng cao hiệu quả giáo dục toàn diện cho trẻ và các nội dung hoạt động trong nhà trường.</w:t>
      </w:r>
    </w:p>
    <w:p w:rsidR="00E84D6B" w:rsidRPr="008E09F6" w:rsidRDefault="00E84D6B" w:rsidP="0094427C">
      <w:pPr>
        <w:widowControl w:val="0"/>
        <w:tabs>
          <w:tab w:val="left" w:pos="567"/>
        </w:tabs>
        <w:spacing w:before="120" w:after="120" w:line="240" w:lineRule="auto"/>
        <w:ind w:firstLine="709"/>
        <w:jc w:val="both"/>
        <w:rPr>
          <w:b/>
          <w:szCs w:val="28"/>
          <w:lang w:val="da-DK"/>
        </w:rPr>
      </w:pPr>
      <w:r w:rsidRPr="008E09F6">
        <w:rPr>
          <w:b/>
          <w:szCs w:val="28"/>
          <w:lang w:val="da-DK"/>
        </w:rPr>
        <w:t>Tiêu chuẩn 5: Hoạt động và kết quả nuôi dưỡng, chăm sóc, giáo dục</w:t>
      </w:r>
    </w:p>
    <w:p w:rsidR="007040F9" w:rsidRPr="008E09F6" w:rsidRDefault="007040F9" w:rsidP="0094427C">
      <w:pPr>
        <w:tabs>
          <w:tab w:val="left" w:pos="1134"/>
        </w:tabs>
        <w:spacing w:before="120" w:after="120" w:line="240" w:lineRule="auto"/>
        <w:ind w:firstLine="709"/>
        <w:jc w:val="both"/>
        <w:rPr>
          <w:szCs w:val="28"/>
          <w:lang w:val="sv-SE"/>
        </w:rPr>
      </w:pPr>
      <w:r w:rsidRPr="008E09F6">
        <w:rPr>
          <w:b/>
          <w:bCs/>
          <w:iCs/>
          <w:szCs w:val="28"/>
          <w:lang w:val="sv-SE"/>
        </w:rPr>
        <w:t>Ti</w:t>
      </w:r>
      <w:r w:rsidRPr="008E09F6">
        <w:rPr>
          <w:b/>
          <w:bCs/>
          <w:iCs/>
          <w:szCs w:val="28"/>
          <w:lang w:val="ru-RU"/>
        </w:rPr>
        <w:t>ê</w:t>
      </w:r>
      <w:r w:rsidRPr="008E09F6">
        <w:rPr>
          <w:b/>
          <w:bCs/>
          <w:iCs/>
          <w:szCs w:val="28"/>
          <w:lang w:val="sv-SE"/>
        </w:rPr>
        <w:t>u ch</w:t>
      </w:r>
      <w:r w:rsidRPr="008E09F6">
        <w:rPr>
          <w:b/>
          <w:bCs/>
          <w:iCs/>
          <w:szCs w:val="28"/>
          <w:lang w:val="ru-RU"/>
        </w:rPr>
        <w:t xml:space="preserve">í </w:t>
      </w:r>
      <w:r w:rsidRPr="008E09F6">
        <w:rPr>
          <w:b/>
          <w:bCs/>
          <w:iCs/>
          <w:szCs w:val="28"/>
          <w:lang w:val="pt-BR"/>
        </w:rPr>
        <w:t>5.3</w:t>
      </w:r>
      <w:r w:rsidRPr="008E09F6">
        <w:rPr>
          <w:b/>
          <w:bCs/>
          <w:iCs/>
          <w:szCs w:val="28"/>
          <w:lang w:val="sv-SE"/>
        </w:rPr>
        <w:t>:</w:t>
      </w:r>
      <w:r w:rsidRPr="008E09F6">
        <w:rPr>
          <w:b/>
          <w:bCs/>
          <w:iCs/>
          <w:szCs w:val="28"/>
          <w:lang w:val="ru-RU"/>
        </w:rPr>
        <w:t xml:space="preserve"> </w:t>
      </w:r>
      <w:r w:rsidRPr="008E09F6">
        <w:rPr>
          <w:szCs w:val="28"/>
          <w:lang w:val="pt-BR"/>
        </w:rPr>
        <w:t>Kết quả nuôi dưỡng và chăm sóc sức khoẻ:</w:t>
      </w:r>
      <w:r w:rsidRPr="008E09F6">
        <w:rPr>
          <w:b/>
          <w:szCs w:val="28"/>
          <w:lang w:val="pt-BR"/>
        </w:rPr>
        <w:t xml:space="preserve"> </w:t>
      </w:r>
      <w:r w:rsidRPr="008E09F6">
        <w:rPr>
          <w:szCs w:val="28"/>
          <w:lang w:val="sv-SE"/>
        </w:rPr>
        <w:t>Tỷ lệ trẻ béo phì được phục hồi hàng năm chưa nhiều.</w:t>
      </w:r>
    </w:p>
    <w:p w:rsidR="007040F9" w:rsidRPr="008E09F6" w:rsidRDefault="008D061F" w:rsidP="0094427C">
      <w:pPr>
        <w:tabs>
          <w:tab w:val="left" w:pos="1134"/>
        </w:tabs>
        <w:spacing w:before="120" w:after="120" w:line="240" w:lineRule="auto"/>
        <w:ind w:firstLine="709"/>
        <w:jc w:val="both"/>
        <w:rPr>
          <w:szCs w:val="28"/>
          <w:lang w:val="sv-SE"/>
        </w:rPr>
      </w:pPr>
      <w:r w:rsidRPr="008E09F6">
        <w:rPr>
          <w:rFonts w:eastAsia="Times New Roman"/>
          <w:szCs w:val="28"/>
          <w:lang w:val="da-DK"/>
        </w:rPr>
        <w:t xml:space="preserve">Kế hoạch cải tiến: </w:t>
      </w:r>
      <w:r w:rsidR="007040F9" w:rsidRPr="008E09F6">
        <w:rPr>
          <w:szCs w:val="28"/>
          <w:lang w:val="pt-BR"/>
        </w:rPr>
        <w:t>Đầu năm học 2022-2023 và những năm tiếp theo, phó hiệu trưởng chăm sóc nuôi dưỡng tiếp tục thực hiện tốt công tác nuôi dưỡng và chăm sóc sức khỏe trẻ, có sự phối hợp với phó hiệu trưởng giáo dục, giáo viên chủ nhiệm các nhóm lớp và cha mẹ trẻ để tổ chức các hoạt động tăng cường vận động cho trẻ cùng với việc xây dựng thực đơn hàng ngày phù hợp sức khỏe với trẻ</w:t>
      </w:r>
      <w:r w:rsidR="007040F9" w:rsidRPr="008E09F6">
        <w:rPr>
          <w:szCs w:val="28"/>
          <w:lang w:val="sv-SE"/>
        </w:rPr>
        <w:t>.</w:t>
      </w:r>
    </w:p>
    <w:p w:rsidR="00B36BAB" w:rsidRPr="008E09F6" w:rsidRDefault="00B36BAB" w:rsidP="0094427C">
      <w:pPr>
        <w:widowControl w:val="0"/>
        <w:tabs>
          <w:tab w:val="left" w:pos="567"/>
        </w:tabs>
        <w:spacing w:before="120" w:after="120" w:line="240" w:lineRule="auto"/>
        <w:ind w:firstLine="709"/>
        <w:jc w:val="both"/>
        <w:rPr>
          <w:b/>
          <w:szCs w:val="28"/>
          <w:lang w:val="nb-NO"/>
        </w:rPr>
      </w:pPr>
      <w:r w:rsidRPr="008E09F6">
        <w:rPr>
          <w:b/>
          <w:szCs w:val="28"/>
          <w:lang w:val="nb-NO"/>
        </w:rPr>
        <w:t>Kết quả thực hiện</w:t>
      </w:r>
      <w:r w:rsidR="008D061F" w:rsidRPr="008E09F6">
        <w:rPr>
          <w:b/>
          <w:szCs w:val="28"/>
          <w:lang w:val="nb-NO"/>
        </w:rPr>
        <w:t xml:space="preserve">: </w:t>
      </w:r>
    </w:p>
    <w:p w:rsidR="000A1F23" w:rsidRPr="008E09F6" w:rsidRDefault="000A1F23" w:rsidP="0094427C">
      <w:pPr>
        <w:widowControl w:val="0"/>
        <w:tabs>
          <w:tab w:val="left" w:pos="567"/>
        </w:tabs>
        <w:spacing w:before="120" w:after="120" w:line="240" w:lineRule="auto"/>
        <w:ind w:firstLine="709"/>
        <w:jc w:val="both"/>
        <w:rPr>
          <w:szCs w:val="28"/>
          <w:lang w:val="nb-NO"/>
        </w:rPr>
      </w:pPr>
      <w:r w:rsidRPr="008E09F6">
        <w:rPr>
          <w:szCs w:val="28"/>
          <w:lang w:val="nb-NO"/>
        </w:rPr>
        <w:t>Các nội dung nhà trường đã thực hiện cải tiến được trong năm học 2022-2023:</w:t>
      </w:r>
    </w:p>
    <w:p w:rsidR="007040F9" w:rsidRPr="008E09F6" w:rsidRDefault="007040F9" w:rsidP="0094427C">
      <w:pPr>
        <w:widowControl w:val="0"/>
        <w:tabs>
          <w:tab w:val="left" w:pos="567"/>
        </w:tabs>
        <w:spacing w:before="120" w:after="120" w:line="240" w:lineRule="auto"/>
        <w:ind w:firstLine="709"/>
        <w:jc w:val="both"/>
        <w:rPr>
          <w:szCs w:val="28"/>
          <w:lang w:val="sv-SE"/>
        </w:rPr>
      </w:pPr>
      <w:r w:rsidRPr="008E09F6">
        <w:rPr>
          <w:b/>
          <w:szCs w:val="28"/>
          <w:lang w:val="sv-SE"/>
        </w:rPr>
        <w:t>Tiêu chuẩn 1: Tổ chức và quản lý nhà trường</w:t>
      </w:r>
    </w:p>
    <w:p w:rsidR="007040F9" w:rsidRPr="008E09F6" w:rsidRDefault="007040F9" w:rsidP="0094427C">
      <w:pPr>
        <w:widowControl w:val="0"/>
        <w:spacing w:before="120" w:after="120" w:line="240" w:lineRule="auto"/>
        <w:ind w:firstLine="709"/>
        <w:jc w:val="both"/>
        <w:rPr>
          <w:szCs w:val="28"/>
          <w:lang w:val="pt-BR"/>
        </w:rPr>
      </w:pPr>
      <w:r w:rsidRPr="008E09F6">
        <w:rPr>
          <w:b/>
          <w:szCs w:val="28"/>
          <w:lang w:val="nb-NO"/>
        </w:rPr>
        <w:t xml:space="preserve">Tiêu chí 1.8: </w:t>
      </w:r>
      <w:r w:rsidRPr="008E09F6">
        <w:rPr>
          <w:szCs w:val="28"/>
          <w:lang w:val="vi-VN"/>
        </w:rPr>
        <w:t xml:space="preserve">Quản lý </w:t>
      </w:r>
      <w:r w:rsidRPr="008E09F6">
        <w:rPr>
          <w:szCs w:val="28"/>
          <w:lang w:val="nb-NO"/>
        </w:rPr>
        <w:t>các hoạt động giáo dục:</w:t>
      </w:r>
      <w:r w:rsidRPr="008E09F6">
        <w:rPr>
          <w:b/>
          <w:szCs w:val="28"/>
          <w:lang w:val="nb-NO"/>
        </w:rPr>
        <w:t xml:space="preserve"> </w:t>
      </w:r>
      <w:r w:rsidRPr="008E09F6">
        <w:rPr>
          <w:szCs w:val="28"/>
          <w:lang w:val="pt-BR"/>
        </w:rPr>
        <w:t>Việc xây dựng kế hoạch giáo dục của giáo viên tại các nhóm lớp phù hợp với thực tế, phát huy được tính sáng tạo, chủ động và trẻ tham gia tích cực.</w:t>
      </w:r>
    </w:p>
    <w:p w:rsidR="007040F9" w:rsidRPr="008E09F6" w:rsidRDefault="007040F9" w:rsidP="0094427C">
      <w:pPr>
        <w:spacing w:before="120" w:after="120" w:line="240" w:lineRule="auto"/>
        <w:ind w:firstLine="709"/>
        <w:jc w:val="both"/>
        <w:rPr>
          <w:szCs w:val="28"/>
          <w:lang w:val="nb-NO"/>
        </w:rPr>
      </w:pPr>
      <w:r w:rsidRPr="008E09F6">
        <w:rPr>
          <w:b/>
          <w:szCs w:val="28"/>
          <w:lang w:val="nb-NO"/>
        </w:rPr>
        <w:t xml:space="preserve">Tiêu chí 1.9: </w:t>
      </w:r>
      <w:r w:rsidRPr="008E09F6">
        <w:rPr>
          <w:szCs w:val="28"/>
          <w:lang w:val="nb-NO"/>
        </w:rPr>
        <w:t>Thực hiện quy chế dân chủ cơ sở:</w:t>
      </w:r>
      <w:r w:rsidRPr="008E09F6">
        <w:rPr>
          <w:b/>
          <w:szCs w:val="28"/>
          <w:lang w:val="nb-NO"/>
        </w:rPr>
        <w:t xml:space="preserve"> </w:t>
      </w:r>
      <w:r w:rsidRPr="008E09F6">
        <w:rPr>
          <w:szCs w:val="28"/>
          <w:lang w:val="pt-BR"/>
        </w:rPr>
        <w:t>Ban thanh tra nhân dân làm công tác kiêm nhiệm thực hiện sắp xếp công việc, thời gian hợp lý</w:t>
      </w:r>
      <w:r w:rsidR="00C96390" w:rsidRPr="008E09F6">
        <w:rPr>
          <w:szCs w:val="28"/>
          <w:lang w:val="pt-BR"/>
        </w:rPr>
        <w:t>, khoa học,..</w:t>
      </w:r>
      <w:r w:rsidRPr="008E09F6">
        <w:rPr>
          <w:szCs w:val="28"/>
          <w:lang w:val="pt-BR"/>
        </w:rPr>
        <w:t xml:space="preserve"> </w:t>
      </w:r>
      <w:r w:rsidR="00C96390" w:rsidRPr="008E09F6">
        <w:rPr>
          <w:szCs w:val="28"/>
          <w:lang w:val="pt-BR"/>
        </w:rPr>
        <w:t xml:space="preserve">đã </w:t>
      </w:r>
      <w:r w:rsidRPr="008E09F6">
        <w:rPr>
          <w:szCs w:val="28"/>
          <w:lang w:val="pt-BR"/>
        </w:rPr>
        <w:t>giám sát chặt chẽ các hoạt động nhà trường.</w:t>
      </w:r>
    </w:p>
    <w:p w:rsidR="007040F9" w:rsidRPr="008E09F6" w:rsidRDefault="007040F9" w:rsidP="0094427C">
      <w:pPr>
        <w:tabs>
          <w:tab w:val="num" w:pos="0"/>
        </w:tabs>
        <w:spacing w:before="120" w:after="120" w:line="240" w:lineRule="auto"/>
        <w:ind w:firstLine="709"/>
        <w:jc w:val="both"/>
        <w:rPr>
          <w:b/>
          <w:szCs w:val="28"/>
          <w:lang w:val="da-DK"/>
        </w:rPr>
      </w:pPr>
      <w:r w:rsidRPr="008E09F6">
        <w:rPr>
          <w:b/>
          <w:szCs w:val="28"/>
          <w:lang w:val="da-DK"/>
        </w:rPr>
        <w:t>Tiêu chuẩn 3: Cơ sở vật chất và thiết bị dạy học</w:t>
      </w:r>
    </w:p>
    <w:p w:rsidR="007040F9" w:rsidRPr="008E09F6" w:rsidRDefault="007040F9" w:rsidP="0094427C">
      <w:pPr>
        <w:spacing w:before="120" w:after="120" w:line="240" w:lineRule="auto"/>
        <w:ind w:firstLine="709"/>
        <w:jc w:val="both"/>
        <w:rPr>
          <w:szCs w:val="28"/>
          <w:lang w:val="pt-BR"/>
        </w:rPr>
      </w:pPr>
      <w:r w:rsidRPr="008E09F6">
        <w:rPr>
          <w:b/>
          <w:bCs/>
          <w:iCs/>
          <w:szCs w:val="28"/>
          <w:lang w:val="da-DK"/>
        </w:rPr>
        <w:t>Ti</w:t>
      </w:r>
      <w:r w:rsidRPr="008E09F6">
        <w:rPr>
          <w:b/>
          <w:bCs/>
          <w:iCs/>
          <w:szCs w:val="28"/>
          <w:lang w:val="ru-RU"/>
        </w:rPr>
        <w:t>ê</w:t>
      </w:r>
      <w:r w:rsidRPr="008E09F6">
        <w:rPr>
          <w:b/>
          <w:bCs/>
          <w:iCs/>
          <w:szCs w:val="28"/>
          <w:lang w:val="da-DK"/>
        </w:rPr>
        <w:t>u ch</w:t>
      </w:r>
      <w:r w:rsidRPr="008E09F6">
        <w:rPr>
          <w:b/>
          <w:bCs/>
          <w:iCs/>
          <w:szCs w:val="28"/>
          <w:lang w:val="ru-RU"/>
        </w:rPr>
        <w:t>í 3.2</w:t>
      </w:r>
      <w:r w:rsidRPr="008E09F6">
        <w:rPr>
          <w:b/>
          <w:bCs/>
          <w:iCs/>
          <w:szCs w:val="28"/>
          <w:lang w:val="sv-SE"/>
        </w:rPr>
        <w:t>:</w:t>
      </w:r>
      <w:r w:rsidRPr="008E09F6">
        <w:rPr>
          <w:b/>
          <w:bCs/>
          <w:iCs/>
          <w:szCs w:val="28"/>
          <w:lang w:val="ru-RU"/>
        </w:rPr>
        <w:t xml:space="preserve"> </w:t>
      </w:r>
      <w:r w:rsidRPr="008E09F6">
        <w:rPr>
          <w:bCs/>
          <w:iCs/>
          <w:szCs w:val="28"/>
          <w:lang w:val="ru-RU"/>
        </w:rPr>
        <w:t xml:space="preserve">Khối </w:t>
      </w:r>
      <w:r w:rsidRPr="008E09F6">
        <w:rPr>
          <w:bCs/>
          <w:iCs/>
          <w:szCs w:val="28"/>
          <w:lang w:val="da-DK"/>
        </w:rPr>
        <w:t>ph</w:t>
      </w:r>
      <w:r w:rsidRPr="008E09F6">
        <w:rPr>
          <w:bCs/>
          <w:iCs/>
          <w:szCs w:val="28"/>
          <w:lang w:val="ru-RU"/>
        </w:rPr>
        <w:t>ò</w:t>
      </w:r>
      <w:r w:rsidRPr="008E09F6">
        <w:rPr>
          <w:bCs/>
          <w:iCs/>
          <w:szCs w:val="28"/>
          <w:lang w:val="da-DK"/>
        </w:rPr>
        <w:t>ng nh</w:t>
      </w:r>
      <w:r w:rsidRPr="008E09F6">
        <w:rPr>
          <w:bCs/>
          <w:iCs/>
          <w:szCs w:val="28"/>
          <w:lang w:val="ru-RU"/>
        </w:rPr>
        <w:t>ó</w:t>
      </w:r>
      <w:r w:rsidRPr="008E09F6">
        <w:rPr>
          <w:bCs/>
          <w:iCs/>
          <w:szCs w:val="28"/>
          <w:lang w:val="da-DK"/>
        </w:rPr>
        <w:t>m</w:t>
      </w:r>
      <w:r w:rsidRPr="008E09F6">
        <w:rPr>
          <w:bCs/>
          <w:iCs/>
          <w:szCs w:val="28"/>
          <w:lang w:val="ru-RU"/>
        </w:rPr>
        <w:t xml:space="preserve"> trẻ, lớp mẫu giáo và khối phòng phục vụ học tậ</w:t>
      </w:r>
      <w:r w:rsidRPr="008E09F6">
        <w:rPr>
          <w:bCs/>
          <w:iCs/>
          <w:szCs w:val="28"/>
          <w:lang w:val="da-DK"/>
        </w:rPr>
        <w:t>p:</w:t>
      </w:r>
      <w:r w:rsidRPr="008E09F6">
        <w:rPr>
          <w:b/>
          <w:bCs/>
          <w:iCs/>
          <w:szCs w:val="28"/>
          <w:lang w:val="da-DK"/>
        </w:rPr>
        <w:t xml:space="preserve"> </w:t>
      </w:r>
      <w:r w:rsidRPr="008E09F6">
        <w:rPr>
          <w:szCs w:val="28"/>
          <w:lang w:val="pt-BR"/>
        </w:rPr>
        <w:t>Các nhóm lớp nhờ sự hỗ trợ của ban đại diện lớp và bảo vệ hỗ trợ sữa chữa, sơn lại các kệ đồ chơi, tủ.</w:t>
      </w:r>
    </w:p>
    <w:p w:rsidR="007040F9" w:rsidRPr="008E09F6" w:rsidRDefault="007040F9" w:rsidP="0094427C">
      <w:pPr>
        <w:spacing w:before="120" w:after="120" w:line="240" w:lineRule="auto"/>
        <w:ind w:firstLine="709"/>
        <w:jc w:val="both"/>
        <w:rPr>
          <w:szCs w:val="28"/>
          <w:lang w:val="pt-BR"/>
        </w:rPr>
      </w:pPr>
      <w:r w:rsidRPr="008E09F6">
        <w:rPr>
          <w:b/>
          <w:bCs/>
          <w:iCs/>
          <w:szCs w:val="28"/>
          <w:lang w:val="da-DK"/>
        </w:rPr>
        <w:t>Ti</w:t>
      </w:r>
      <w:r w:rsidRPr="008E09F6">
        <w:rPr>
          <w:b/>
          <w:bCs/>
          <w:iCs/>
          <w:szCs w:val="28"/>
          <w:lang w:val="ru-RU"/>
        </w:rPr>
        <w:t>ê</w:t>
      </w:r>
      <w:r w:rsidRPr="008E09F6">
        <w:rPr>
          <w:b/>
          <w:bCs/>
          <w:iCs/>
          <w:szCs w:val="28"/>
          <w:lang w:val="da-DK"/>
        </w:rPr>
        <w:t>u ch</w:t>
      </w:r>
      <w:r w:rsidRPr="008E09F6">
        <w:rPr>
          <w:b/>
          <w:bCs/>
          <w:iCs/>
          <w:szCs w:val="28"/>
          <w:lang w:val="ru-RU"/>
        </w:rPr>
        <w:t>í 3.6</w:t>
      </w:r>
      <w:r w:rsidRPr="008E09F6">
        <w:rPr>
          <w:b/>
          <w:bCs/>
          <w:iCs/>
          <w:szCs w:val="28"/>
          <w:lang w:val="pt-BR"/>
        </w:rPr>
        <w:t>:</w:t>
      </w:r>
      <w:r w:rsidRPr="008E09F6">
        <w:rPr>
          <w:b/>
          <w:bCs/>
          <w:iCs/>
          <w:szCs w:val="28"/>
          <w:lang w:val="ru-RU"/>
        </w:rPr>
        <w:t xml:space="preserve"> </w:t>
      </w:r>
      <w:r w:rsidR="00F93A2C" w:rsidRPr="008E09F6">
        <w:rPr>
          <w:bCs/>
          <w:iCs/>
          <w:szCs w:val="28"/>
          <w:lang w:val="ru-RU"/>
        </w:rPr>
        <w:t>Kh</w:t>
      </w:r>
      <w:r w:rsidR="00F93A2C" w:rsidRPr="008E09F6">
        <w:rPr>
          <w:bCs/>
          <w:iCs/>
          <w:szCs w:val="28"/>
          <w:lang w:val="da-DK"/>
        </w:rPr>
        <w:t>u vệ sinh</w:t>
      </w:r>
      <w:r w:rsidR="00F93A2C" w:rsidRPr="008E09F6">
        <w:rPr>
          <w:bCs/>
          <w:iCs/>
          <w:szCs w:val="28"/>
          <w:lang w:val="ru-RU"/>
        </w:rPr>
        <w:t xml:space="preserve">, </w:t>
      </w:r>
      <w:r w:rsidR="00F93A2C" w:rsidRPr="008E09F6">
        <w:rPr>
          <w:bCs/>
          <w:iCs/>
          <w:szCs w:val="28"/>
          <w:lang w:val="da-DK"/>
        </w:rPr>
        <w:t>hệ thống cấp tho</w:t>
      </w:r>
      <w:r w:rsidR="00F93A2C" w:rsidRPr="008E09F6">
        <w:rPr>
          <w:bCs/>
          <w:iCs/>
          <w:szCs w:val="28"/>
          <w:lang w:val="ru-RU"/>
        </w:rPr>
        <w:t>á</w:t>
      </w:r>
      <w:r w:rsidR="00F93A2C" w:rsidRPr="008E09F6">
        <w:rPr>
          <w:bCs/>
          <w:iCs/>
          <w:szCs w:val="28"/>
          <w:lang w:val="da-DK"/>
        </w:rPr>
        <w:t>t n</w:t>
      </w:r>
      <w:r w:rsidR="00F93A2C" w:rsidRPr="008E09F6">
        <w:rPr>
          <w:bCs/>
          <w:iCs/>
          <w:szCs w:val="28"/>
          <w:lang w:val="ru-RU"/>
        </w:rPr>
        <w:t>ư</w:t>
      </w:r>
      <w:r w:rsidR="00F93A2C" w:rsidRPr="008E09F6">
        <w:rPr>
          <w:bCs/>
          <w:iCs/>
          <w:szCs w:val="28"/>
          <w:lang w:val="da-DK"/>
        </w:rPr>
        <w:t>ớc</w:t>
      </w:r>
      <w:r w:rsidR="00F93A2C" w:rsidRPr="008E09F6">
        <w:rPr>
          <w:szCs w:val="28"/>
          <w:lang w:val="pt-BR"/>
        </w:rPr>
        <w:t xml:space="preserve">: </w:t>
      </w:r>
      <w:r w:rsidRPr="008E09F6">
        <w:rPr>
          <w:szCs w:val="28"/>
          <w:lang w:val="pt-BR"/>
        </w:rPr>
        <w:t xml:space="preserve">Nhà vệ sinh một số lớp </w:t>
      </w:r>
      <w:r w:rsidR="00035C4E" w:rsidRPr="008E09F6">
        <w:rPr>
          <w:szCs w:val="28"/>
          <w:lang w:val="pt-BR"/>
        </w:rPr>
        <w:t xml:space="preserve">đã </w:t>
      </w:r>
      <w:r w:rsidRPr="008E09F6">
        <w:rPr>
          <w:szCs w:val="28"/>
          <w:lang w:val="pt-BR"/>
        </w:rPr>
        <w:t xml:space="preserve">được </w:t>
      </w:r>
      <w:r w:rsidR="00035C4E" w:rsidRPr="008E09F6">
        <w:rPr>
          <w:szCs w:val="28"/>
          <w:lang w:val="pt-BR"/>
        </w:rPr>
        <w:t xml:space="preserve">hỗ trợ của Ban quản lý dự án, Phòng Giáo dục và Đào tạo huyện Nhà Bè cải tạo, sửa chữa chống thấm nhà vệ </w:t>
      </w:r>
      <w:r w:rsidRPr="008E09F6">
        <w:rPr>
          <w:szCs w:val="28"/>
          <w:lang w:val="pt-BR"/>
        </w:rPr>
        <w:t xml:space="preserve">ở một số lớp. </w:t>
      </w:r>
    </w:p>
    <w:p w:rsidR="007040F9" w:rsidRPr="008E09F6" w:rsidRDefault="007040F9" w:rsidP="0094427C">
      <w:pPr>
        <w:widowControl w:val="0"/>
        <w:tabs>
          <w:tab w:val="left" w:pos="567"/>
        </w:tabs>
        <w:spacing w:before="120" w:after="120" w:line="240" w:lineRule="auto"/>
        <w:ind w:firstLine="709"/>
        <w:jc w:val="both"/>
        <w:rPr>
          <w:b/>
          <w:bCs/>
          <w:iCs/>
          <w:position w:val="4"/>
          <w:szCs w:val="28"/>
          <w:lang w:val="da-DK"/>
        </w:rPr>
      </w:pPr>
      <w:r w:rsidRPr="008E09F6">
        <w:rPr>
          <w:b/>
          <w:bCs/>
          <w:iCs/>
          <w:position w:val="4"/>
          <w:szCs w:val="28"/>
          <w:lang w:val="da-DK"/>
        </w:rPr>
        <w:t>Tiêu chuẩn 4: Quan hệ giữa nhà trường, gia đình và xã hội</w:t>
      </w:r>
    </w:p>
    <w:p w:rsidR="007040F9" w:rsidRPr="008E09F6" w:rsidRDefault="007040F9" w:rsidP="0094427C">
      <w:pPr>
        <w:spacing w:before="120" w:after="120" w:line="240" w:lineRule="auto"/>
        <w:ind w:firstLine="709"/>
        <w:jc w:val="both"/>
        <w:rPr>
          <w:szCs w:val="28"/>
          <w:lang w:val="pt-BR"/>
        </w:rPr>
      </w:pPr>
      <w:r w:rsidRPr="008E09F6">
        <w:rPr>
          <w:b/>
          <w:szCs w:val="28"/>
          <w:lang w:val="pt-BR"/>
        </w:rPr>
        <w:lastRenderedPageBreak/>
        <w:t xml:space="preserve">Tiêu chí 4.1: </w:t>
      </w:r>
      <w:r w:rsidRPr="008E09F6">
        <w:rPr>
          <w:szCs w:val="28"/>
          <w:lang w:val="pt-BR"/>
        </w:rPr>
        <w:t xml:space="preserve">Ban đại diện cha mẹ trẻ: </w:t>
      </w:r>
      <w:r w:rsidR="00C0458A" w:rsidRPr="008E09F6">
        <w:rPr>
          <w:szCs w:val="28"/>
          <w:lang w:val="pt-BR"/>
        </w:rPr>
        <w:t>Trong năm học 2022-2023,</w:t>
      </w:r>
      <w:r w:rsidR="00C0458A" w:rsidRPr="008E09F6">
        <w:rPr>
          <w:b/>
          <w:szCs w:val="28"/>
          <w:lang w:val="pt-BR"/>
        </w:rPr>
        <w:t xml:space="preserve"> </w:t>
      </w:r>
      <w:r w:rsidR="00C0458A" w:rsidRPr="008E09F6">
        <w:rPr>
          <w:szCs w:val="28"/>
          <w:lang w:val="pt-BR"/>
        </w:rPr>
        <w:t xml:space="preserve">phụ huynh </w:t>
      </w:r>
      <w:r w:rsidRPr="008E09F6">
        <w:rPr>
          <w:szCs w:val="28"/>
          <w:lang w:val="pt-BR"/>
        </w:rPr>
        <w:t xml:space="preserve">tham dự các buổi thao giảng, vui chơi lễ hội của trường </w:t>
      </w:r>
      <w:r w:rsidR="00C0458A" w:rsidRPr="008E09F6">
        <w:rPr>
          <w:szCs w:val="28"/>
          <w:lang w:val="pt-BR"/>
        </w:rPr>
        <w:t>với số lượng tham dự tăng hơn những năm trước.</w:t>
      </w:r>
    </w:p>
    <w:p w:rsidR="007040F9" w:rsidRPr="008E09F6" w:rsidRDefault="007040F9" w:rsidP="0094427C">
      <w:pPr>
        <w:widowControl w:val="0"/>
        <w:tabs>
          <w:tab w:val="left" w:pos="567"/>
        </w:tabs>
        <w:spacing w:before="120" w:after="120" w:line="240" w:lineRule="auto"/>
        <w:ind w:firstLine="709"/>
        <w:jc w:val="both"/>
        <w:rPr>
          <w:b/>
          <w:szCs w:val="28"/>
          <w:lang w:val="da-DK"/>
        </w:rPr>
      </w:pPr>
      <w:r w:rsidRPr="008E09F6">
        <w:rPr>
          <w:b/>
          <w:szCs w:val="28"/>
          <w:lang w:val="da-DK"/>
        </w:rPr>
        <w:t>Tiêu chuẩn 5: Hoạt động và kết quả nuôi dưỡng, chăm sóc, giáo dục</w:t>
      </w:r>
    </w:p>
    <w:p w:rsidR="007040F9" w:rsidRPr="008E09F6" w:rsidRDefault="007040F9" w:rsidP="0094427C">
      <w:pPr>
        <w:spacing w:before="120" w:after="120" w:line="240" w:lineRule="auto"/>
        <w:ind w:firstLine="709"/>
        <w:jc w:val="both"/>
        <w:rPr>
          <w:bCs/>
          <w:szCs w:val="28"/>
          <w:lang w:val="da-DK"/>
        </w:rPr>
      </w:pPr>
      <w:r w:rsidRPr="008E09F6">
        <w:rPr>
          <w:b/>
          <w:bCs/>
          <w:iCs/>
          <w:szCs w:val="28"/>
          <w:lang w:val="sv-SE"/>
        </w:rPr>
        <w:t>Ti</w:t>
      </w:r>
      <w:r w:rsidRPr="008E09F6">
        <w:rPr>
          <w:b/>
          <w:bCs/>
          <w:iCs/>
          <w:szCs w:val="28"/>
          <w:lang w:val="ru-RU"/>
        </w:rPr>
        <w:t>ê</w:t>
      </w:r>
      <w:r w:rsidRPr="008E09F6">
        <w:rPr>
          <w:b/>
          <w:bCs/>
          <w:iCs/>
          <w:szCs w:val="28"/>
          <w:lang w:val="sv-SE"/>
        </w:rPr>
        <w:t>u ch</w:t>
      </w:r>
      <w:r w:rsidRPr="008E09F6">
        <w:rPr>
          <w:b/>
          <w:bCs/>
          <w:iCs/>
          <w:szCs w:val="28"/>
          <w:lang w:val="ru-RU"/>
        </w:rPr>
        <w:t xml:space="preserve">í </w:t>
      </w:r>
      <w:r w:rsidRPr="008E09F6">
        <w:rPr>
          <w:b/>
          <w:bCs/>
          <w:iCs/>
          <w:szCs w:val="28"/>
          <w:lang w:val="pt-BR"/>
        </w:rPr>
        <w:t>5.3</w:t>
      </w:r>
      <w:r w:rsidRPr="008E09F6">
        <w:rPr>
          <w:b/>
          <w:bCs/>
          <w:iCs/>
          <w:szCs w:val="28"/>
          <w:lang w:val="sv-SE"/>
        </w:rPr>
        <w:t>:</w:t>
      </w:r>
      <w:r w:rsidRPr="008E09F6">
        <w:rPr>
          <w:b/>
          <w:bCs/>
          <w:iCs/>
          <w:szCs w:val="28"/>
          <w:lang w:val="ru-RU"/>
        </w:rPr>
        <w:t xml:space="preserve"> </w:t>
      </w:r>
      <w:r w:rsidRPr="008E09F6">
        <w:rPr>
          <w:szCs w:val="28"/>
          <w:lang w:val="pt-BR"/>
        </w:rPr>
        <w:t>Kết quả nuôi dưỡng và chăm sóc sức khoẻ:</w:t>
      </w:r>
      <w:r w:rsidRPr="008E09F6">
        <w:rPr>
          <w:b/>
          <w:szCs w:val="28"/>
          <w:lang w:val="pt-BR"/>
        </w:rPr>
        <w:t xml:space="preserve"> </w:t>
      </w:r>
      <w:r w:rsidRPr="008E09F6">
        <w:rPr>
          <w:szCs w:val="28"/>
          <w:lang w:val="sv-SE"/>
        </w:rPr>
        <w:t xml:space="preserve">Tỷ lệ trẻ béo phì được </w:t>
      </w:r>
      <w:r w:rsidR="00C0458A" w:rsidRPr="008E09F6">
        <w:rPr>
          <w:szCs w:val="28"/>
          <w:lang w:val="sv-SE"/>
        </w:rPr>
        <w:t xml:space="preserve">hồi phục, đứng cân có chiều hướng cao hơn (2022-2023: </w:t>
      </w:r>
      <w:r w:rsidR="00C0458A" w:rsidRPr="008E09F6">
        <w:rPr>
          <w:bCs/>
          <w:szCs w:val="28"/>
          <w:lang w:val="da-DK"/>
        </w:rPr>
        <w:t>Giảm DC-BP: 57/69; Tỉ lệ: 82,61%)</w:t>
      </w:r>
    </w:p>
    <w:p w:rsidR="008D061F" w:rsidRPr="008E09F6" w:rsidRDefault="008D061F" w:rsidP="0094427C">
      <w:pPr>
        <w:widowControl w:val="0"/>
        <w:tabs>
          <w:tab w:val="left" w:pos="567"/>
        </w:tabs>
        <w:spacing w:before="120" w:after="120" w:line="240" w:lineRule="auto"/>
        <w:ind w:firstLine="709"/>
        <w:jc w:val="both"/>
        <w:rPr>
          <w:szCs w:val="28"/>
          <w:lang w:val="nb-NO"/>
        </w:rPr>
      </w:pPr>
      <w:r w:rsidRPr="008E09F6">
        <w:rPr>
          <w:szCs w:val="28"/>
          <w:lang w:val="nb-NO"/>
        </w:rPr>
        <w:t xml:space="preserve">Các nội dung sau nhà trường chưa thực hiện </w:t>
      </w:r>
      <w:r w:rsidR="000A1F23" w:rsidRPr="008E09F6">
        <w:rPr>
          <w:szCs w:val="28"/>
          <w:lang w:val="nb-NO"/>
        </w:rPr>
        <w:t xml:space="preserve">cải tiến </w:t>
      </w:r>
      <w:r w:rsidRPr="008E09F6">
        <w:rPr>
          <w:szCs w:val="28"/>
          <w:lang w:val="nb-NO"/>
        </w:rPr>
        <w:t>được do đang chờ các cấp, ban ngành xét duyệt</w:t>
      </w:r>
      <w:r w:rsidR="000A1F23" w:rsidRPr="008E09F6">
        <w:rPr>
          <w:szCs w:val="28"/>
          <w:lang w:val="nb-NO"/>
        </w:rPr>
        <w:t>:</w:t>
      </w:r>
    </w:p>
    <w:p w:rsidR="007040F9" w:rsidRPr="008E09F6" w:rsidRDefault="007040F9" w:rsidP="0094427C">
      <w:pPr>
        <w:widowControl w:val="0"/>
        <w:spacing w:before="120" w:after="120" w:line="240" w:lineRule="auto"/>
        <w:ind w:firstLine="709"/>
        <w:jc w:val="both"/>
        <w:rPr>
          <w:rFonts w:eastAsia="Times New Roman"/>
          <w:szCs w:val="28"/>
          <w:lang w:val="da-DK"/>
        </w:rPr>
      </w:pPr>
      <w:r w:rsidRPr="008E09F6">
        <w:rPr>
          <w:b/>
          <w:szCs w:val="28"/>
          <w:lang w:val="da-DK"/>
        </w:rPr>
        <w:t>Tiêu chuẩn 2: Cán bộ quản lý, giáo viên, nhân viên</w:t>
      </w:r>
    </w:p>
    <w:p w:rsidR="007040F9" w:rsidRPr="008E09F6" w:rsidRDefault="007040F9" w:rsidP="0094427C">
      <w:pPr>
        <w:spacing w:before="120" w:after="120" w:line="240" w:lineRule="auto"/>
        <w:ind w:firstLine="709"/>
        <w:jc w:val="both"/>
        <w:rPr>
          <w:szCs w:val="28"/>
          <w:lang w:val="pt-BR"/>
        </w:rPr>
      </w:pPr>
      <w:r w:rsidRPr="008E09F6">
        <w:rPr>
          <w:b/>
          <w:bCs/>
          <w:iCs/>
          <w:szCs w:val="28"/>
          <w:lang w:val="pt-BR"/>
        </w:rPr>
        <w:t xml:space="preserve">Tiêu chí 2.2: </w:t>
      </w:r>
      <w:r w:rsidRPr="008E09F6">
        <w:rPr>
          <w:szCs w:val="28"/>
          <w:lang w:val="pt-BR"/>
        </w:rPr>
        <w:t xml:space="preserve">Đối với giáo viên: </w:t>
      </w:r>
      <w:r w:rsidR="00F93A2C" w:rsidRPr="008E09F6">
        <w:rPr>
          <w:szCs w:val="28"/>
          <w:lang w:val="pt-BR"/>
        </w:rPr>
        <w:t xml:space="preserve">Hiện tại </w:t>
      </w:r>
      <w:r w:rsidRPr="008E09F6">
        <w:rPr>
          <w:szCs w:val="28"/>
          <w:lang w:val="pt-BR"/>
        </w:rPr>
        <w:t>Trường còn thiếu 01 giáo viên</w:t>
      </w:r>
      <w:r w:rsidR="00F93A2C" w:rsidRPr="008E09F6">
        <w:rPr>
          <w:szCs w:val="28"/>
          <w:lang w:val="pt-BR"/>
        </w:rPr>
        <w:t xml:space="preserve"> và</w:t>
      </w:r>
      <w:r w:rsidR="00C0458A" w:rsidRPr="008E09F6">
        <w:rPr>
          <w:szCs w:val="28"/>
          <w:lang w:val="pt-BR"/>
        </w:rPr>
        <w:t xml:space="preserve"> nhà trường đang chờ kết quả tuyển viên chức của Huyện.</w:t>
      </w:r>
    </w:p>
    <w:p w:rsidR="008D061F" w:rsidRPr="008E09F6" w:rsidRDefault="008D061F" w:rsidP="0094427C">
      <w:pPr>
        <w:spacing w:before="120" w:after="120" w:line="240" w:lineRule="auto"/>
        <w:ind w:firstLine="709"/>
        <w:jc w:val="both"/>
        <w:rPr>
          <w:b/>
          <w:szCs w:val="28"/>
          <w:lang w:val="da-DK"/>
        </w:rPr>
      </w:pPr>
      <w:r w:rsidRPr="008E09F6">
        <w:rPr>
          <w:b/>
          <w:szCs w:val="28"/>
          <w:lang w:val="da-DK"/>
        </w:rPr>
        <w:t>Nhận xét, đánh giá:</w:t>
      </w:r>
    </w:p>
    <w:p w:rsidR="0023130A" w:rsidRPr="008E09F6" w:rsidRDefault="0023130A" w:rsidP="00C43FC1">
      <w:pPr>
        <w:widowControl w:val="0"/>
        <w:spacing w:before="120" w:after="120" w:line="240" w:lineRule="auto"/>
        <w:ind w:firstLine="709"/>
        <w:jc w:val="both"/>
        <w:rPr>
          <w:szCs w:val="28"/>
          <w:lang w:val="da-DK"/>
        </w:rPr>
      </w:pPr>
      <w:r w:rsidRPr="008E09F6">
        <w:rPr>
          <w:szCs w:val="28"/>
          <w:lang w:val="da-DK"/>
        </w:rPr>
        <w:t xml:space="preserve">Ưu điểm: Nhà trường </w:t>
      </w:r>
      <w:r w:rsidR="00F93A2C" w:rsidRPr="008E09F6">
        <w:rPr>
          <w:szCs w:val="28"/>
          <w:lang w:val="da-DK"/>
        </w:rPr>
        <w:t xml:space="preserve">luôn nhận </w:t>
      </w:r>
      <w:r w:rsidRPr="008E09F6">
        <w:rPr>
          <w:szCs w:val="28"/>
          <w:lang w:val="da-DK"/>
        </w:rPr>
        <w:t xml:space="preserve">được sự quan tâm </w:t>
      </w:r>
      <w:r w:rsidR="00F93A2C" w:rsidRPr="008E09F6">
        <w:rPr>
          <w:szCs w:val="28"/>
          <w:lang w:val="da-DK"/>
        </w:rPr>
        <w:t xml:space="preserve">lãnh, </w:t>
      </w:r>
      <w:r w:rsidRPr="008E09F6">
        <w:rPr>
          <w:szCs w:val="28"/>
          <w:lang w:val="da-DK"/>
        </w:rPr>
        <w:t xml:space="preserve">chỉ đạo của </w:t>
      </w:r>
      <w:r w:rsidR="00F93A2C" w:rsidRPr="008E09F6">
        <w:rPr>
          <w:szCs w:val="28"/>
          <w:lang w:val="da-DK"/>
        </w:rPr>
        <w:t>Ủy ban nhân dân</w:t>
      </w:r>
      <w:r w:rsidRPr="008E09F6">
        <w:rPr>
          <w:szCs w:val="28"/>
          <w:lang w:val="da-DK"/>
        </w:rPr>
        <w:t xml:space="preserve"> Huyệ</w:t>
      </w:r>
      <w:r w:rsidR="00F93A2C" w:rsidRPr="008E09F6">
        <w:rPr>
          <w:szCs w:val="28"/>
          <w:lang w:val="da-DK"/>
        </w:rPr>
        <w:t>n của Phòng Giáo dục và Đào tạo huyện Nhà Bè.</w:t>
      </w:r>
      <w:r w:rsidR="00C43FC1" w:rsidRPr="008E09F6">
        <w:rPr>
          <w:szCs w:val="28"/>
          <w:lang w:val="da-DK"/>
        </w:rPr>
        <w:t xml:space="preserve"> </w:t>
      </w:r>
      <w:r w:rsidR="00F93A2C" w:rsidRPr="008E09F6">
        <w:rPr>
          <w:szCs w:val="28"/>
          <w:lang w:val="da-DK"/>
        </w:rPr>
        <w:t>Bên cạnh đó, nhà trường luôn nhận được</w:t>
      </w:r>
      <w:r w:rsidRPr="008E09F6">
        <w:rPr>
          <w:szCs w:val="28"/>
          <w:lang w:val="da-DK"/>
        </w:rPr>
        <w:t xml:space="preserve"> sự hỗ trợ </w:t>
      </w:r>
      <w:r w:rsidR="00F93A2C" w:rsidRPr="008E09F6">
        <w:rPr>
          <w:szCs w:val="28"/>
          <w:lang w:val="da-DK"/>
        </w:rPr>
        <w:t xml:space="preserve">của </w:t>
      </w:r>
      <w:r w:rsidRPr="008E09F6">
        <w:rPr>
          <w:szCs w:val="28"/>
          <w:lang w:val="da-DK"/>
        </w:rPr>
        <w:t xml:space="preserve">lãnh đạo địa phương và </w:t>
      </w:r>
      <w:r w:rsidR="00F93A2C" w:rsidRPr="008E09F6">
        <w:rPr>
          <w:szCs w:val="28"/>
          <w:lang w:val="da-DK"/>
        </w:rPr>
        <w:t xml:space="preserve">đội ngũ </w:t>
      </w:r>
      <w:r w:rsidRPr="008E09F6">
        <w:rPr>
          <w:szCs w:val="28"/>
          <w:lang w:val="da-DK"/>
        </w:rPr>
        <w:t>đoàn kết, tích cực</w:t>
      </w:r>
      <w:r w:rsidR="00F93A2C" w:rsidRPr="008E09F6">
        <w:rPr>
          <w:szCs w:val="28"/>
          <w:lang w:val="da-DK"/>
        </w:rPr>
        <w:t>, trách nhiệm cao trong</w:t>
      </w:r>
      <w:r w:rsidRPr="008E09F6">
        <w:rPr>
          <w:szCs w:val="28"/>
          <w:lang w:val="da-DK"/>
        </w:rPr>
        <w:t xml:space="preserve"> thực hiệ</w:t>
      </w:r>
      <w:r w:rsidR="00F93A2C" w:rsidRPr="008E09F6">
        <w:rPr>
          <w:szCs w:val="28"/>
          <w:lang w:val="da-DK"/>
        </w:rPr>
        <w:t>n các nhiệm vụ được giao.</w:t>
      </w:r>
    </w:p>
    <w:p w:rsidR="00C0458A" w:rsidRPr="008E09F6" w:rsidRDefault="0023130A" w:rsidP="0094427C">
      <w:pPr>
        <w:widowControl w:val="0"/>
        <w:spacing w:before="120" w:after="120" w:line="240" w:lineRule="auto"/>
        <w:ind w:firstLine="709"/>
        <w:jc w:val="both"/>
        <w:rPr>
          <w:szCs w:val="28"/>
          <w:lang w:val="da-DK"/>
        </w:rPr>
      </w:pPr>
      <w:r w:rsidRPr="008E09F6">
        <w:rPr>
          <w:szCs w:val="28"/>
          <w:lang w:val="da-DK"/>
        </w:rPr>
        <w:t>Hạn chế:</w:t>
      </w:r>
      <w:r w:rsidR="00210324" w:rsidRPr="008E09F6">
        <w:rPr>
          <w:szCs w:val="28"/>
          <w:lang w:val="da-DK"/>
        </w:rPr>
        <w:t xml:space="preserve"> Chưa có.</w:t>
      </w:r>
    </w:p>
    <w:p w:rsidR="0098324D" w:rsidRPr="008E09F6" w:rsidRDefault="0023130A" w:rsidP="00C43FC1">
      <w:pPr>
        <w:widowControl w:val="0"/>
        <w:tabs>
          <w:tab w:val="left" w:pos="567"/>
        </w:tabs>
        <w:spacing w:before="120" w:after="120" w:line="240" w:lineRule="auto"/>
        <w:ind w:firstLine="709"/>
        <w:jc w:val="both"/>
        <w:rPr>
          <w:szCs w:val="28"/>
          <w:lang w:val="da-DK"/>
        </w:rPr>
      </w:pPr>
      <w:r w:rsidRPr="008E09F6">
        <w:rPr>
          <w:szCs w:val="28"/>
          <w:lang w:val="da-DK"/>
        </w:rPr>
        <w:t>Đề nghị:</w:t>
      </w:r>
      <w:r w:rsidR="008D061F" w:rsidRPr="008E09F6">
        <w:rPr>
          <w:szCs w:val="28"/>
          <w:lang w:val="da-DK"/>
        </w:rPr>
        <w:t xml:space="preserve"> </w:t>
      </w:r>
      <w:r w:rsidRPr="008E09F6">
        <w:rPr>
          <w:szCs w:val="28"/>
          <w:lang w:val="da-DK"/>
        </w:rPr>
        <w:t>Không có.</w:t>
      </w:r>
      <w:r w:rsidR="008D061F" w:rsidRPr="008E09F6">
        <w:rPr>
          <w:szCs w:val="28"/>
          <w:lang w:val="da-DK"/>
        </w:rPr>
        <w:t>/.</w:t>
      </w:r>
    </w:p>
    <w:p w:rsidR="003E31DB" w:rsidRPr="008E09F6" w:rsidRDefault="003E31DB" w:rsidP="00C43FC1">
      <w:pPr>
        <w:widowControl w:val="0"/>
        <w:tabs>
          <w:tab w:val="left" w:pos="567"/>
        </w:tabs>
        <w:spacing w:before="120" w:after="120" w:line="240" w:lineRule="auto"/>
        <w:ind w:firstLine="709"/>
        <w:jc w:val="both"/>
        <w:rPr>
          <w:szCs w:val="28"/>
          <w:lang w:val="da-DK"/>
        </w:rPr>
      </w:pPr>
    </w:p>
    <w:tbl>
      <w:tblPr>
        <w:tblW w:w="9520" w:type="dxa"/>
        <w:tblInd w:w="108" w:type="dxa"/>
        <w:tblLook w:val="01E0" w:firstRow="1" w:lastRow="1" w:firstColumn="1" w:lastColumn="1" w:noHBand="0" w:noVBand="0"/>
      </w:tblPr>
      <w:tblGrid>
        <w:gridCol w:w="4889"/>
        <w:gridCol w:w="4631"/>
      </w:tblGrid>
      <w:tr w:rsidR="008E09F6" w:rsidRPr="008E09F6" w:rsidTr="00C43FC1">
        <w:tc>
          <w:tcPr>
            <w:tcW w:w="4889" w:type="dxa"/>
            <w:shd w:val="clear" w:color="auto" w:fill="auto"/>
          </w:tcPr>
          <w:p w:rsidR="0023130A" w:rsidRPr="008E09F6" w:rsidRDefault="0023130A" w:rsidP="0098324D">
            <w:pPr>
              <w:spacing w:after="0"/>
              <w:ind w:firstLine="709"/>
              <w:jc w:val="both"/>
              <w:rPr>
                <w:b/>
                <w:i/>
                <w:lang w:val="da-DK"/>
              </w:rPr>
            </w:pPr>
            <w:r w:rsidRPr="008E09F6">
              <w:rPr>
                <w:b/>
                <w:i/>
                <w:sz w:val="24"/>
                <w:lang w:val="da-DK"/>
              </w:rPr>
              <w:t>Nơi nhận:</w:t>
            </w:r>
          </w:p>
          <w:p w:rsidR="0023130A" w:rsidRPr="008E09F6" w:rsidRDefault="0023130A" w:rsidP="0098324D">
            <w:pPr>
              <w:spacing w:after="0" w:line="240" w:lineRule="auto"/>
              <w:ind w:firstLine="709"/>
              <w:jc w:val="both"/>
              <w:rPr>
                <w:sz w:val="22"/>
                <w:lang w:val="da-DK"/>
              </w:rPr>
            </w:pPr>
            <w:r w:rsidRPr="008E09F6">
              <w:rPr>
                <w:sz w:val="22"/>
                <w:lang w:val="da-DK"/>
              </w:rPr>
              <w:t>-  Phòng GDĐT (để b/c);</w:t>
            </w:r>
          </w:p>
          <w:p w:rsidR="0023130A" w:rsidRPr="008E09F6" w:rsidRDefault="0023130A" w:rsidP="0098324D">
            <w:pPr>
              <w:spacing w:after="0" w:line="240" w:lineRule="auto"/>
              <w:ind w:firstLine="709"/>
              <w:jc w:val="both"/>
              <w:rPr>
                <w:b/>
              </w:rPr>
            </w:pPr>
            <w:r w:rsidRPr="008E09F6">
              <w:rPr>
                <w:sz w:val="22"/>
              </w:rPr>
              <w:t>-  Lưu VT.</w:t>
            </w:r>
          </w:p>
        </w:tc>
        <w:tc>
          <w:tcPr>
            <w:tcW w:w="4631" w:type="dxa"/>
            <w:shd w:val="clear" w:color="auto" w:fill="auto"/>
          </w:tcPr>
          <w:p w:rsidR="0023130A" w:rsidRPr="008E09F6" w:rsidRDefault="0023130A" w:rsidP="00C25EC2">
            <w:pPr>
              <w:spacing w:after="0"/>
              <w:ind w:firstLine="709"/>
              <w:jc w:val="center"/>
              <w:rPr>
                <w:b/>
              </w:rPr>
            </w:pPr>
            <w:r w:rsidRPr="008E09F6">
              <w:rPr>
                <w:b/>
              </w:rPr>
              <w:t>HIỆU TRƯỞNG</w:t>
            </w:r>
          </w:p>
          <w:p w:rsidR="0023130A" w:rsidRPr="008E09F6" w:rsidRDefault="0023130A" w:rsidP="00C25EC2">
            <w:pPr>
              <w:spacing w:after="0"/>
              <w:ind w:firstLine="709"/>
              <w:jc w:val="center"/>
              <w:rPr>
                <w:b/>
                <w:noProof/>
                <w:szCs w:val="28"/>
              </w:rPr>
            </w:pPr>
          </w:p>
          <w:p w:rsidR="0023130A" w:rsidRPr="008E09F6" w:rsidRDefault="0023130A" w:rsidP="00C25EC2">
            <w:pPr>
              <w:spacing w:after="0"/>
              <w:jc w:val="center"/>
              <w:rPr>
                <w:b/>
                <w:noProof/>
                <w:szCs w:val="28"/>
              </w:rPr>
            </w:pPr>
          </w:p>
          <w:p w:rsidR="0023130A" w:rsidRPr="008E09F6" w:rsidRDefault="0023130A" w:rsidP="00C25EC2">
            <w:pPr>
              <w:spacing w:after="0"/>
              <w:ind w:firstLine="709"/>
              <w:jc w:val="center"/>
              <w:rPr>
                <w:b/>
                <w:noProof/>
                <w:szCs w:val="28"/>
              </w:rPr>
            </w:pPr>
          </w:p>
          <w:p w:rsidR="0023130A" w:rsidRPr="008E09F6" w:rsidRDefault="0023130A" w:rsidP="00C25EC2">
            <w:pPr>
              <w:spacing w:after="0"/>
              <w:ind w:firstLine="709"/>
              <w:jc w:val="center"/>
              <w:rPr>
                <w:i/>
              </w:rPr>
            </w:pPr>
          </w:p>
          <w:p w:rsidR="0098324D" w:rsidRPr="008E09F6" w:rsidRDefault="0098324D" w:rsidP="00C25EC2">
            <w:pPr>
              <w:spacing w:after="0"/>
              <w:ind w:firstLine="709"/>
              <w:jc w:val="center"/>
              <w:rPr>
                <w:i/>
              </w:rPr>
            </w:pPr>
          </w:p>
          <w:p w:rsidR="0023130A" w:rsidRPr="008E09F6" w:rsidRDefault="00210324" w:rsidP="00C25EC2">
            <w:pPr>
              <w:spacing w:after="0"/>
              <w:ind w:firstLine="709"/>
              <w:jc w:val="center"/>
              <w:rPr>
                <w:b/>
                <w:szCs w:val="26"/>
              </w:rPr>
            </w:pPr>
            <w:r w:rsidRPr="008E09F6">
              <w:rPr>
                <w:b/>
                <w:szCs w:val="26"/>
              </w:rPr>
              <w:t>Lê Thị Ngọc Hiền</w:t>
            </w:r>
          </w:p>
          <w:p w:rsidR="0023130A" w:rsidRPr="008E09F6" w:rsidRDefault="0023130A" w:rsidP="0098324D">
            <w:pPr>
              <w:spacing w:after="0"/>
              <w:ind w:firstLine="709"/>
              <w:jc w:val="both"/>
              <w:rPr>
                <w:b/>
              </w:rPr>
            </w:pPr>
          </w:p>
        </w:tc>
      </w:tr>
      <w:bookmarkEnd w:id="0"/>
    </w:tbl>
    <w:p w:rsidR="00A72083" w:rsidRPr="008E09F6" w:rsidRDefault="00A72083" w:rsidP="0098324D">
      <w:pPr>
        <w:tabs>
          <w:tab w:val="left" w:pos="567"/>
        </w:tabs>
        <w:spacing w:after="120" w:line="240" w:lineRule="auto"/>
        <w:jc w:val="both"/>
        <w:rPr>
          <w:b/>
          <w:szCs w:val="28"/>
        </w:rPr>
      </w:pPr>
    </w:p>
    <w:sectPr w:rsidR="00A72083" w:rsidRPr="008E09F6" w:rsidSect="0094427C">
      <w:headerReference w:type="default" r:id="rId8"/>
      <w:pgSz w:w="12240" w:h="15840" w:code="1"/>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2E2" w:rsidRDefault="003052E2" w:rsidP="0098324D">
      <w:pPr>
        <w:spacing w:after="0" w:line="240" w:lineRule="auto"/>
      </w:pPr>
      <w:r>
        <w:separator/>
      </w:r>
    </w:p>
  </w:endnote>
  <w:endnote w:type="continuationSeparator" w:id="0">
    <w:p w:rsidR="003052E2" w:rsidRDefault="003052E2" w:rsidP="00983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2E2" w:rsidRDefault="003052E2" w:rsidP="0098324D">
      <w:pPr>
        <w:spacing w:after="0" w:line="240" w:lineRule="auto"/>
      </w:pPr>
      <w:r>
        <w:separator/>
      </w:r>
    </w:p>
  </w:footnote>
  <w:footnote w:type="continuationSeparator" w:id="0">
    <w:p w:rsidR="003052E2" w:rsidRDefault="003052E2" w:rsidP="009832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3338847"/>
      <w:docPartObj>
        <w:docPartGallery w:val="Page Numbers (Top of Page)"/>
        <w:docPartUnique/>
      </w:docPartObj>
    </w:sdtPr>
    <w:sdtEndPr>
      <w:rPr>
        <w:noProof/>
      </w:rPr>
    </w:sdtEndPr>
    <w:sdtContent>
      <w:p w:rsidR="0098324D" w:rsidRDefault="0098324D">
        <w:pPr>
          <w:pStyle w:val="Header"/>
          <w:jc w:val="center"/>
        </w:pPr>
        <w:r>
          <w:fldChar w:fldCharType="begin"/>
        </w:r>
        <w:r>
          <w:instrText xml:space="preserve"> PAGE   \* MERGEFORMAT </w:instrText>
        </w:r>
        <w:r>
          <w:fldChar w:fldCharType="separate"/>
        </w:r>
        <w:r w:rsidR="008E09F6">
          <w:rPr>
            <w:noProof/>
          </w:rPr>
          <w:t>5</w:t>
        </w:r>
        <w:r>
          <w:rPr>
            <w:noProof/>
          </w:rPr>
          <w:fldChar w:fldCharType="end"/>
        </w:r>
      </w:p>
    </w:sdtContent>
  </w:sdt>
  <w:p w:rsidR="0098324D" w:rsidRDefault="009832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D47A9"/>
    <w:multiLevelType w:val="hybridMultilevel"/>
    <w:tmpl w:val="4C2808EC"/>
    <w:lvl w:ilvl="0" w:tplc="0BB0AE7C">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6122189B"/>
    <w:multiLevelType w:val="hybridMultilevel"/>
    <w:tmpl w:val="BD46C3C2"/>
    <w:lvl w:ilvl="0" w:tplc="F904B5EC">
      <w:start w:val="2"/>
      <w:numFmt w:val="bullet"/>
      <w:lvlText w:val="-"/>
      <w:lvlJc w:val="left"/>
      <w:pPr>
        <w:ind w:left="930" w:hanging="360"/>
      </w:pPr>
      <w:rPr>
        <w:rFonts w:ascii="Times New Roman" w:eastAsia="Calibri" w:hAnsi="Times New Roman" w:cs="Times New Roman" w:hint="default"/>
        <w:b w:val="0"/>
        <w:color w:val="FF0000"/>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FE"/>
    <w:rsid w:val="00035C4E"/>
    <w:rsid w:val="000476CB"/>
    <w:rsid w:val="000620D1"/>
    <w:rsid w:val="000A1F23"/>
    <w:rsid w:val="000E1C08"/>
    <w:rsid w:val="000F137E"/>
    <w:rsid w:val="000F1831"/>
    <w:rsid w:val="00106F30"/>
    <w:rsid w:val="0011064D"/>
    <w:rsid w:val="001C452A"/>
    <w:rsid w:val="001D2F7F"/>
    <w:rsid w:val="00210324"/>
    <w:rsid w:val="0023130A"/>
    <w:rsid w:val="00296253"/>
    <w:rsid w:val="002F5FF1"/>
    <w:rsid w:val="003052E2"/>
    <w:rsid w:val="00313A8B"/>
    <w:rsid w:val="0038788C"/>
    <w:rsid w:val="00395A23"/>
    <w:rsid w:val="003A6876"/>
    <w:rsid w:val="003C0397"/>
    <w:rsid w:val="003E31DB"/>
    <w:rsid w:val="0050311F"/>
    <w:rsid w:val="0056078C"/>
    <w:rsid w:val="005671A3"/>
    <w:rsid w:val="005E32E7"/>
    <w:rsid w:val="006347BB"/>
    <w:rsid w:val="007040F9"/>
    <w:rsid w:val="007436A2"/>
    <w:rsid w:val="00794324"/>
    <w:rsid w:val="0079798B"/>
    <w:rsid w:val="007D39F3"/>
    <w:rsid w:val="00871B5F"/>
    <w:rsid w:val="008B58FB"/>
    <w:rsid w:val="008D061F"/>
    <w:rsid w:val="008E09F6"/>
    <w:rsid w:val="008F0A3D"/>
    <w:rsid w:val="0094427C"/>
    <w:rsid w:val="0098324D"/>
    <w:rsid w:val="00A72083"/>
    <w:rsid w:val="00A938E1"/>
    <w:rsid w:val="00B36BAB"/>
    <w:rsid w:val="00B93329"/>
    <w:rsid w:val="00B979A0"/>
    <w:rsid w:val="00C0458A"/>
    <w:rsid w:val="00C25EC2"/>
    <w:rsid w:val="00C43FC1"/>
    <w:rsid w:val="00C7057C"/>
    <w:rsid w:val="00C84A28"/>
    <w:rsid w:val="00C96390"/>
    <w:rsid w:val="00CA79FE"/>
    <w:rsid w:val="00D00FDC"/>
    <w:rsid w:val="00D65066"/>
    <w:rsid w:val="00D951FC"/>
    <w:rsid w:val="00DA5D8F"/>
    <w:rsid w:val="00E84D6B"/>
    <w:rsid w:val="00F82430"/>
    <w:rsid w:val="00F93A2C"/>
    <w:rsid w:val="00FA02AB"/>
    <w:rsid w:val="00FD2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83"/>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Header">
    <w:name w:val="header"/>
    <w:basedOn w:val="Normal"/>
    <w:link w:val="HeaderChar"/>
    <w:uiPriority w:val="99"/>
    <w:unhideWhenUsed/>
    <w:rsid w:val="0098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24D"/>
    <w:rPr>
      <w:rFonts w:ascii="Times New Roman" w:eastAsia="Calibri" w:hAnsi="Times New Roman" w:cs="Times New Roman"/>
      <w:sz w:val="28"/>
      <w:lang w:eastAsia="en-US"/>
    </w:rPr>
  </w:style>
  <w:style w:type="paragraph" w:styleId="Footer">
    <w:name w:val="footer"/>
    <w:basedOn w:val="Normal"/>
    <w:link w:val="FooterChar"/>
    <w:uiPriority w:val="99"/>
    <w:unhideWhenUsed/>
    <w:rsid w:val="0098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24D"/>
    <w:rPr>
      <w:rFonts w:ascii="Times New Roman" w:eastAsia="Calibri" w:hAnsi="Times New Roman" w:cs="Times New Roman"/>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83"/>
    <w:pPr>
      <w:spacing w:after="160" w:line="256" w:lineRule="auto"/>
    </w:pPr>
    <w:rPr>
      <w:rFonts w:ascii="Times New Roman" w:eastAsia="Calibri" w:hAnsi="Times New Roman" w:cs="Times New Roman"/>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9FE"/>
    <w:pPr>
      <w:ind w:left="720"/>
      <w:contextualSpacing/>
    </w:pPr>
  </w:style>
  <w:style w:type="paragraph" w:styleId="Header">
    <w:name w:val="header"/>
    <w:basedOn w:val="Normal"/>
    <w:link w:val="HeaderChar"/>
    <w:uiPriority w:val="99"/>
    <w:unhideWhenUsed/>
    <w:rsid w:val="00983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24D"/>
    <w:rPr>
      <w:rFonts w:ascii="Times New Roman" w:eastAsia="Calibri" w:hAnsi="Times New Roman" w:cs="Times New Roman"/>
      <w:sz w:val="28"/>
      <w:lang w:eastAsia="en-US"/>
    </w:rPr>
  </w:style>
  <w:style w:type="paragraph" w:styleId="Footer">
    <w:name w:val="footer"/>
    <w:basedOn w:val="Normal"/>
    <w:link w:val="FooterChar"/>
    <w:uiPriority w:val="99"/>
    <w:unhideWhenUsed/>
    <w:rsid w:val="00983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24D"/>
    <w:rPr>
      <w:rFonts w:ascii="Times New Roman" w:eastAsia="Calibri"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AutoBVT</cp:lastModifiedBy>
  <cp:revision>3</cp:revision>
  <dcterms:created xsi:type="dcterms:W3CDTF">2023-09-04T07:40:00Z</dcterms:created>
  <dcterms:modified xsi:type="dcterms:W3CDTF">2023-09-04T07:47:00Z</dcterms:modified>
</cp:coreProperties>
</file>