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0B" w:rsidRPr="00515A0B" w:rsidRDefault="00515A0B" w:rsidP="00515A0B">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515A0B">
        <w:rPr>
          <w:rFonts w:ascii="Arial" w:eastAsia="Times New Roman" w:hAnsi="Arial" w:cs="Arial"/>
          <w:b/>
          <w:bCs/>
          <w:i w:val="0"/>
          <w:iCs w:val="0"/>
          <w:color w:val="404648"/>
          <w:sz w:val="39"/>
          <w:szCs w:val="39"/>
        </w:rPr>
        <w:t>Điểm tin nhanh ngày 28/06/2022</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Sốt xuất huyết tăng 2-4 lần, bệnh viện quá tải. Để phòng tránh nhiễm cúm, cần tiêm vắc xin ngừa cúm hàng năm. Biến thể phụ BA.5 khiến ca mắc COVID-19 gia tăng. Nguy cơ bùng phát các bệnh nguy hiểm như </w:t>
      </w:r>
      <w:hyperlink r:id="rId5" w:history="1">
        <w:r w:rsidRPr="00515A0B">
          <w:rPr>
            <w:rFonts w:ascii="Segoe UI" w:eastAsia="Times New Roman" w:hAnsi="Segoe UI" w:cs="Segoe UI"/>
            <w:i w:val="0"/>
            <w:iCs w:val="0"/>
            <w:color w:val="0098D0"/>
            <w:sz w:val="24"/>
            <w:szCs w:val="24"/>
            <w:u w:val="single"/>
          </w:rPr>
          <w:t>sởi, ho gà, bạch hầu, viêm não nhật bản</w:t>
        </w:r>
      </w:hyperlink>
      <w:r w:rsidRPr="00515A0B">
        <w:rPr>
          <w:rFonts w:ascii="Segoe UI" w:eastAsia="Times New Roman" w:hAnsi="Segoe UI" w:cs="Segoe UI"/>
          <w:i w:val="0"/>
          <w:iCs w:val="0"/>
          <w:color w:val="000000"/>
          <w:sz w:val="24"/>
          <w:szCs w:val="24"/>
        </w:rPr>
        <w:t>…</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Nguy cơ tái bùng phát dịch COVID-19 trên thế giới. Việc tiêm các mũi nhắc lại (mũi 3, mũi 4) vaccine phòng COVID-19 là cần thiết.</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Đây là những thông tin chính của bản tin nhanh sáng ngày 28/06/2022</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THẾ GIỚI</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1. Nguy cơ tái bùng phát dịch COVID-19 trên thế giới</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Nguyên nhân chính dẫn tới sự bùng phát này được cho là do người dân tại nhiều nước chủ quan, không đeo khẩu trang và không tiêm vaccine phòng COVID-19 mũi nhắc lại.</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TS. Maria Van Kerkhove - Trưởng nhóm kỹ thuật COVID-19, Tổ chức Y tế thế giới khuyến cáo: "Nhiều người nghĩ mắc chủng Omicron thường bị nhẹ, điều đó thực sự gây chết người bởi vì mọi người nghĩ rằng họ không gặp nguy hiểm. Omicron vẫn có thể khiến những người có bệnh nền có nguy cơ mắc bệnh nặng lên. Chúng ta có giải pháp vì chúng ta có vaccine, vaccine không chỉ ngăn ngừa bệnh nặng và tử vong mà còn giảm nguy cơ phát triển tình trạng hậu COVID-19. Tăng tỷ lệ bao phủ vaccine là chìa khóa ngăn chặn sự lây lan dịch COVID-19".</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Theo các chuyên gia y tế, vaccine phòng COVID-19 không tồn tại mãi trong cơ thể mà sẽ dần mất khả năng bảo vệ. Vì vậy, việc tiêm vaccine COVID-19 tăng cường là cần thiết, đặc biệt là những đối tượng có nguy cơ cao.</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vtv.vn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2. Liên minh khí hậu - sức khỏe được thành lập để giúp các quốc gia biến các cam kết thành hành động</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Tổ chức Y tế Thế giới và chính phủ Vương quốc Anh đã khởi động một nền tảng y tế và biến đổi khí hậu mới để hỗ trợ các quốc gia nỗ lực thực hiện các cam kết mà họ đã đưa ra tại Hội nghị về Biến đổi khí hậu của Liên hợp quốc (COP26) năm ngoái nhằm đạt được các hệ thống y tế bền vững và bền vững và ít các-bon.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lastRenderedPageBreak/>
        <w:t>Liên minh mới này nhằm duy trì động lực và thúc đẩy hành động về biến đổi khí hậu và sức khỏe ở cấp quốc gia, để giúp các quốc gia thu hẹp khoảng cách giữa cam kết và việc thực hiện là ưu tiên hàng đầu”</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who.int</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3. Dịch sốt xuất huyết tại Lào có chiều hướng tăng nhanh và khó kiểm soát</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Theo Bộ Y tế Lào, mặc dù mới đầu mùa mưa nhưng dịch sốt xuất huyết ở nước này đang có chiều hướng tăng nhanh, khó kiểm soát. Bộ Y tế Lào cho biết, từ đầu năm đến nay, cả nước có hơn 4.000 người mắc bệnh, 4 trường hợp tử vong. Chỉ tính riêng Thủ đô Vientiane có hơn 2.100 ca mắc.</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Bộ Y tế Lào cũng khuyến cáo người dân tiến hành các biện pháp làm vệ sinh nơi ở và môi trường xung quanh, phát quang bụi rậm, khơi thông cống rãnh, không để ao tù nước đọng trong khu dân cư nhằm hạn chế sự sinh sản của muỗi vằn, nguyên nhân chính gây nên sự lây lan của bệnh sốt xuất huyết hiện nay</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vov.vn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4. Hiệu quả bảo vệ của vaccine COVID-19 giảm dần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Chuyên gia khuyến cáo: Việc tiêm các mũi nhắc lại (mũi 3, mũi 4) vaccine phòng COVID-19 là cần thiết nhằm bảo vệ người đi tiêm không bị mắc bệnh, đặc biệt là tránh nguy cơ bị bệnh nặng và tử vong do COVID-19 trong điều kiện xuất hiện các biến chủng mới.</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Các nghiên cứu trên thế giới đã ghi nhận hiệu quả bảo vệ của mũi tiêm cơ bản vaccine phòng COVID-19 giảm dần theo thời gian trong vòng 6 tháng sau khi tiêm và trong điều kiện xuất hiện các biến chủng mới.</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plo.vn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VIỆT NAM</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1. Sáng 28/6: Biến thể phụ BA.5 lây lan nhanh thế nào? Hiệu quả bảo vệ sau tiêm vaccine COVID-19 mũi 4 ở cả 5 cấp độ</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 xml:space="preserve">Biến thể phụ BA.5 của Omicron được cho là có khả năng lây lan nhanh đã xâm nhập vào Việt Nam. Tổ chức Y tế thế giới cảnh báo biến chủng mới có thể làm dịch bệnh phức tạp </w:t>
      </w:r>
      <w:r w:rsidRPr="00515A0B">
        <w:rPr>
          <w:rFonts w:ascii="Segoe UI" w:eastAsia="Times New Roman" w:hAnsi="Segoe UI" w:cs="Segoe UI"/>
          <w:i w:val="0"/>
          <w:iCs w:val="0"/>
          <w:color w:val="000000"/>
          <w:sz w:val="24"/>
          <w:szCs w:val="24"/>
        </w:rPr>
        <w:lastRenderedPageBreak/>
        <w:t>và gia tăng trở lại... Bộ Y tế khuyến cáo người dân, đặc biệt là những nhóm có nguy cơ cần tiêm đúng lịch, đủ liều.</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suckhoedoisong.vn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2. Sốt xuất huyết tăng nóng, bệnh viện lo không kham nổi</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Trước tình hình dịch sốt xuất huyết diễn biến phức tạp, ngày 27-6, Bộ Y tế đã tổ chức đoàn kiểm tra công tác điều trị sốt xuất huyết tại TP.HCM do Thứ trưởng Bộ Y tế Nguyễn Trường Sơn làm trưởng đoàn.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Bệnh viện Bệnh nhiệt đới hiện đang rơi vào tình trạng quá tải bệnh nhân sốt xuất huyết. Khoa nhiễm D của bệnh viện được duyệt công năng điều trị COVID-19 nhưng chiếm tới 70 giường là bệnh nhân sốt xuất huyết.</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mod1/images/diem-tin-nhanh-ngay-28062022/images/E84F4356-A686-4BDE-8686-DDF1FC8CDB1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mod1/images/diem-tin-nhanh-ngay-28062022/images/E84F4356-A686-4BDE-8686-DDF1FC8CDB1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A0OyxCsDAABm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tuoitre.vn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3. Vào mùa bệnh cúm</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Thời tiết thay đổi thất thường, nắng nóng, sau đó lại xuất hiện mưa kéo dài khiến số lượng người nhập viện do cúm mùa gia tăng. </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Hiện nay, do dịch sốt xuất huyết bùng phát nên khó phân biệt nhiễm cúm và sốt xuất huyết nếu không xuất hiện các triệu chứng điển hình như chảy nước mũi, ho… Vì vậy, trong giai đoạn này, để phân biệt, cần làm xét nghiệm máu.</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Nguồn: sggp.org.vn</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b/>
          <w:bCs/>
          <w:i w:val="0"/>
          <w:iCs w:val="0"/>
          <w:color w:val="000000"/>
          <w:sz w:val="24"/>
          <w:szCs w:val="24"/>
        </w:rPr>
        <w:t>4. Nguy cơ tái bùng phát bệnh có thể dự phòng bằng vaccine</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Phần lớn các trường hợp mắc các bệnh nhiễm trùng hoặc liên quan tới nhiễm trùng trong đó khá nhiều là các bệnh có thể dự phòng được bằng vaccine. Đây là một dấu hiệu chỉ điểm rõ nhất về nguy cơ gia tăng dịch bệnh sau khi các hạn chế để phòng chống dịch COVID-19 được nới lỏng.</w:t>
      </w:r>
    </w:p>
    <w:p w:rsidR="00515A0B" w:rsidRPr="00515A0B" w:rsidRDefault="00515A0B" w:rsidP="00515A0B">
      <w:pPr>
        <w:shd w:val="clear" w:color="auto" w:fill="FFFFFF"/>
        <w:spacing w:after="150" w:line="390" w:lineRule="atLeast"/>
        <w:jc w:val="both"/>
        <w:rPr>
          <w:rFonts w:ascii="Segoe UI" w:eastAsia="Times New Roman" w:hAnsi="Segoe UI" w:cs="Segoe UI"/>
          <w:i w:val="0"/>
          <w:iCs w:val="0"/>
          <w:color w:val="000000"/>
          <w:sz w:val="24"/>
          <w:szCs w:val="24"/>
        </w:rPr>
      </w:pPr>
      <w:r w:rsidRPr="00515A0B">
        <w:rPr>
          <w:rFonts w:ascii="Segoe UI" w:eastAsia="Times New Roman" w:hAnsi="Segoe UI" w:cs="Segoe UI"/>
          <w:i w:val="0"/>
          <w:iCs w:val="0"/>
          <w:color w:val="000000"/>
          <w:sz w:val="24"/>
          <w:szCs w:val="24"/>
        </w:rPr>
        <w:t>Việc tập trung đông người và giao lưu nhiều vùng miền tại các điểm du lịch, sân bay, bến xe, nhà ga… tiềm ẩn nhiều nguy cơ lây lan dịch bệnh như </w:t>
      </w:r>
      <w:hyperlink r:id="rId6" w:history="1">
        <w:r w:rsidRPr="00515A0B">
          <w:rPr>
            <w:rFonts w:ascii="Segoe UI" w:eastAsia="Times New Roman" w:hAnsi="Segoe UI" w:cs="Segoe UI"/>
            <w:i w:val="0"/>
            <w:iCs w:val="0"/>
            <w:color w:val="0098D0"/>
            <w:sz w:val="24"/>
            <w:szCs w:val="24"/>
            <w:u w:val="single"/>
          </w:rPr>
          <w:t>COVID-19</w:t>
        </w:r>
      </w:hyperlink>
      <w:r w:rsidRPr="00515A0B">
        <w:rPr>
          <w:rFonts w:ascii="Segoe UI" w:eastAsia="Times New Roman" w:hAnsi="Segoe UI" w:cs="Segoe UI"/>
          <w:i w:val="0"/>
          <w:iCs w:val="0"/>
          <w:color w:val="000000"/>
          <w:sz w:val="24"/>
          <w:szCs w:val="24"/>
        </w:rPr>
        <w:t> và đặc biệt là các bệnh có thể phòng ngừa bằng vaccine như </w:t>
      </w:r>
      <w:hyperlink r:id="rId7" w:history="1">
        <w:r w:rsidRPr="00515A0B">
          <w:rPr>
            <w:rFonts w:ascii="Segoe UI" w:eastAsia="Times New Roman" w:hAnsi="Segoe UI" w:cs="Segoe UI"/>
            <w:i w:val="0"/>
            <w:iCs w:val="0"/>
            <w:color w:val="0098D0"/>
            <w:sz w:val="24"/>
            <w:szCs w:val="24"/>
            <w:u w:val="single"/>
          </w:rPr>
          <w:t>sởi, ho gà, bạch hầu, viêm não nhật bản</w:t>
        </w:r>
      </w:hyperlink>
      <w:r w:rsidRPr="00515A0B">
        <w:rPr>
          <w:rFonts w:ascii="Segoe UI" w:eastAsia="Times New Roman" w:hAnsi="Segoe UI" w:cs="Segoe UI"/>
          <w:i w:val="0"/>
          <w:iCs w:val="0"/>
          <w:color w:val="000000"/>
          <w:sz w:val="24"/>
          <w:szCs w:val="24"/>
        </w:rPr>
        <w:t>… do những đợt ngưng hoặc hoãn tiêm chủng vaccine trong đại dịch vừa qua.</w:t>
      </w:r>
      <w:bookmarkStart w:id="0" w:name="_GoBack"/>
      <w:bookmarkEnd w:id="0"/>
    </w:p>
    <w:sectPr w:rsidR="00515A0B" w:rsidRPr="0051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0B"/>
    <w:rsid w:val="00515A0B"/>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15A0B"/>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515A0B"/>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A0B"/>
    <w:rPr>
      <w:rFonts w:eastAsia="Times New Roman"/>
      <w:b/>
      <w:bCs/>
      <w:color w:val="auto"/>
      <w:sz w:val="36"/>
      <w:szCs w:val="36"/>
    </w:rPr>
  </w:style>
  <w:style w:type="character" w:customStyle="1" w:styleId="Heading3Char">
    <w:name w:val="Heading 3 Char"/>
    <w:basedOn w:val="DefaultParagraphFont"/>
    <w:link w:val="Heading3"/>
    <w:uiPriority w:val="9"/>
    <w:rsid w:val="00515A0B"/>
    <w:rPr>
      <w:rFonts w:eastAsia="Times New Roman"/>
      <w:b/>
      <w:bCs/>
      <w:color w:val="auto"/>
      <w:sz w:val="27"/>
      <w:szCs w:val="27"/>
    </w:rPr>
  </w:style>
  <w:style w:type="paragraph" w:styleId="NormalWeb">
    <w:name w:val="Normal (Web)"/>
    <w:basedOn w:val="Normal"/>
    <w:uiPriority w:val="99"/>
    <w:semiHidden/>
    <w:unhideWhenUsed/>
    <w:rsid w:val="00515A0B"/>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515A0B"/>
    <w:rPr>
      <w:color w:val="0000FF"/>
      <w:u w:val="single"/>
    </w:rPr>
  </w:style>
  <w:style w:type="character" w:styleId="Strong">
    <w:name w:val="Strong"/>
    <w:basedOn w:val="DefaultParagraphFont"/>
    <w:uiPriority w:val="22"/>
    <w:qFormat/>
    <w:rsid w:val="00515A0B"/>
    <w:rPr>
      <w:b/>
      <w:bCs/>
    </w:rPr>
  </w:style>
  <w:style w:type="paragraph" w:styleId="z-TopofForm">
    <w:name w:val="HTML Top of Form"/>
    <w:basedOn w:val="Normal"/>
    <w:next w:val="Normal"/>
    <w:link w:val="z-TopofFormChar"/>
    <w:hidden/>
    <w:uiPriority w:val="99"/>
    <w:semiHidden/>
    <w:unhideWhenUsed/>
    <w:rsid w:val="00515A0B"/>
    <w:pPr>
      <w:pBdr>
        <w:bottom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TopofFormChar">
    <w:name w:val="z-Top of Form Char"/>
    <w:basedOn w:val="DefaultParagraphFont"/>
    <w:link w:val="z-TopofForm"/>
    <w:uiPriority w:val="99"/>
    <w:semiHidden/>
    <w:rsid w:val="00515A0B"/>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515A0B"/>
    <w:pPr>
      <w:pBdr>
        <w:top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BottomofFormChar">
    <w:name w:val="z-Bottom of Form Char"/>
    <w:basedOn w:val="DefaultParagraphFont"/>
    <w:link w:val="z-BottomofForm"/>
    <w:uiPriority w:val="99"/>
    <w:semiHidden/>
    <w:rsid w:val="00515A0B"/>
    <w:rPr>
      <w:rFonts w:ascii="Arial" w:eastAsia="Times New Roman" w:hAnsi="Arial" w:cs="Arial"/>
      <w:vanish/>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15A0B"/>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515A0B"/>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A0B"/>
    <w:rPr>
      <w:rFonts w:eastAsia="Times New Roman"/>
      <w:b/>
      <w:bCs/>
      <w:color w:val="auto"/>
      <w:sz w:val="36"/>
      <w:szCs w:val="36"/>
    </w:rPr>
  </w:style>
  <w:style w:type="character" w:customStyle="1" w:styleId="Heading3Char">
    <w:name w:val="Heading 3 Char"/>
    <w:basedOn w:val="DefaultParagraphFont"/>
    <w:link w:val="Heading3"/>
    <w:uiPriority w:val="9"/>
    <w:rsid w:val="00515A0B"/>
    <w:rPr>
      <w:rFonts w:eastAsia="Times New Roman"/>
      <w:b/>
      <w:bCs/>
      <w:color w:val="auto"/>
      <w:sz w:val="27"/>
      <w:szCs w:val="27"/>
    </w:rPr>
  </w:style>
  <w:style w:type="paragraph" w:styleId="NormalWeb">
    <w:name w:val="Normal (Web)"/>
    <w:basedOn w:val="Normal"/>
    <w:uiPriority w:val="99"/>
    <w:semiHidden/>
    <w:unhideWhenUsed/>
    <w:rsid w:val="00515A0B"/>
    <w:pPr>
      <w:spacing w:before="100" w:beforeAutospacing="1" w:after="100" w:afterAutospacing="1" w:line="240" w:lineRule="auto"/>
    </w:pPr>
    <w:rPr>
      <w:rFonts w:eastAsia="Times New Roman"/>
      <w:i w:val="0"/>
      <w:iCs w:val="0"/>
      <w:color w:val="auto"/>
      <w:sz w:val="24"/>
      <w:szCs w:val="24"/>
    </w:rPr>
  </w:style>
  <w:style w:type="character" w:styleId="Hyperlink">
    <w:name w:val="Hyperlink"/>
    <w:basedOn w:val="DefaultParagraphFont"/>
    <w:uiPriority w:val="99"/>
    <w:semiHidden/>
    <w:unhideWhenUsed/>
    <w:rsid w:val="00515A0B"/>
    <w:rPr>
      <w:color w:val="0000FF"/>
      <w:u w:val="single"/>
    </w:rPr>
  </w:style>
  <w:style w:type="character" w:styleId="Strong">
    <w:name w:val="Strong"/>
    <w:basedOn w:val="DefaultParagraphFont"/>
    <w:uiPriority w:val="22"/>
    <w:qFormat/>
    <w:rsid w:val="00515A0B"/>
    <w:rPr>
      <w:b/>
      <w:bCs/>
    </w:rPr>
  </w:style>
  <w:style w:type="paragraph" w:styleId="z-TopofForm">
    <w:name w:val="HTML Top of Form"/>
    <w:basedOn w:val="Normal"/>
    <w:next w:val="Normal"/>
    <w:link w:val="z-TopofFormChar"/>
    <w:hidden/>
    <w:uiPriority w:val="99"/>
    <w:semiHidden/>
    <w:unhideWhenUsed/>
    <w:rsid w:val="00515A0B"/>
    <w:pPr>
      <w:pBdr>
        <w:bottom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TopofFormChar">
    <w:name w:val="z-Top of Form Char"/>
    <w:basedOn w:val="DefaultParagraphFont"/>
    <w:link w:val="z-TopofForm"/>
    <w:uiPriority w:val="99"/>
    <w:semiHidden/>
    <w:rsid w:val="00515A0B"/>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515A0B"/>
    <w:pPr>
      <w:pBdr>
        <w:top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BottomofFormChar">
    <w:name w:val="z-Bottom of Form Char"/>
    <w:basedOn w:val="DefaultParagraphFont"/>
    <w:link w:val="z-BottomofForm"/>
    <w:uiPriority w:val="99"/>
    <w:semiHidden/>
    <w:rsid w:val="00515A0B"/>
    <w:rPr>
      <w:rFonts w:ascii="Arial" w:eastAsia="Times New Roman" w:hAnsi="Arial" w:cs="Arial"/>
      <w:vanish/>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85674">
      <w:bodyDiv w:val="1"/>
      <w:marLeft w:val="0"/>
      <w:marRight w:val="0"/>
      <w:marTop w:val="0"/>
      <w:marBottom w:val="0"/>
      <w:divBdr>
        <w:top w:val="none" w:sz="0" w:space="0" w:color="auto"/>
        <w:left w:val="none" w:sz="0" w:space="0" w:color="auto"/>
        <w:bottom w:val="none" w:sz="0" w:space="0" w:color="auto"/>
        <w:right w:val="none" w:sz="0" w:space="0" w:color="auto"/>
      </w:divBdr>
      <w:divsChild>
        <w:div w:id="2107798172">
          <w:marLeft w:val="0"/>
          <w:marRight w:val="0"/>
          <w:marTop w:val="300"/>
          <w:marBottom w:val="0"/>
          <w:divBdr>
            <w:top w:val="none" w:sz="0" w:space="0" w:color="auto"/>
            <w:left w:val="none" w:sz="0" w:space="0" w:color="auto"/>
            <w:bottom w:val="none" w:sz="0" w:space="0" w:color="auto"/>
            <w:right w:val="none" w:sz="0" w:space="0" w:color="auto"/>
          </w:divBdr>
          <w:divsChild>
            <w:div w:id="1930386004">
              <w:marLeft w:val="-225"/>
              <w:marRight w:val="-225"/>
              <w:marTop w:val="0"/>
              <w:marBottom w:val="0"/>
              <w:divBdr>
                <w:top w:val="none" w:sz="0" w:space="0" w:color="auto"/>
                <w:left w:val="none" w:sz="0" w:space="0" w:color="auto"/>
                <w:bottom w:val="none" w:sz="0" w:space="0" w:color="auto"/>
                <w:right w:val="none" w:sz="0" w:space="0" w:color="auto"/>
              </w:divBdr>
              <w:divsChild>
                <w:div w:id="316148850">
                  <w:marLeft w:val="0"/>
                  <w:marRight w:val="0"/>
                  <w:marTop w:val="0"/>
                  <w:marBottom w:val="450"/>
                  <w:divBdr>
                    <w:top w:val="none" w:sz="0" w:space="0" w:color="auto"/>
                    <w:left w:val="none" w:sz="0" w:space="0" w:color="auto"/>
                    <w:bottom w:val="none" w:sz="0" w:space="0" w:color="auto"/>
                    <w:right w:val="none" w:sz="0" w:space="0" w:color="auto"/>
                  </w:divBdr>
                  <w:divsChild>
                    <w:div w:id="856381730">
                      <w:marLeft w:val="-225"/>
                      <w:marRight w:val="-225"/>
                      <w:marTop w:val="0"/>
                      <w:marBottom w:val="0"/>
                      <w:divBdr>
                        <w:top w:val="none" w:sz="0" w:space="0" w:color="auto"/>
                        <w:left w:val="none" w:sz="0" w:space="0" w:color="auto"/>
                        <w:bottom w:val="none" w:sz="0" w:space="0" w:color="auto"/>
                        <w:right w:val="none" w:sz="0" w:space="0" w:color="auto"/>
                      </w:divBdr>
                      <w:divsChild>
                        <w:div w:id="429398249">
                          <w:marLeft w:val="0"/>
                          <w:marRight w:val="0"/>
                          <w:marTop w:val="0"/>
                          <w:marBottom w:val="450"/>
                          <w:divBdr>
                            <w:top w:val="none" w:sz="0" w:space="0" w:color="auto"/>
                            <w:left w:val="none" w:sz="0" w:space="0" w:color="auto"/>
                            <w:bottom w:val="none" w:sz="0" w:space="0" w:color="auto"/>
                            <w:right w:val="none" w:sz="0" w:space="0" w:color="auto"/>
                          </w:divBdr>
                        </w:div>
                      </w:divsChild>
                    </w:div>
                    <w:div w:id="1886218416">
                      <w:marLeft w:val="0"/>
                      <w:marRight w:val="0"/>
                      <w:marTop w:val="300"/>
                      <w:marBottom w:val="0"/>
                      <w:divBdr>
                        <w:top w:val="none" w:sz="0" w:space="0" w:color="auto"/>
                        <w:left w:val="none" w:sz="0" w:space="0" w:color="auto"/>
                        <w:bottom w:val="none" w:sz="0" w:space="0" w:color="auto"/>
                        <w:right w:val="none" w:sz="0" w:space="0" w:color="auto"/>
                      </w:divBdr>
                      <w:divsChild>
                        <w:div w:id="109515947">
                          <w:marLeft w:val="0"/>
                          <w:marRight w:val="0"/>
                          <w:marTop w:val="0"/>
                          <w:marBottom w:val="0"/>
                          <w:divBdr>
                            <w:top w:val="none" w:sz="0" w:space="0" w:color="auto"/>
                            <w:left w:val="none" w:sz="0" w:space="0" w:color="auto"/>
                            <w:bottom w:val="none" w:sz="0" w:space="0" w:color="auto"/>
                            <w:right w:val="none" w:sz="0" w:space="0" w:color="auto"/>
                          </w:divBdr>
                          <w:divsChild>
                            <w:div w:id="387653996">
                              <w:marLeft w:val="0"/>
                              <w:marRight w:val="0"/>
                              <w:marTop w:val="0"/>
                              <w:marBottom w:val="0"/>
                              <w:divBdr>
                                <w:top w:val="none" w:sz="0" w:space="0" w:color="auto"/>
                                <w:left w:val="none" w:sz="0" w:space="0" w:color="auto"/>
                                <w:bottom w:val="single" w:sz="6" w:space="0" w:color="EBEEEF"/>
                                <w:right w:val="none" w:sz="0" w:space="0" w:color="auto"/>
                              </w:divBdr>
                            </w:div>
                            <w:div w:id="1869441912">
                              <w:marLeft w:val="0"/>
                              <w:marRight w:val="0"/>
                              <w:marTop w:val="0"/>
                              <w:marBottom w:val="0"/>
                              <w:divBdr>
                                <w:top w:val="none" w:sz="0" w:space="0" w:color="auto"/>
                                <w:left w:val="none" w:sz="0" w:space="0" w:color="auto"/>
                                <w:bottom w:val="none" w:sz="0" w:space="0" w:color="auto"/>
                                <w:right w:val="none" w:sz="0" w:space="0" w:color="auto"/>
                              </w:divBdr>
                              <w:divsChild>
                                <w:div w:id="1243105425">
                                  <w:marLeft w:val="0"/>
                                  <w:marRight w:val="0"/>
                                  <w:marTop w:val="0"/>
                                  <w:marBottom w:val="0"/>
                                  <w:divBdr>
                                    <w:top w:val="none" w:sz="0" w:space="0" w:color="auto"/>
                                    <w:left w:val="none" w:sz="0" w:space="0" w:color="auto"/>
                                    <w:bottom w:val="none" w:sz="0" w:space="0" w:color="auto"/>
                                    <w:right w:val="none" w:sz="0" w:space="0" w:color="auto"/>
                                  </w:divBdr>
                                  <w:divsChild>
                                    <w:div w:id="1116754751">
                                      <w:marLeft w:val="0"/>
                                      <w:marRight w:val="0"/>
                                      <w:marTop w:val="0"/>
                                      <w:marBottom w:val="0"/>
                                      <w:divBdr>
                                        <w:top w:val="none" w:sz="0" w:space="0" w:color="auto"/>
                                        <w:left w:val="none" w:sz="0" w:space="0" w:color="auto"/>
                                        <w:bottom w:val="none" w:sz="0" w:space="0" w:color="auto"/>
                                        <w:right w:val="none" w:sz="0" w:space="0" w:color="auto"/>
                                      </w:divBdr>
                                      <w:divsChild>
                                        <w:div w:id="1805388446">
                                          <w:marLeft w:val="0"/>
                                          <w:marRight w:val="240"/>
                                          <w:marTop w:val="0"/>
                                          <w:marBottom w:val="0"/>
                                          <w:divBdr>
                                            <w:top w:val="none" w:sz="0" w:space="0" w:color="auto"/>
                                            <w:left w:val="none" w:sz="0" w:space="0" w:color="auto"/>
                                            <w:bottom w:val="none" w:sz="0" w:space="0" w:color="auto"/>
                                            <w:right w:val="none" w:sz="0" w:space="0" w:color="auto"/>
                                          </w:divBdr>
                                          <w:divsChild>
                                            <w:div w:id="554782341">
                                              <w:marLeft w:val="0"/>
                                              <w:marRight w:val="0"/>
                                              <w:marTop w:val="0"/>
                                              <w:marBottom w:val="300"/>
                                              <w:divBdr>
                                                <w:top w:val="none" w:sz="0" w:space="0" w:color="auto"/>
                                                <w:left w:val="none" w:sz="0" w:space="0" w:color="auto"/>
                                                <w:bottom w:val="none" w:sz="0" w:space="0" w:color="auto"/>
                                                <w:right w:val="none" w:sz="0" w:space="0" w:color="auto"/>
                                              </w:divBdr>
                                              <w:divsChild>
                                                <w:div w:id="544214685">
                                                  <w:marLeft w:val="0"/>
                                                  <w:marRight w:val="0"/>
                                                  <w:marTop w:val="0"/>
                                                  <w:marBottom w:val="0"/>
                                                  <w:divBdr>
                                                    <w:top w:val="none" w:sz="0" w:space="0" w:color="auto"/>
                                                    <w:left w:val="none" w:sz="0" w:space="0" w:color="auto"/>
                                                    <w:bottom w:val="none" w:sz="0" w:space="0" w:color="auto"/>
                                                    <w:right w:val="none" w:sz="0" w:space="0" w:color="auto"/>
                                                  </w:divBdr>
                                                </w:div>
                                              </w:divsChild>
                                            </w:div>
                                            <w:div w:id="832841406">
                                              <w:marLeft w:val="0"/>
                                              <w:marRight w:val="0"/>
                                              <w:marTop w:val="0"/>
                                              <w:marBottom w:val="0"/>
                                              <w:divBdr>
                                                <w:top w:val="none" w:sz="0" w:space="0" w:color="auto"/>
                                                <w:left w:val="none" w:sz="0" w:space="0" w:color="auto"/>
                                                <w:bottom w:val="none" w:sz="0" w:space="0" w:color="auto"/>
                                                <w:right w:val="none" w:sz="0" w:space="0" w:color="auto"/>
                                              </w:divBdr>
                                              <w:divsChild>
                                                <w:div w:id="14393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143">
                                          <w:marLeft w:val="0"/>
                                          <w:marRight w:val="240"/>
                                          <w:marTop w:val="0"/>
                                          <w:marBottom w:val="0"/>
                                          <w:divBdr>
                                            <w:top w:val="none" w:sz="0" w:space="0" w:color="auto"/>
                                            <w:left w:val="none" w:sz="0" w:space="0" w:color="auto"/>
                                            <w:bottom w:val="none" w:sz="0" w:space="0" w:color="auto"/>
                                            <w:right w:val="none" w:sz="0" w:space="0" w:color="auto"/>
                                          </w:divBdr>
                                          <w:divsChild>
                                            <w:div w:id="1929653659">
                                              <w:marLeft w:val="0"/>
                                              <w:marRight w:val="0"/>
                                              <w:marTop w:val="0"/>
                                              <w:marBottom w:val="300"/>
                                              <w:divBdr>
                                                <w:top w:val="none" w:sz="0" w:space="0" w:color="auto"/>
                                                <w:left w:val="none" w:sz="0" w:space="0" w:color="auto"/>
                                                <w:bottom w:val="none" w:sz="0" w:space="0" w:color="auto"/>
                                                <w:right w:val="none" w:sz="0" w:space="0" w:color="auto"/>
                                              </w:divBdr>
                                              <w:divsChild>
                                                <w:div w:id="741760390">
                                                  <w:marLeft w:val="0"/>
                                                  <w:marRight w:val="0"/>
                                                  <w:marTop w:val="0"/>
                                                  <w:marBottom w:val="0"/>
                                                  <w:divBdr>
                                                    <w:top w:val="none" w:sz="0" w:space="0" w:color="auto"/>
                                                    <w:left w:val="none" w:sz="0" w:space="0" w:color="auto"/>
                                                    <w:bottom w:val="none" w:sz="0" w:space="0" w:color="auto"/>
                                                    <w:right w:val="none" w:sz="0" w:space="0" w:color="auto"/>
                                                  </w:divBdr>
                                                </w:div>
                                              </w:divsChild>
                                            </w:div>
                                            <w:div w:id="1279336239">
                                              <w:marLeft w:val="0"/>
                                              <w:marRight w:val="0"/>
                                              <w:marTop w:val="0"/>
                                              <w:marBottom w:val="0"/>
                                              <w:divBdr>
                                                <w:top w:val="none" w:sz="0" w:space="0" w:color="auto"/>
                                                <w:left w:val="none" w:sz="0" w:space="0" w:color="auto"/>
                                                <w:bottom w:val="none" w:sz="0" w:space="0" w:color="auto"/>
                                                <w:right w:val="none" w:sz="0" w:space="0" w:color="auto"/>
                                              </w:divBdr>
                                              <w:divsChild>
                                                <w:div w:id="6908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4229">
                                          <w:marLeft w:val="0"/>
                                          <w:marRight w:val="240"/>
                                          <w:marTop w:val="0"/>
                                          <w:marBottom w:val="0"/>
                                          <w:divBdr>
                                            <w:top w:val="none" w:sz="0" w:space="0" w:color="auto"/>
                                            <w:left w:val="none" w:sz="0" w:space="0" w:color="auto"/>
                                            <w:bottom w:val="none" w:sz="0" w:space="0" w:color="auto"/>
                                            <w:right w:val="none" w:sz="0" w:space="0" w:color="auto"/>
                                          </w:divBdr>
                                          <w:divsChild>
                                            <w:div w:id="1983347174">
                                              <w:marLeft w:val="0"/>
                                              <w:marRight w:val="0"/>
                                              <w:marTop w:val="0"/>
                                              <w:marBottom w:val="300"/>
                                              <w:divBdr>
                                                <w:top w:val="none" w:sz="0" w:space="0" w:color="auto"/>
                                                <w:left w:val="none" w:sz="0" w:space="0" w:color="auto"/>
                                                <w:bottom w:val="none" w:sz="0" w:space="0" w:color="auto"/>
                                                <w:right w:val="none" w:sz="0" w:space="0" w:color="auto"/>
                                              </w:divBdr>
                                              <w:divsChild>
                                                <w:div w:id="577641490">
                                                  <w:marLeft w:val="0"/>
                                                  <w:marRight w:val="0"/>
                                                  <w:marTop w:val="0"/>
                                                  <w:marBottom w:val="0"/>
                                                  <w:divBdr>
                                                    <w:top w:val="none" w:sz="0" w:space="0" w:color="auto"/>
                                                    <w:left w:val="none" w:sz="0" w:space="0" w:color="auto"/>
                                                    <w:bottom w:val="none" w:sz="0" w:space="0" w:color="auto"/>
                                                    <w:right w:val="none" w:sz="0" w:space="0" w:color="auto"/>
                                                  </w:divBdr>
                                                </w:div>
                                              </w:divsChild>
                                            </w:div>
                                            <w:div w:id="1428162416">
                                              <w:marLeft w:val="0"/>
                                              <w:marRight w:val="0"/>
                                              <w:marTop w:val="0"/>
                                              <w:marBottom w:val="0"/>
                                              <w:divBdr>
                                                <w:top w:val="none" w:sz="0" w:space="0" w:color="auto"/>
                                                <w:left w:val="none" w:sz="0" w:space="0" w:color="auto"/>
                                                <w:bottom w:val="none" w:sz="0" w:space="0" w:color="auto"/>
                                                <w:right w:val="none" w:sz="0" w:space="0" w:color="auto"/>
                                              </w:divBdr>
                                              <w:divsChild>
                                                <w:div w:id="5229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025">
                                          <w:marLeft w:val="0"/>
                                          <w:marRight w:val="240"/>
                                          <w:marTop w:val="0"/>
                                          <w:marBottom w:val="0"/>
                                          <w:divBdr>
                                            <w:top w:val="none" w:sz="0" w:space="0" w:color="auto"/>
                                            <w:left w:val="none" w:sz="0" w:space="0" w:color="auto"/>
                                            <w:bottom w:val="none" w:sz="0" w:space="0" w:color="auto"/>
                                            <w:right w:val="none" w:sz="0" w:space="0" w:color="auto"/>
                                          </w:divBdr>
                                          <w:divsChild>
                                            <w:div w:id="34546605">
                                              <w:marLeft w:val="0"/>
                                              <w:marRight w:val="0"/>
                                              <w:marTop w:val="0"/>
                                              <w:marBottom w:val="300"/>
                                              <w:divBdr>
                                                <w:top w:val="none" w:sz="0" w:space="0" w:color="auto"/>
                                                <w:left w:val="none" w:sz="0" w:space="0" w:color="auto"/>
                                                <w:bottom w:val="none" w:sz="0" w:space="0" w:color="auto"/>
                                                <w:right w:val="none" w:sz="0" w:space="0" w:color="auto"/>
                                              </w:divBdr>
                                              <w:divsChild>
                                                <w:div w:id="1042022450">
                                                  <w:marLeft w:val="0"/>
                                                  <w:marRight w:val="0"/>
                                                  <w:marTop w:val="0"/>
                                                  <w:marBottom w:val="0"/>
                                                  <w:divBdr>
                                                    <w:top w:val="none" w:sz="0" w:space="0" w:color="auto"/>
                                                    <w:left w:val="none" w:sz="0" w:space="0" w:color="auto"/>
                                                    <w:bottom w:val="none" w:sz="0" w:space="0" w:color="auto"/>
                                                    <w:right w:val="none" w:sz="0" w:space="0" w:color="auto"/>
                                                  </w:divBdr>
                                                </w:div>
                                              </w:divsChild>
                                            </w:div>
                                            <w:div w:id="935332385">
                                              <w:marLeft w:val="0"/>
                                              <w:marRight w:val="0"/>
                                              <w:marTop w:val="0"/>
                                              <w:marBottom w:val="0"/>
                                              <w:divBdr>
                                                <w:top w:val="none" w:sz="0" w:space="0" w:color="auto"/>
                                                <w:left w:val="none" w:sz="0" w:space="0" w:color="auto"/>
                                                <w:bottom w:val="none" w:sz="0" w:space="0" w:color="auto"/>
                                                <w:right w:val="none" w:sz="0" w:space="0" w:color="auto"/>
                                              </w:divBdr>
                                              <w:divsChild>
                                                <w:div w:id="9781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3336">
                                          <w:marLeft w:val="0"/>
                                          <w:marRight w:val="240"/>
                                          <w:marTop w:val="0"/>
                                          <w:marBottom w:val="0"/>
                                          <w:divBdr>
                                            <w:top w:val="none" w:sz="0" w:space="0" w:color="auto"/>
                                            <w:left w:val="none" w:sz="0" w:space="0" w:color="auto"/>
                                            <w:bottom w:val="none" w:sz="0" w:space="0" w:color="auto"/>
                                            <w:right w:val="none" w:sz="0" w:space="0" w:color="auto"/>
                                          </w:divBdr>
                                          <w:divsChild>
                                            <w:div w:id="1411612183">
                                              <w:marLeft w:val="0"/>
                                              <w:marRight w:val="0"/>
                                              <w:marTop w:val="0"/>
                                              <w:marBottom w:val="300"/>
                                              <w:divBdr>
                                                <w:top w:val="none" w:sz="0" w:space="0" w:color="auto"/>
                                                <w:left w:val="none" w:sz="0" w:space="0" w:color="auto"/>
                                                <w:bottom w:val="none" w:sz="0" w:space="0" w:color="auto"/>
                                                <w:right w:val="none" w:sz="0" w:space="0" w:color="auto"/>
                                              </w:divBdr>
                                              <w:divsChild>
                                                <w:div w:id="1783264973">
                                                  <w:marLeft w:val="0"/>
                                                  <w:marRight w:val="0"/>
                                                  <w:marTop w:val="0"/>
                                                  <w:marBottom w:val="0"/>
                                                  <w:divBdr>
                                                    <w:top w:val="none" w:sz="0" w:space="0" w:color="auto"/>
                                                    <w:left w:val="none" w:sz="0" w:space="0" w:color="auto"/>
                                                    <w:bottom w:val="none" w:sz="0" w:space="0" w:color="auto"/>
                                                    <w:right w:val="none" w:sz="0" w:space="0" w:color="auto"/>
                                                  </w:divBdr>
                                                </w:div>
                                              </w:divsChild>
                                            </w:div>
                                            <w:div w:id="1841238020">
                                              <w:marLeft w:val="0"/>
                                              <w:marRight w:val="0"/>
                                              <w:marTop w:val="0"/>
                                              <w:marBottom w:val="0"/>
                                              <w:divBdr>
                                                <w:top w:val="none" w:sz="0" w:space="0" w:color="auto"/>
                                                <w:left w:val="none" w:sz="0" w:space="0" w:color="auto"/>
                                                <w:bottom w:val="none" w:sz="0" w:space="0" w:color="auto"/>
                                                <w:right w:val="none" w:sz="0" w:space="0" w:color="auto"/>
                                              </w:divBdr>
                                              <w:divsChild>
                                                <w:div w:id="17946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0557">
                                          <w:marLeft w:val="0"/>
                                          <w:marRight w:val="240"/>
                                          <w:marTop w:val="0"/>
                                          <w:marBottom w:val="0"/>
                                          <w:divBdr>
                                            <w:top w:val="none" w:sz="0" w:space="0" w:color="auto"/>
                                            <w:left w:val="none" w:sz="0" w:space="0" w:color="auto"/>
                                            <w:bottom w:val="none" w:sz="0" w:space="0" w:color="auto"/>
                                            <w:right w:val="none" w:sz="0" w:space="0" w:color="auto"/>
                                          </w:divBdr>
                                          <w:divsChild>
                                            <w:div w:id="2085910876">
                                              <w:marLeft w:val="0"/>
                                              <w:marRight w:val="0"/>
                                              <w:marTop w:val="0"/>
                                              <w:marBottom w:val="300"/>
                                              <w:divBdr>
                                                <w:top w:val="none" w:sz="0" w:space="0" w:color="auto"/>
                                                <w:left w:val="none" w:sz="0" w:space="0" w:color="auto"/>
                                                <w:bottom w:val="none" w:sz="0" w:space="0" w:color="auto"/>
                                                <w:right w:val="none" w:sz="0" w:space="0" w:color="auto"/>
                                              </w:divBdr>
                                              <w:divsChild>
                                                <w:div w:id="1526560272">
                                                  <w:marLeft w:val="0"/>
                                                  <w:marRight w:val="0"/>
                                                  <w:marTop w:val="0"/>
                                                  <w:marBottom w:val="0"/>
                                                  <w:divBdr>
                                                    <w:top w:val="none" w:sz="0" w:space="0" w:color="auto"/>
                                                    <w:left w:val="none" w:sz="0" w:space="0" w:color="auto"/>
                                                    <w:bottom w:val="none" w:sz="0" w:space="0" w:color="auto"/>
                                                    <w:right w:val="none" w:sz="0" w:space="0" w:color="auto"/>
                                                  </w:divBdr>
                                                </w:div>
                                              </w:divsChild>
                                            </w:div>
                                            <w:div w:id="678119805">
                                              <w:marLeft w:val="0"/>
                                              <w:marRight w:val="0"/>
                                              <w:marTop w:val="0"/>
                                              <w:marBottom w:val="0"/>
                                              <w:divBdr>
                                                <w:top w:val="none" w:sz="0" w:space="0" w:color="auto"/>
                                                <w:left w:val="none" w:sz="0" w:space="0" w:color="auto"/>
                                                <w:bottom w:val="none" w:sz="0" w:space="0" w:color="auto"/>
                                                <w:right w:val="none" w:sz="0" w:space="0" w:color="auto"/>
                                              </w:divBdr>
                                              <w:divsChild>
                                                <w:div w:id="17363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21814">
                                          <w:marLeft w:val="0"/>
                                          <w:marRight w:val="240"/>
                                          <w:marTop w:val="0"/>
                                          <w:marBottom w:val="0"/>
                                          <w:divBdr>
                                            <w:top w:val="none" w:sz="0" w:space="0" w:color="auto"/>
                                            <w:left w:val="none" w:sz="0" w:space="0" w:color="auto"/>
                                            <w:bottom w:val="none" w:sz="0" w:space="0" w:color="auto"/>
                                            <w:right w:val="none" w:sz="0" w:space="0" w:color="auto"/>
                                          </w:divBdr>
                                          <w:divsChild>
                                            <w:div w:id="1473711209">
                                              <w:marLeft w:val="0"/>
                                              <w:marRight w:val="0"/>
                                              <w:marTop w:val="0"/>
                                              <w:marBottom w:val="300"/>
                                              <w:divBdr>
                                                <w:top w:val="none" w:sz="0" w:space="0" w:color="auto"/>
                                                <w:left w:val="none" w:sz="0" w:space="0" w:color="auto"/>
                                                <w:bottom w:val="none" w:sz="0" w:space="0" w:color="auto"/>
                                                <w:right w:val="none" w:sz="0" w:space="0" w:color="auto"/>
                                              </w:divBdr>
                                              <w:divsChild>
                                                <w:div w:id="1095052063">
                                                  <w:marLeft w:val="0"/>
                                                  <w:marRight w:val="0"/>
                                                  <w:marTop w:val="0"/>
                                                  <w:marBottom w:val="0"/>
                                                  <w:divBdr>
                                                    <w:top w:val="none" w:sz="0" w:space="0" w:color="auto"/>
                                                    <w:left w:val="none" w:sz="0" w:space="0" w:color="auto"/>
                                                    <w:bottom w:val="none" w:sz="0" w:space="0" w:color="auto"/>
                                                    <w:right w:val="none" w:sz="0" w:space="0" w:color="auto"/>
                                                  </w:divBdr>
                                                </w:div>
                                              </w:divsChild>
                                            </w:div>
                                            <w:div w:id="42336835">
                                              <w:marLeft w:val="0"/>
                                              <w:marRight w:val="0"/>
                                              <w:marTop w:val="0"/>
                                              <w:marBottom w:val="0"/>
                                              <w:divBdr>
                                                <w:top w:val="none" w:sz="0" w:space="0" w:color="auto"/>
                                                <w:left w:val="none" w:sz="0" w:space="0" w:color="auto"/>
                                                <w:bottom w:val="none" w:sz="0" w:space="0" w:color="auto"/>
                                                <w:right w:val="none" w:sz="0" w:space="0" w:color="auto"/>
                                              </w:divBdr>
                                              <w:divsChild>
                                                <w:div w:id="3478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2615">
                                          <w:marLeft w:val="0"/>
                                          <w:marRight w:val="240"/>
                                          <w:marTop w:val="0"/>
                                          <w:marBottom w:val="0"/>
                                          <w:divBdr>
                                            <w:top w:val="none" w:sz="0" w:space="0" w:color="auto"/>
                                            <w:left w:val="none" w:sz="0" w:space="0" w:color="auto"/>
                                            <w:bottom w:val="none" w:sz="0" w:space="0" w:color="auto"/>
                                            <w:right w:val="none" w:sz="0" w:space="0" w:color="auto"/>
                                          </w:divBdr>
                                          <w:divsChild>
                                            <w:div w:id="1932854856">
                                              <w:marLeft w:val="0"/>
                                              <w:marRight w:val="0"/>
                                              <w:marTop w:val="0"/>
                                              <w:marBottom w:val="300"/>
                                              <w:divBdr>
                                                <w:top w:val="none" w:sz="0" w:space="0" w:color="auto"/>
                                                <w:left w:val="none" w:sz="0" w:space="0" w:color="auto"/>
                                                <w:bottom w:val="none" w:sz="0" w:space="0" w:color="auto"/>
                                                <w:right w:val="none" w:sz="0" w:space="0" w:color="auto"/>
                                              </w:divBdr>
                                              <w:divsChild>
                                                <w:div w:id="1259561133">
                                                  <w:marLeft w:val="0"/>
                                                  <w:marRight w:val="0"/>
                                                  <w:marTop w:val="0"/>
                                                  <w:marBottom w:val="0"/>
                                                  <w:divBdr>
                                                    <w:top w:val="none" w:sz="0" w:space="0" w:color="auto"/>
                                                    <w:left w:val="none" w:sz="0" w:space="0" w:color="auto"/>
                                                    <w:bottom w:val="none" w:sz="0" w:space="0" w:color="auto"/>
                                                    <w:right w:val="none" w:sz="0" w:space="0" w:color="auto"/>
                                                  </w:divBdr>
                                                </w:div>
                                              </w:divsChild>
                                            </w:div>
                                            <w:div w:id="544102077">
                                              <w:marLeft w:val="0"/>
                                              <w:marRight w:val="0"/>
                                              <w:marTop w:val="0"/>
                                              <w:marBottom w:val="0"/>
                                              <w:divBdr>
                                                <w:top w:val="none" w:sz="0" w:space="0" w:color="auto"/>
                                                <w:left w:val="none" w:sz="0" w:space="0" w:color="auto"/>
                                                <w:bottom w:val="none" w:sz="0" w:space="0" w:color="auto"/>
                                                <w:right w:val="none" w:sz="0" w:space="0" w:color="auto"/>
                                              </w:divBdr>
                                              <w:divsChild>
                                                <w:div w:id="19470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5744">
                                          <w:marLeft w:val="0"/>
                                          <w:marRight w:val="240"/>
                                          <w:marTop w:val="0"/>
                                          <w:marBottom w:val="0"/>
                                          <w:divBdr>
                                            <w:top w:val="none" w:sz="0" w:space="0" w:color="auto"/>
                                            <w:left w:val="none" w:sz="0" w:space="0" w:color="auto"/>
                                            <w:bottom w:val="none" w:sz="0" w:space="0" w:color="auto"/>
                                            <w:right w:val="none" w:sz="0" w:space="0" w:color="auto"/>
                                          </w:divBdr>
                                          <w:divsChild>
                                            <w:div w:id="1920677365">
                                              <w:marLeft w:val="0"/>
                                              <w:marRight w:val="0"/>
                                              <w:marTop w:val="0"/>
                                              <w:marBottom w:val="300"/>
                                              <w:divBdr>
                                                <w:top w:val="none" w:sz="0" w:space="0" w:color="auto"/>
                                                <w:left w:val="none" w:sz="0" w:space="0" w:color="auto"/>
                                                <w:bottom w:val="none" w:sz="0" w:space="0" w:color="auto"/>
                                                <w:right w:val="none" w:sz="0" w:space="0" w:color="auto"/>
                                              </w:divBdr>
                                              <w:divsChild>
                                                <w:div w:id="2012100995">
                                                  <w:marLeft w:val="0"/>
                                                  <w:marRight w:val="0"/>
                                                  <w:marTop w:val="0"/>
                                                  <w:marBottom w:val="0"/>
                                                  <w:divBdr>
                                                    <w:top w:val="none" w:sz="0" w:space="0" w:color="auto"/>
                                                    <w:left w:val="none" w:sz="0" w:space="0" w:color="auto"/>
                                                    <w:bottom w:val="none" w:sz="0" w:space="0" w:color="auto"/>
                                                    <w:right w:val="none" w:sz="0" w:space="0" w:color="auto"/>
                                                  </w:divBdr>
                                                </w:div>
                                              </w:divsChild>
                                            </w:div>
                                            <w:div w:id="666323162">
                                              <w:marLeft w:val="0"/>
                                              <w:marRight w:val="0"/>
                                              <w:marTop w:val="0"/>
                                              <w:marBottom w:val="0"/>
                                              <w:divBdr>
                                                <w:top w:val="none" w:sz="0" w:space="0" w:color="auto"/>
                                                <w:left w:val="none" w:sz="0" w:space="0" w:color="auto"/>
                                                <w:bottom w:val="none" w:sz="0" w:space="0" w:color="auto"/>
                                                <w:right w:val="none" w:sz="0" w:space="0" w:color="auto"/>
                                              </w:divBdr>
                                              <w:divsChild>
                                                <w:div w:id="265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845">
                                          <w:marLeft w:val="0"/>
                                          <w:marRight w:val="240"/>
                                          <w:marTop w:val="0"/>
                                          <w:marBottom w:val="0"/>
                                          <w:divBdr>
                                            <w:top w:val="none" w:sz="0" w:space="0" w:color="auto"/>
                                            <w:left w:val="none" w:sz="0" w:space="0" w:color="auto"/>
                                            <w:bottom w:val="none" w:sz="0" w:space="0" w:color="auto"/>
                                            <w:right w:val="none" w:sz="0" w:space="0" w:color="auto"/>
                                          </w:divBdr>
                                          <w:divsChild>
                                            <w:div w:id="1382023639">
                                              <w:marLeft w:val="0"/>
                                              <w:marRight w:val="0"/>
                                              <w:marTop w:val="0"/>
                                              <w:marBottom w:val="300"/>
                                              <w:divBdr>
                                                <w:top w:val="none" w:sz="0" w:space="0" w:color="auto"/>
                                                <w:left w:val="none" w:sz="0" w:space="0" w:color="auto"/>
                                                <w:bottom w:val="none" w:sz="0" w:space="0" w:color="auto"/>
                                                <w:right w:val="none" w:sz="0" w:space="0" w:color="auto"/>
                                              </w:divBdr>
                                              <w:divsChild>
                                                <w:div w:id="499397127">
                                                  <w:marLeft w:val="0"/>
                                                  <w:marRight w:val="0"/>
                                                  <w:marTop w:val="0"/>
                                                  <w:marBottom w:val="0"/>
                                                  <w:divBdr>
                                                    <w:top w:val="none" w:sz="0" w:space="0" w:color="auto"/>
                                                    <w:left w:val="none" w:sz="0" w:space="0" w:color="auto"/>
                                                    <w:bottom w:val="none" w:sz="0" w:space="0" w:color="auto"/>
                                                    <w:right w:val="none" w:sz="0" w:space="0" w:color="auto"/>
                                                  </w:divBdr>
                                                </w:div>
                                              </w:divsChild>
                                            </w:div>
                                            <w:div w:id="929317670">
                                              <w:marLeft w:val="0"/>
                                              <w:marRight w:val="0"/>
                                              <w:marTop w:val="0"/>
                                              <w:marBottom w:val="0"/>
                                              <w:divBdr>
                                                <w:top w:val="none" w:sz="0" w:space="0" w:color="auto"/>
                                                <w:left w:val="none" w:sz="0" w:space="0" w:color="auto"/>
                                                <w:bottom w:val="none" w:sz="0" w:space="0" w:color="auto"/>
                                                <w:right w:val="none" w:sz="0" w:space="0" w:color="auto"/>
                                              </w:divBdr>
                                              <w:divsChild>
                                                <w:div w:id="4431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3880">
          <w:marLeft w:val="0"/>
          <w:marRight w:val="0"/>
          <w:marTop w:val="0"/>
          <w:marBottom w:val="0"/>
          <w:divBdr>
            <w:top w:val="none" w:sz="0" w:space="0" w:color="auto"/>
            <w:left w:val="none" w:sz="0" w:space="0" w:color="auto"/>
            <w:bottom w:val="none" w:sz="0" w:space="0" w:color="auto"/>
            <w:right w:val="none" w:sz="0" w:space="0" w:color="auto"/>
          </w:divBdr>
          <w:divsChild>
            <w:div w:id="1209099993">
              <w:marLeft w:val="0"/>
              <w:marRight w:val="0"/>
              <w:marTop w:val="0"/>
              <w:marBottom w:val="0"/>
              <w:divBdr>
                <w:top w:val="none" w:sz="0" w:space="0" w:color="auto"/>
                <w:left w:val="none" w:sz="0" w:space="0" w:color="auto"/>
                <w:bottom w:val="none" w:sz="0" w:space="0" w:color="auto"/>
                <w:right w:val="none" w:sz="0" w:space="0" w:color="auto"/>
              </w:divBdr>
              <w:divsChild>
                <w:div w:id="1284268181">
                  <w:marLeft w:val="-225"/>
                  <w:marRight w:val="-225"/>
                  <w:marTop w:val="0"/>
                  <w:marBottom w:val="0"/>
                  <w:divBdr>
                    <w:top w:val="none" w:sz="0" w:space="0" w:color="auto"/>
                    <w:left w:val="none" w:sz="0" w:space="0" w:color="auto"/>
                    <w:bottom w:val="none" w:sz="0" w:space="0" w:color="auto"/>
                    <w:right w:val="none" w:sz="0" w:space="0" w:color="auto"/>
                  </w:divBdr>
                  <w:divsChild>
                    <w:div w:id="479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ckhoedoisong.vn/canh-bao-dich-soi-ho-ga-de-phat-trien-cha-me-can-cho-tre-tiem-chung-day-du-16915158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ckhoedoisong.vn/sang-28-6-bien-the-phu-ba5-lay-lan-nhanh-the-nao-hieu-qua-bao-ve-sau-tiem-vaccine-covid-19-mui-4-o-ca-5-cap-do-169220627234830296.htm" TargetMode="External"/><Relationship Id="rId5" Type="http://schemas.openxmlformats.org/officeDocument/2006/relationships/hyperlink" Target="https://suckhoedoisong.vn/canh-bao-dich-soi-ho-ga-de-phat-trien-cha-me-can-cho-tre-tiem-chung-day-du-169151588.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2022-06-28T06:53:00Z</dcterms:created>
  <dcterms:modified xsi:type="dcterms:W3CDTF">2022-06-28T06:53:00Z</dcterms:modified>
</cp:coreProperties>
</file>