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97" w:rsidRPr="00921B97" w:rsidRDefault="00921B97" w:rsidP="00921B97">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921B97">
        <w:rPr>
          <w:rFonts w:ascii="Arial" w:eastAsia="Times New Roman" w:hAnsi="Arial" w:cs="Arial"/>
          <w:b/>
          <w:bCs/>
          <w:i w:val="0"/>
          <w:iCs w:val="0"/>
          <w:color w:val="404648"/>
          <w:sz w:val="39"/>
          <w:szCs w:val="39"/>
        </w:rPr>
        <w:t>Điểm tin nhanh ngày 10/4/2023</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Có rất nhiều nguyên nhân khiến tỉ lệ trẻ mắc các bệnh về mắt gia tăng như: cận thị, mất thị lực, đau mỏi mắt... Nhằm mục tiêu cung ứng đầy đủ thuốc thiết yếu cho trạm y tế, đảm bảo có sự tương đồng với danh mục thuốc tuyến trên, Sở Y tế đang đề xuất UBND thành phố cho phép bổ sung các thuốc dùng tại trạm y tế vào danh mục đấu thầu tập trung cấp địa phương. </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Đây là những thông tin chính của bản tin nhanh ngày 10/4/2023</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 </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b/>
          <w:bCs/>
          <w:i w:val="0"/>
          <w:iCs w:val="0"/>
          <w:color w:val="000000"/>
          <w:sz w:val="24"/>
          <w:szCs w:val="24"/>
        </w:rPr>
        <w:t>THẾ GIỚI</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b/>
          <w:bCs/>
          <w:i w:val="0"/>
          <w:iCs w:val="0"/>
          <w:color w:val="000000"/>
          <w:sz w:val="24"/>
          <w:szCs w:val="24"/>
        </w:rPr>
        <w:t>1.Người già, người trẻ tại Nhật Bản đều không thiết tha với tình dục</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Không riêng gì thanh niên, nhóm người cao tuổi tại xứ sở hoa anh đào cũng không còn hứng thú với tình dục, điều này ảnh hưởng trực tiếp đến sức khỏe lâu dài của họ.</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Nguồn: zingnews.vn</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b/>
          <w:bCs/>
          <w:i w:val="0"/>
          <w:iCs w:val="0"/>
          <w:color w:val="000000"/>
          <w:sz w:val="24"/>
          <w:szCs w:val="24"/>
        </w:rPr>
        <w:t>2. Cảnh báo sự lan rộng của bệnh viêm não virus do ve</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Theo Indian Express, bệnh viêm não virus do ve (TBE) là nguyên nhân gây nhiễm virus trong hệ thần kinh trung ương đã xuất hiện phổ biến ở nhiều nơi tại châu Âu.</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Nguồn: zingnews.vn</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b/>
          <w:bCs/>
          <w:i w:val="0"/>
          <w:iCs w:val="0"/>
          <w:color w:val="000000"/>
          <w:sz w:val="24"/>
          <w:szCs w:val="24"/>
        </w:rPr>
        <w:t>3. Bộ đôi SARS và MERS liệu có thể gây ra đại dịch mới trong tương lai?</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Virus SARS-CoV-2 rất dễ lây lan, nhưng các chủng chiếm ưu thế hiện tại (đặc biệt nhờ có vaccine) không gây tử vong nhiều. Những "anh em" hiếm hơn trong họ virus corona như mầm bệnh betacoronavirus, MERS-CoV có khả năng gây chết người cao hơn nhưng không lây lan nhanh. Hãy tưởng tượng, nếu có sự pha trộn của cả hai - một loại virus đường hô hấp mang những đặc tính nguy hiểm dễ lây lan của cả SARS-CoV-2 và dễ chết người của MERS sẽ mang tới rủi ro thực sự, theo một nghiên cứu mới của Trung Quốc.</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Nguồn: suckhoedoisong.vn</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b/>
          <w:bCs/>
          <w:i w:val="0"/>
          <w:iCs w:val="0"/>
          <w:color w:val="000000"/>
          <w:sz w:val="24"/>
          <w:szCs w:val="24"/>
        </w:rPr>
        <w:t>VIỆT NAM</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b/>
          <w:bCs/>
          <w:i w:val="0"/>
          <w:iCs w:val="0"/>
          <w:color w:val="000000"/>
          <w:sz w:val="24"/>
          <w:szCs w:val="24"/>
        </w:rPr>
        <w:lastRenderedPageBreak/>
        <w:t>1. Nguy hại từ trào lưu 'bữa ăn khổng lồ quái dị'</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Những video giới thiệu bữa ăn khổng lồ hoặc kết hợp món quái dị đang tràn lan trên mạng khiến các chuyên gia lo ngại thành trào lưu có hại sức khỏe, gây chứng rối loạn ăn uống.</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Nguồn: vnexpress.vn</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b/>
          <w:bCs/>
          <w:i w:val="0"/>
          <w:iCs w:val="0"/>
          <w:color w:val="000000"/>
          <w:sz w:val="24"/>
          <w:szCs w:val="24"/>
        </w:rPr>
        <w:t>2. 80-90% trẻ em Việt Nam sẽ bị cận thị</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Đây là dự báo của Tổ chức Y tế thế giới (WHO) về tỉ lệ trẻ em sẽ bị cận thị ở châu Á, trong đó có Việt Nam, vào năm 2050.</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Nguồn: tuoitre.vn</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11150" cy="311150"/>
                <wp:effectExtent l="0" t="0" r="0" b="0"/>
                <wp:docPr id="1" name="Rectangle 1" descr="https://hcdc.vn/public/img/02bf8460bf0d6384849ca010eda38cf8e9dbc4c7/images/dangbai2/images/diem-tin-nhanh-ngay-1042023/images/news-1681096631c2c107962c.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15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1042023/images/news-1681096631c2c107962c.jpeg" style="width:24.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" filled="f" stroked="f">
                <o:lock v:ext="edit" aspectratio="t"/>
                <w10:anchorlock/>
              </v:rect>
            </w:pict>
          </mc:Fallback>
        </mc:AlternateConten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 </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b/>
          <w:bCs/>
          <w:i w:val="0"/>
          <w:iCs w:val="0"/>
          <w:color w:val="000000"/>
          <w:sz w:val="24"/>
          <w:szCs w:val="24"/>
        </w:rPr>
        <w:t>3. Triển khai đấu thầu thuốc tập trung thay cho các trung tâm y tế quận, huyện tự đấu thầu</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Sở Y tế TP. Hồ Chí Minh sẽ triển khai đấu thầu tập trung mở rộng hướng về y tế cơ sở nhằm tăng cường cơ số thuốc cho các trạm y tế.</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Nguồn: vtv.vn</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b/>
          <w:bCs/>
          <w:i w:val="0"/>
          <w:iCs w:val="0"/>
          <w:color w:val="000000"/>
          <w:sz w:val="24"/>
          <w:szCs w:val="24"/>
        </w:rPr>
        <w:t>4. Trẻ vị thành niên mang thai phải đối mặt với những nguy cơ gì?</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Khi trẻ đang tuổi vị thành niên chưa phát triển đầy đủ khiến việc mang thai nguy hiểm cho bản thân, ảnh hưởng đến sự phát triển của thai nhi và dễ dẫn tới vô sinh.</w:t>
      </w:r>
    </w:p>
    <w:p w:rsidR="00921B97" w:rsidRPr="00921B97" w:rsidRDefault="00921B97" w:rsidP="00921B97">
      <w:pPr>
        <w:shd w:val="clear" w:color="auto" w:fill="FFFFFF"/>
        <w:spacing w:after="150" w:line="390" w:lineRule="atLeast"/>
        <w:jc w:val="both"/>
        <w:rPr>
          <w:rFonts w:ascii="Segoe UI" w:eastAsia="Times New Roman" w:hAnsi="Segoe UI" w:cs="Segoe UI"/>
          <w:i w:val="0"/>
          <w:iCs w:val="0"/>
          <w:color w:val="000000"/>
          <w:sz w:val="24"/>
          <w:szCs w:val="24"/>
        </w:rPr>
      </w:pPr>
      <w:r w:rsidRPr="00921B97">
        <w:rPr>
          <w:rFonts w:ascii="Segoe UI" w:eastAsia="Times New Roman" w:hAnsi="Segoe UI" w:cs="Segoe UI"/>
          <w:i w:val="0"/>
          <w:iCs w:val="0"/>
          <w:color w:val="000000"/>
          <w:sz w:val="24"/>
          <w:szCs w:val="24"/>
        </w:rPr>
        <w:t>Nguồn: vtv.vn</w:t>
      </w:r>
    </w:p>
    <w:p w:rsidR="007D67E7" w:rsidRPr="00921B97" w:rsidRDefault="007D67E7">
      <w:pPr>
        <w:rPr>
          <w:i w:val="0"/>
          <w:sz w:val="28"/>
          <w:szCs w:val="28"/>
        </w:rPr>
      </w:pPr>
      <w:bookmarkStart w:id="0" w:name="_GoBack"/>
      <w:bookmarkEnd w:id="0"/>
    </w:p>
    <w:sectPr w:rsidR="007D67E7" w:rsidRPr="0092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97"/>
    <w:rsid w:val="007D67E7"/>
    <w:rsid w:val="0092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21B97"/>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B97"/>
    <w:rPr>
      <w:rFonts w:eastAsia="Times New Roman"/>
      <w:b/>
      <w:bCs/>
      <w:color w:val="auto"/>
      <w:sz w:val="36"/>
      <w:szCs w:val="36"/>
    </w:rPr>
  </w:style>
  <w:style w:type="paragraph" w:styleId="NormalWeb">
    <w:name w:val="Normal (Web)"/>
    <w:basedOn w:val="Normal"/>
    <w:uiPriority w:val="99"/>
    <w:semiHidden/>
    <w:unhideWhenUsed/>
    <w:rsid w:val="00921B9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21B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21B97"/>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B97"/>
    <w:rPr>
      <w:rFonts w:eastAsia="Times New Roman"/>
      <w:b/>
      <w:bCs/>
      <w:color w:val="auto"/>
      <w:sz w:val="36"/>
      <w:szCs w:val="36"/>
    </w:rPr>
  </w:style>
  <w:style w:type="paragraph" w:styleId="NormalWeb">
    <w:name w:val="Normal (Web)"/>
    <w:basedOn w:val="Normal"/>
    <w:uiPriority w:val="99"/>
    <w:semiHidden/>
    <w:unhideWhenUsed/>
    <w:rsid w:val="00921B9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21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8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2023-04-10T06:59:00Z</dcterms:created>
  <dcterms:modified xsi:type="dcterms:W3CDTF">2023-04-10T06:59:00Z</dcterms:modified>
</cp:coreProperties>
</file>