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15" w:rsidRPr="00690915" w:rsidRDefault="00690915" w:rsidP="00690915">
      <w:pPr>
        <w:shd w:val="clear" w:color="auto" w:fill="FFFFFF"/>
        <w:spacing w:after="150" w:line="240" w:lineRule="auto"/>
        <w:jc w:val="both"/>
        <w:outlineLvl w:val="1"/>
        <w:rPr>
          <w:rFonts w:ascii="Arial" w:eastAsia="Times New Roman" w:hAnsi="Arial" w:cs="Arial"/>
          <w:b/>
          <w:bCs/>
          <w:color w:val="404648"/>
          <w:sz w:val="39"/>
          <w:szCs w:val="39"/>
        </w:rPr>
      </w:pPr>
      <w:r w:rsidRPr="00690915">
        <w:rPr>
          <w:rFonts w:ascii="Arial" w:eastAsia="Times New Roman" w:hAnsi="Arial" w:cs="Arial"/>
          <w:b/>
          <w:bCs/>
          <w:color w:val="404648"/>
          <w:sz w:val="39"/>
          <w:szCs w:val="39"/>
        </w:rPr>
        <w:t>Điểm tin nhanh ngày 17/8/2023</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YouTube mới đây công bố chính sách mới nhằm gỡ bỏ những thông tin y tế sai lệch trên nền tảng chia sẻ video này.Theo thông báo, YouTube sẽ gỡ bỏ nội dung mâu thuẫn với khuyến nghị của giới chức y tế về các chủ đề như COVID-19, sức khỏe sinh sản, ung thư và các chất có hại...</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Theo các chuyên gia, sử dụng thuốc lá điện tử và thuốc lá nung nóng có thể gây tổn thương phổi, tim và não, đặc biệt là ở những người trẻ tuổi</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Đây là những thông tin chính của bản tin nhanh ngày 17/8/2023</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 </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THẾ GIỚI</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1. Một số thuốc giảm cân có thể làm tăng nguy cơ biến chứng khi gây mê</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Cảnh báo mới được một nhóm chuyên gia gây mê Mỹ và Canada đưa ra cho biết những người sử dụng thuốc giảm cân có thể gặp nguy cơ biến chứng nguy hiểm tính mạng khi phải gây mê hoặc phẫu thuật.</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Nguồn: suckhoedoisong.vn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2.</w:t>
      </w:r>
      <w:r w:rsidRPr="00690915">
        <w:rPr>
          <w:rFonts w:ascii="Segoe UI" w:eastAsia="Times New Roman" w:hAnsi="Segoe UI" w:cs="Segoe UI"/>
          <w:color w:val="000000"/>
          <w:sz w:val="24"/>
          <w:szCs w:val="24"/>
        </w:rPr>
        <w:t> </w:t>
      </w:r>
      <w:r w:rsidRPr="00690915">
        <w:rPr>
          <w:rFonts w:ascii="Segoe UI" w:eastAsia="Times New Roman" w:hAnsi="Segoe UI" w:cs="Segoe UI"/>
          <w:b/>
          <w:bCs/>
          <w:color w:val="000000"/>
          <w:sz w:val="24"/>
          <w:szCs w:val="24"/>
        </w:rPr>
        <w:t>Khó thống kê người tử vong do nắng nóng cực đoan tại Mỹ</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Đợt nắng nóng bất thường đã cướp đi sinh mạng của ít nhất 17 người, gây nguy hiểm cho nhóm người cao tuổi, người phải lao động ngoài trời nhiều giờ.</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Nguồn: vtv.vn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3. YouTube gỡ video 'chữa bệnh không dùng thuốc', 'trị bá bệnh'</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YouTube sẽ gỡ bỏ các nội dung không khuyến khích người bệnh điều trị, hay quảng bá phương pháp điều trị chưa được kiểm chứng.</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Nguồn: tuoitre.vn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 </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VIỆT NAM</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1. Uống vitamin tổng hợp mỗi ngày - Lợi ích và</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Vitamin tổng hợp có thể là một cách cung cấp cho cơ thể các chất dinh dưỡng cần thiết khi bạn không thể cung cấp đủ qua chế độ ăn hàng ngày</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lastRenderedPageBreak/>
        <w:t>Nguồn: suckhoedoisong.vn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2. 5 năm, tỷ lệ hút thuốc lá điện tử ở cả nam và nữ tại Việt Nam tăng 18 lần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Theo Bộ Y tế, tỷ lệ hút thuốc lá điện tử năm 2020 ở cả nam và nữ tăng 18 lần so với năm 2015, đặc biệt, xu hướng sử dụng sản phẩm thuốc lá mới này tập trung nhiều ở nhóm tuổi 15-24.</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Nguồn: vietnamnet.vn</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noProof/>
          <w:color w:val="000000"/>
          <w:sz w:val="24"/>
          <w:szCs w:val="24"/>
        </w:rPr>
        <w:drawing>
          <wp:inline distT="0" distB="0" distL="0" distR="0">
            <wp:extent cx="5924550" cy="4133850"/>
            <wp:effectExtent l="0" t="0" r="0" b="0"/>
            <wp:docPr id="1" name="Picture 1" descr="https://hcdc.vn/public/img/02bf8460bf0d6384849ca010eda38cf8e9dbc4c7/images/dangbai2/images/diem-tin-nhanh-ngay-1782023/images/news-1692243065436a8a7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1782023/images/news-1692243065436a8a790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4133850"/>
                    </a:xfrm>
                    <a:prstGeom prst="rect">
                      <a:avLst/>
                    </a:prstGeom>
                    <a:noFill/>
                    <a:ln>
                      <a:noFill/>
                    </a:ln>
                  </pic:spPr>
                </pic:pic>
              </a:graphicData>
            </a:graphic>
          </wp:inline>
        </w:drawing>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b/>
          <w:bCs/>
          <w:color w:val="000000"/>
          <w:sz w:val="24"/>
          <w:szCs w:val="24"/>
        </w:rPr>
        <w:t>3. Bộ Y tế khẳng định không cấp phép cho sản phẩm Tiểu đường Bà Sáu</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Cả 2 loại giấy chứng nhận sản phẩm Tiểu đường Bà Sáu, theo Cục An toàn thực phẩm, đều là giả mạo.</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Nguồn: báo phụ nữ</w:t>
      </w:r>
    </w:p>
    <w:p w:rsidR="00690915" w:rsidRPr="00690915" w:rsidRDefault="00690915" w:rsidP="00690915">
      <w:pPr>
        <w:shd w:val="clear" w:color="auto" w:fill="FFFFFF"/>
        <w:spacing w:after="150" w:line="390" w:lineRule="atLeast"/>
        <w:jc w:val="both"/>
        <w:rPr>
          <w:rFonts w:ascii="Segoe UI" w:eastAsia="Times New Roman" w:hAnsi="Segoe UI" w:cs="Segoe UI"/>
          <w:color w:val="000000"/>
          <w:sz w:val="24"/>
          <w:szCs w:val="24"/>
        </w:rPr>
      </w:pPr>
      <w:r w:rsidRPr="00690915">
        <w:rPr>
          <w:rFonts w:ascii="Segoe UI" w:eastAsia="Times New Roman" w:hAnsi="Segoe UI" w:cs="Segoe UI"/>
          <w:color w:val="000000"/>
          <w:sz w:val="24"/>
          <w:szCs w:val="24"/>
        </w:rPr>
        <w:t> </w:t>
      </w:r>
    </w:p>
    <w:p w:rsidR="00ED2940" w:rsidRDefault="00ED2940">
      <w:bookmarkStart w:id="0" w:name="_GoBack"/>
      <w:bookmarkEnd w:id="0"/>
    </w:p>
    <w:sectPr w:rsidR="00ED2940"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15"/>
    <w:rsid w:val="00690915"/>
    <w:rsid w:val="00C22EE2"/>
    <w:rsid w:val="00ED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BCF1-8872-4406-A032-6E796A89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09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915"/>
    <w:rPr>
      <w:rFonts w:eastAsia="Times New Roman" w:cs="Times New Roman"/>
      <w:b/>
      <w:bCs/>
      <w:sz w:val="36"/>
      <w:szCs w:val="36"/>
    </w:rPr>
  </w:style>
  <w:style w:type="paragraph" w:styleId="NormalWeb">
    <w:name w:val="Normal (Web)"/>
    <w:basedOn w:val="Normal"/>
    <w:uiPriority w:val="99"/>
    <w:semiHidden/>
    <w:unhideWhenUsed/>
    <w:rsid w:val="0069091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90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1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2023-08-17T04:31:00Z</dcterms:created>
  <dcterms:modified xsi:type="dcterms:W3CDTF">2023-08-17T04:32:00Z</dcterms:modified>
</cp:coreProperties>
</file>