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F8" w:rsidRDefault="00967689" w:rsidP="005655F8">
      <w:pPr>
        <w:shd w:val="clear" w:color="auto" w:fill="FFFFFF"/>
        <w:spacing w:before="120" w:after="120"/>
        <w:ind w:firstLine="567"/>
        <w:jc w:val="center"/>
        <w:textAlignment w:val="baseline"/>
        <w:rPr>
          <w:rFonts w:eastAsia="Times New Roman" w:cs="Times New Roman"/>
          <w:i/>
          <w:iCs/>
          <w:color w:val="000000"/>
          <w:szCs w:val="28"/>
          <w:bdr w:val="none" w:sz="0" w:space="0" w:color="auto" w:frame="1"/>
        </w:rPr>
      </w:pPr>
      <w:r w:rsidRPr="005655F8">
        <w:rPr>
          <w:rFonts w:eastAsia="Times New Roman" w:cs="Times New Roman"/>
          <w:b/>
          <w:color w:val="353535"/>
          <w:szCs w:val="28"/>
          <w:bdr w:val="none" w:sz="0" w:space="0" w:color="auto" w:frame="1"/>
        </w:rPr>
        <w:t>TUYÊN TRUYỀN KỶ NIỆM 93 NĂM NGÀY TRUYỀN THỐNG CÔNG TÁC DÂN VẬN CỦA ĐẢNG (15/10/1930 - 15/10/2023) VÀ 24 NĂM NGÀY “DÂN VẬN” CỦA CẢ NƯỚC (15/10/1999 - 15/10/2023)</w:t>
      </w:r>
      <w:r w:rsidRPr="00967689">
        <w:rPr>
          <w:rFonts w:eastAsia="Times New Roman" w:cs="Times New Roman"/>
          <w:b/>
          <w:bCs/>
          <w:color w:val="353535"/>
          <w:szCs w:val="28"/>
        </w:rPr>
        <w:t xml:space="preserve">         </w:t>
      </w:r>
      <w:r w:rsidRPr="00967689">
        <w:rPr>
          <w:rFonts w:eastAsia="Times New Roman" w:cs="Times New Roman"/>
          <w:b/>
          <w:bCs/>
          <w:color w:val="353535"/>
          <w:szCs w:val="28"/>
          <w:bdr w:val="none" w:sz="0" w:space="0" w:color="auto" w:frame="1"/>
        </w:rPr>
        <w:t> </w:t>
      </w:r>
      <w:r w:rsidRPr="00967689">
        <w:rPr>
          <w:rFonts w:eastAsia="Times New Roman" w:cs="Times New Roman"/>
          <w:color w:val="353535"/>
          <w:szCs w:val="28"/>
          <w:bdr w:val="none" w:sz="0" w:space="0" w:color="auto" w:frame="1"/>
        </w:rPr>
        <w:br/>
      </w:r>
      <w:r w:rsidRPr="005655F8">
        <w:rPr>
          <w:rFonts w:eastAsia="Times New Roman" w:cs="Times New Roman"/>
          <w:i/>
          <w:iCs/>
          <w:color w:val="000000"/>
          <w:szCs w:val="28"/>
          <w:bdr w:val="none" w:sz="0" w:space="0" w:color="auto" w:frame="1"/>
        </w:rPr>
        <w:t>(Ban hành kèm theo Công văn số 1608-CV/BDVTW ngày 29/9/2023 của Ban Dân vận Trung ương)</w:t>
      </w:r>
    </w:p>
    <w:p w:rsidR="00967689" w:rsidRPr="00967689" w:rsidRDefault="005655F8" w:rsidP="005655F8">
      <w:pPr>
        <w:shd w:val="clear" w:color="auto" w:fill="FFFFFF"/>
        <w:spacing w:before="120" w:after="120"/>
        <w:ind w:firstLine="567"/>
        <w:textAlignment w:val="baseline"/>
        <w:rPr>
          <w:rFonts w:eastAsia="Times New Roman" w:cs="Times New Roman"/>
          <w:color w:val="353535"/>
          <w:szCs w:val="28"/>
        </w:rPr>
      </w:pPr>
      <w:r>
        <w:rPr>
          <w:rFonts w:eastAsia="Times New Roman" w:cs="Times New Roman"/>
          <w:i/>
          <w:iCs/>
          <w:color w:val="000000"/>
          <w:szCs w:val="28"/>
          <w:bdr w:val="none" w:sz="0" w:space="0" w:color="auto" w:frame="1"/>
        </w:rPr>
        <w:t xml:space="preserve">                                                </w:t>
      </w:r>
      <w:bookmarkStart w:id="0" w:name="_GoBack"/>
      <w:bookmarkEnd w:id="0"/>
      <w:r w:rsidR="00967689" w:rsidRPr="005655F8">
        <w:rPr>
          <w:rFonts w:eastAsia="Times New Roman" w:cs="Times New Roman"/>
          <w:i/>
          <w:iCs/>
          <w:color w:val="000000"/>
          <w:szCs w:val="28"/>
          <w:bdr w:val="none" w:sz="0" w:space="0" w:color="auto" w:frame="1"/>
        </w:rPr>
        <w:t>----------</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I. Ý NGHĨA LỊCH SỬ CỦA NGÀY 15/10 - NGÀY TRUYỀN THỐNG CÔNG TÁC DÂN VẬN CỦA ĐẢNG</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Từ ngày 06/01 đến ngày 07/02/1930, Hội nghị thành lập Đảng Cộng sản Việt Nam được tổ chức tại Hồng Kông (Trung Quốc) do đồng chí Nguyễn Ái Quốc chủ trì với tư cách là phái viên của Quốc tế Cộng sản. Các văn kiện được thông qua tại Hội nghị (Chánh cương vắn tắt, Sách lược vắn tắt, Chương trình tóm tắt; Điều lệ vắn tắt của Đảng Cộng sản Việt Nam) đã xác định đường lối cơ bản của cách mạng Việt Nam, chỉ rõ nội dung, nhiệm vụ cách mạng và định hướng cho công tác vận động quần chúng nhằm vào mục tiêu chung của dân tộc.</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Sau khi thành lập Đảng, từ ngày 14 đến ngày 31/10/1930, tại Hồng Kông, Hội nghị Trung ương lần thứ nhất đã thông qua Luận cương chính trị, Điều lệ Đảng và các Án nghị quyết về công nhân vận động, nông dân vận động, cộng sản thanh niên vận động, phụ nữ vận động, quân đội vận động, vấn đề cứu tế và đồng minh phản đế. Nghị quyết Trung ương lần thứ nhất chỉ rõ: "Trong các Đảng bộ thượng cấp (từ thành và tỉnh ủy trở lên) phải tổ chức ra các Ban chuyên môn về các giới vận động". Từ tháng 10/1930, hệ thống Ban chuyên môn về các giới vận động của Đảng bao gồm: Công vận, Nông vận, Thanh vận, Phụ vận, Quân đội vận, Mặt trận phản đế được ra đời làm nhiệm vụ tổ chức, tập hợp lực lượng, giáo dục, vận động quần chúng Nhân dân tham gia các phong trào cách mạng dưới sự lãnh đạo của Đảng Cộng sản Việt Nam.</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Cách mạng Tháng Tám 1945 thành công, nước nhà giành được độc lập. Sự nghiệp cách mạng có những chuyển biến mới, đòi hỏi công tác vận động quần chúng của Đảng cần được tăng cường nhằm động viên tối đa sức người, sức của cho kháng chiến, kiến quốc. Chủ tịch Hồ Chí Minh đã viết bài báo "Dân vận" đăng trên Báo Sự thật, số 120, ra ngày 15/10/1949 với bút danh X.Y.Z. Bài báo có ý nghĩa vô cùng quan trọng, thể hiện xuyên suốt tư tưởng "Cách mạng là sự nghiệp của quần chúng", là cẩm nang của công tác dân vận, chỉ dẫn đầy đủ, sâu sắc về mục đích, đối tượng, nhiệm vụ, phương pháp công tác dân vận đối với cán bộ, đảng viên, tổ chức chính quyền và các tổ chức đoàn thể trước yêu cầu của sự nghiệp cách mạng.</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lastRenderedPageBreak/>
        <w:t>Tháng 10/1999, nhân kỷ niệm 50 năm ngày Chủ tịch Hồ Chí Minh viết tác phẩm "Dân vận", theo đề nghị của Ban Dân vận Trung ương, Bộ Chính trị (khóa VIII) đã đồng ý lấy ngày 15/10/1930 làm Ngày truyền thống công tác Dân vận của Đảng và quyết định chọn ngày 15/10 hằng năm là Ngày “Dân vận” của cả nước để đẩy mạnh việc học tập và thực hiện những lời dạy của Bác Hồ về công tác dân vận. Trải qua 93 năm đồng hành cùng lịch sử cách mạng dân tộc, công tác dân vận luôn là một bộ phận quan trọng trong công tác xây dựng Đảng, có ý nghĩa chiến lược đối với sự nghiệp cách mạng của Đảng, góp phần củng cố và tăng cường mối quan hệ mật thiết giữa Đảng, Nhà nước với Nhân dân.</w:t>
      </w:r>
    </w:p>
    <w:p w:rsidR="00967689" w:rsidRPr="00967689" w:rsidRDefault="00967689" w:rsidP="00967689">
      <w:pPr>
        <w:spacing w:before="120" w:after="120"/>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II. CHẶNG ĐƯỜNG 93 NĂM CÔNG TÁC DÂN VẬN CỦA ĐẢNG</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1. Công tác dân vận trong thời kỳ đấu tranh giành chính quyền (1930 - 1945)</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Ngay sau Hội nghị thành lập Đảng, đồng chí Nguyễn Ái Quốc thay mặt Quốc tế Cộng sản và Đảng Cộng sản Việt Nam ra Lời kêu gọi công nhân, nông dân, binh lính, thanh niên, học sinh và toàn thể đồng bào bị áp bức, bóc lột. Đảng nhanh chóng tổ chức ra các đoàn thể cách mạng, hình thành bộ máy và cán bộ làm công tác dân vận. Ngày 18/11/1930, Ban Thường vụ Trung ương Đảng Cộng sản Đông Dương đã ra Chỉ thị thành lập Hội Phản đế đồng minh, hình thức đầu tiên của Mặt trận Dân tộc thống nhất dưới sự lãnh đạo của Đảng. Để thực hiện mục tiêu cách mạng dân tộc dân chủ nhân dân, Đảng đã tổ chức cho đảng viên đi vào các giai tầng xã hội, tuyên truyền, vận động, tổ chức và tập hợp, huấn luyện quần chúng đấu tranh chống áp bức, bất công, bóc lột, đòi hỏi dân sinh, dân chủ ở nhiều nơi. Những cán bộ, đảng viên lớp đầu tiên đã không quản gian lao, thực hiện chủ trương “vô sản hóa”, “ba cùng” với Nhân dân, tuyên truyền, giác ngộ và thành lập các tổ chức quần chúng đoàn kết xung quanh Đảng, tạo sức mạnh và động lực cho cách mạng theo đường lối “Đem sức ta mà giải phóng cho ta”.</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Sau cao trào cách mạng 1930 - 1931, phong trào đấu tranh đòi dân sinh, dân chủ 1936 - 1939, phong trào Phản đế 1939 - 1941 và phong trào Mặt trận Việt Minh 1941 - 1945, với chủ trương mở rộng chính sách đại đoàn kết toàn dân và công tác mặt trận, Đảng đã tập hợp đông đảo các tầng lớp Nhân dân, bao gồm nhân sĩ, trí thức, tư sản dân tộc và cả ngoại kiều… các hình thức đấu tranh công khai, hợp pháp, nửa hợp pháp đã tạo nên bước phát triển mới trong xây dựng lực lượng chính trị quần chúng.</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 xml:space="preserve">Trước những biến động lớn của tình hình thế giới và trong nước, Đảng đã phát động cao trào chống Nhật - Pháp. Tại Hội nghị lần thứ tám Trung ương Đảng Cộng sản Đông Dương, theo đề nghị của lãnh tụ Nguyễn Ái Quốc, Mặt trận dân tộc thống nhất chống phát-xít Pháp - Nhật với tên gọi Việt Nam Độc lập đồng minh - gọi tắt </w:t>
      </w:r>
      <w:r w:rsidRPr="00967689">
        <w:rPr>
          <w:rFonts w:eastAsia="Times New Roman" w:cs="Times New Roman"/>
          <w:color w:val="000000"/>
          <w:szCs w:val="28"/>
          <w:bdr w:val="none" w:sz="0" w:space="0" w:color="auto" w:frame="1"/>
        </w:rPr>
        <w:lastRenderedPageBreak/>
        <w:t>là Việt Minh đã ra đời ngày 19/5/1941. Với khí thế của cả dân tộc, thực hiện phương châm kết hợp chặt chẽ giữa đấu tranh chính trị với đấu tranh vũ trang, phát triển từ khởi nghĩa từng phần tiến tới tổng khởi nghĩa; dưới sự lãnh đạo của Đảng, sự tham gia của các tầng lớp Nhân dân, Cách mạng Tháng Tám đã thành công, Chủ tịch Hồ Chí Minh đọc Tuyên ngôn Độc lập khai sinh nước Việt Nam Dân chủ Cộng hòa vào ngày 02/9/1945. </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Thắng lợi của Cách mạng Tháng Tám đã chứng minh tính đúng đắn Cương lĩnh chính trị đầu tiên, đồng thời, là thắng lợi công tác dân vận của Đảng. Chỉ với khoảng 3.000 đảng viên, nhưng Đảng đã tin vào dân, gắn bó với dân, hiểu dân, dựa vào sức mạnh của dân; tuyên truyền giác ngộ cho Nhân dân hiểu rõ con đường giành độc lập, tự do, giành quyền sống; tổ chức tập hợp Nhân dân vào mặt trận, các đoàn thể chính trị - xã hội và các hình thức tổ chức khác một cách linh hoạt; hướng dẫn quần chúng đấu tranh từ thấp đến cao, khởi nghĩa đánh đổ thực dân, phong kiến, giành chính quyền về tay Nhân dân, làm nên thắng lợi của cách mạng dân tộc dân chủ, mang tính chất nhân dân sâu sắc. Cách mạng Tháng Tám đã mở ra một kỷ nguyên mới trong lịch sử dân tộc - kỷ nguyên độc lập, tự do và làm tiền đề cho cách mạng xã hội chủ nghĩa ở miền Bắc.</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2. Công tác dân vận trong hai cuộc kháng chiến giải phóng dân tộc và bảo vệ Tổ quốc (1945 - 1975)</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i/>
          <w:iCs/>
          <w:color w:val="000000"/>
          <w:szCs w:val="28"/>
          <w:bdr w:val="none" w:sz="0" w:space="0" w:color="auto" w:frame="1"/>
        </w:rPr>
        <w:t>Trong kháng chiến chống Pháp (1945 - 1954),</w:t>
      </w:r>
      <w:r w:rsidRPr="00967689">
        <w:rPr>
          <w:rFonts w:eastAsia="Times New Roman" w:cs="Times New Roman"/>
          <w:color w:val="000000"/>
          <w:szCs w:val="28"/>
          <w:bdr w:val="none" w:sz="0" w:space="0" w:color="auto" w:frame="1"/>
        </w:rPr>
        <w:t> sau khi thành lập Nước, đối mặt với vô vàn khó khăn, thử thách của “thù trong, giặc ngoài”, Đảng đã xác định những vấn đề cơ bản về đường lối kháng chiến toàn dân, toàn diện, lâu dài, dựa vào sức mình là chính, từ đó đề ra chủ trương phải huy động được sức mạnh của toàn dân tộc, lãnh đạo toàn dân vừa kháng chiến ở miền Nam, vừa xây dựng thực lực mọi mặt cho Nhà nước Dân chủ Cộng hòa.</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 xml:space="preserve">Phát động cuộc chiến tranh nhân dân, Trung ương Đảng chủ trương giáo dục, động viên và hướng dẫn toàn thể đồng bào đồng lòng, quyết tâm đánh thắng giặc, mỗi người dân đều trở thành một chiến sĩ. Vận động Nhân dân tham gia kháng chiến trên mọi mặt trận, vừa huy động, vừa bồi dưỡng sức dân, Đảng thực hiện chính sách khuyến khích các thành phần kinh tế sản xuất, kinh doanh, tiến hành giảm tô, giảm tức, giải quyết một phần quan trọng yêu cầu ruộng đất cho nông dân, nâng cao dân trí. Các hình thức và biện pháp đại đoàn kết toàn dân tộc được mở rộng hơn với sự thành lập Hội Liên hiệp quốc dân Việt Nam (Hội Liên - Việt) vào 29/5/1946, thu hút thêm các đảng phái yêu nước và đồng bào yêu nước không đảng phái, không phân biệt giai cấp, tôn giáo, sắc tộc, xu hướng chính trị. Đảng thực hiện chủ trương tăng cường đoàn kết dân tộc. Khối đại đoàn kết toàn dân tộc càng thêm bền chặt khi thống nhất tổ chức Việt Minh, Liên Việt thành Mặt trận Liên - Việt (03/3/1951). Phong trào thi đua ái quốc là hình thức tập hợp toàn dân do Chủ tịch </w:t>
      </w:r>
      <w:r w:rsidRPr="00967689">
        <w:rPr>
          <w:rFonts w:eastAsia="Times New Roman" w:cs="Times New Roman"/>
          <w:color w:val="000000"/>
          <w:szCs w:val="28"/>
          <w:bdr w:val="none" w:sz="0" w:space="0" w:color="auto" w:frame="1"/>
        </w:rPr>
        <w:lastRenderedPageBreak/>
        <w:t>Hồ Chí Minh phát động, nhanh chóng được mọi tầng lớp Nhân dân hưởng ứng sâu rộng, tạo thành sức mạnh cho cuộc kháng chiến kiến quốc. Công tác dân vận đã vận động toàn quân, toàn dân quyết tâm chiến đấu, lao động, sản xuất, đồng thời, tăng cường công tác địch vận, làm tan rã hàng ngũ ngụy quân, ngụy quyền, chống địch lập tề; động viên thanh niên viết đơn xung phong ra chiến trường, hàng chục ngàn dân công đi tiền tuyến vận tải lương thực, thực phẩm, vũ khí phục vụ các chiến dịch, cao điểm là thắng lợi chiến dịch Điện Biên Phủ tạo nên sức mạnh, tiền đề vững chắc để kế thừa, phát huy trong các giai đoạn cách mạng tiếp theo.</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i/>
          <w:iCs/>
          <w:color w:val="000000"/>
          <w:szCs w:val="28"/>
          <w:bdr w:val="none" w:sz="0" w:space="0" w:color="auto" w:frame="1"/>
        </w:rPr>
        <w:t>Trong kháng chiến chống Mỹ, cứu nước (1954 - 1975)</w:t>
      </w:r>
      <w:r w:rsidRPr="00967689">
        <w:rPr>
          <w:rFonts w:eastAsia="Times New Roman" w:cs="Times New Roman"/>
          <w:color w:val="000000"/>
          <w:szCs w:val="28"/>
          <w:bdr w:val="none" w:sz="0" w:space="0" w:color="auto" w:frame="1"/>
        </w:rPr>
        <w:t>: Sau khi Hiệp định Giơnevơ được ký kết, miền Bắc hoàn thành cách mạng dân tộc dân chủ nhân dân, bước vào con đường quá độ lên chủ nghĩa xã hội với nhiều nhiệm vụ nặng nề; đó là củng cố chính quyền, khôi phục đất nước, ổn định kinh tế, xã hội, đời sống Nhân dân, an ninh trật tự, đoàn kết dân tộc… sau chiến tranh. Miền Nam tiếp tục tiến hành cuộc cách mạng dân tộc dân chủ trong điều kiện khó khăn, phải xây dựng thế và lực cho cách mạng; chống các chiến lược chiến tranh của đế quốc Mỹ và chính quyền Việt Nam Cộng hòa; tiến tới giải phóng miền Nam, thống nhất đất nước.</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Trong điều kiện đất nước tạm thời bị chia cắt hai miền, Đảng ta luôn quan tâm củng cố, phát huy sức mạnh đại đoàn kết toàn dân tộc, xây dựng Mặt trận và các đoàn thể nhân dân vững mạnh, thực sự là cầu nối giữa Đảng, Nhà nước với Nhân dân. Ngày 10/9/1955, Mặt trận Tổ quốc Việt Nam ra đời, tăng cường đoàn kết mọi lực lượng dân tộc và dân chủ, động viên đồng bào, chiến sĩ nêu cao chủ nghĩa anh hùng cách mạng đánh thắng chiến tranh phá hoại của đế quốc Mỹ và hết lòng đáp ứng các yêu cầu của cuộc đấu tranh yêu nước của đồng bào miền Nam. Tại miền Nam, ngày 20/12/1960, Đại hội đại biểu quốc dân miền Nam họp tại vùng căn cứ Tây Ninh quyết định thành lập Mặt trận Dân tộc Giải phóng miền Nam Việt Nam. Nhờ chú trọng đổi mới nội dung và phương thức, công tác dân vận được triển khai sâu rộng trong các cấp, các ngành, các lĩnh vực, các tầng lớp Nhân dân trong nước và Nhân dân yêu chuộng hòa bình trên thế giới; phát huy sức mạnh tổng hợp của toàn dân tộc kết hợp với sức mạnh thời đại để đạt được những thành tựu đáng khích lệ trong công cuộc xây dựng chủ nghĩa xã hội ở miền Bắc; góp phần động viên đến mức cao nhất sức người, sức của hậu phương miền Bắc đối với tiền tuyến lớn miền Nam và làm hậu thuẫn vững chắc cho quân và dân miền Nam đấu tranh chống đế quốc Mỹ và tay sai, tiến tới giải phóng miền Nam, thống nhất đất nước, hoàn thành cách mạng dân tộc dân chủ nhân dân trong cả nước. Với đại thắng Mùa Xuân năm 1975, nước ta đã bước sang một thời kỳ mới - thời kỳ hòa bình, độc lập, thống nhất, cả nước quá độ lên chủ nghĩa xã hội.</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3. Công tác dân vận trong sự nghiệp đổi mới, xây dựng và bảo vệ Tổ quốc Việt Nam xã hội chủ nghĩa (từ 1975 đến 2020)</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i/>
          <w:iCs/>
          <w:color w:val="000000"/>
          <w:szCs w:val="28"/>
          <w:bdr w:val="none" w:sz="0" w:space="0" w:color="auto" w:frame="1"/>
        </w:rPr>
        <w:lastRenderedPageBreak/>
        <w:t>Giai đoạn 1975 - 1985:</w:t>
      </w:r>
      <w:r w:rsidRPr="00967689">
        <w:rPr>
          <w:rFonts w:eastAsia="Times New Roman" w:cs="Times New Roman"/>
          <w:color w:val="000000"/>
          <w:szCs w:val="28"/>
          <w:bdr w:val="none" w:sz="0" w:space="0" w:color="auto" w:frame="1"/>
        </w:rPr>
        <w:t> Sau 30 năm chiến tranh, cả nước bước vào thời kỳ mới cùng thực hiện một chiến lược xây dựng và bảo vệ Tổ quốc xã hội chủ nghĩa với nhiều khó khăn, thách thức. Đảng đã vận động Nhân dân khắc phục hậu quả chiến tranh, vượt qua khủng hoảng kinh tế - xã hội trầm trọng và kéo dài, xây dựng và bảo vệ Tổ quốc, làm tròn nghĩa vụ quốc tế đối với Lào, Campuchia, bảo vệ vững chắc thành quả cách mạng, củng cố khối đại đoàn kết toàn dân tộc. Nhằm đáp ứng yêu cầu của giai đoạn mới, Đại hội Mặt trận dân tộc thống nhất họp từ 31/01 - 04/02/1977 tại thành phố Hồ Chí Minh đã thống nhất các tổ chức Mặt trận ở hai miền Nam Bắc thành tổ chức Mặt trận thống nhất duy nhất, lấy tên là Mặt trận Tổ quốc Việt Nam.</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i/>
          <w:iCs/>
          <w:color w:val="000000"/>
          <w:szCs w:val="28"/>
          <w:bdr w:val="none" w:sz="0" w:space="0" w:color="auto" w:frame="1"/>
        </w:rPr>
        <w:t>Đại hội Đảng toàn quốc lần thứ VI (1986),</w:t>
      </w:r>
      <w:r w:rsidRPr="00967689">
        <w:rPr>
          <w:rFonts w:eastAsia="Times New Roman" w:cs="Times New Roman"/>
          <w:color w:val="000000"/>
          <w:szCs w:val="28"/>
          <w:bdr w:val="none" w:sz="0" w:space="0" w:color="auto" w:frame="1"/>
        </w:rPr>
        <w:t> Đảng đã nhìn thẳng vào sự thật, cùng toàn dân khởi xướng sự nghiệp đổi mới với bốn nội dung “đổi mới chủ trương, đổi mới tổ chức, đổi mới cán bộ, đổi mới phong cách lãnh đạo và công tác”. Trên cơ sở đó, giữ vững vai trò lãnh đạo của Đảng, đưa đất nước vượt qua khó khăn, phá thế bao vây cấm vận, tiếp tục phát triển.</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Bước vào thời kỳ đổi mới, nhằm phát huy sức mạnh đại đoàn kết toàn dân tộc tiến hành sự nghiệp đổi mới toàn diện và đẩy mạnh công nghiệp hóa, hiện đại hóa đất nước, Đảng tiếp tục đổi mới công tác dân vận. Hội nghị lần thứ Tám Ban Chấp hành Trung ương khóa VI đã ban hành Nghị quyết số 08B-NQ/HNTW, ngày 27/3/1990 về “Đổi mới công tác quần chúng của Đảng, tăng cường mối quan hệ giữa Đảng và Nhân dân” với 4 quan điểm chỉ đạo: Cách mạng là sự nghiệp của dân, do dân và vì dân; động lực thúc đẩy phong trào quần chúng là đáp ứng lợi ích thiết thực của Nhân dân và kết hợp hài hòa các lợi ích, thống nhất quyền lợi với nghĩa vụ công dân; các hình thức tập hợp Nhân dân phải đa dạng; công tác quần chúng là trách nhiệm của Đảng, Nhà nước và các đoàn thể. Nghị quyết 08B là bước chuyển kịp thời nhằm tăng cường mối quan hệ giữa Đảng với Nhân dân trong tình hình mới, khắc phục tình trạng một bộ phận cán bộ, đảng viên quan liêu, mệnh lệnh, xa dân, chuyên quyền, độc đoán, tham ô, hối lộ, sống xa hoa, lãng phí, làm giảm nhiệt tình cách mạng, hạn chế việc phát huy khả năng to lớn của Nhân dân trong công cuộc xây dựng đất nước. Năm 1991, Cương lĩnh xây dựng đất nước trong thời kỳ quá độ lên chủ nghĩa xã hội khẳng định: “Toàn bộ hoạt động của Đảng phải xuất phát từ lợi ích và nguyện vọng chân chính của Nhân dân. Sức mạnh của Đảng là ở sự gắn bó mật thiết với Nhân dân”.</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i/>
          <w:iCs/>
          <w:color w:val="000000"/>
          <w:szCs w:val="28"/>
          <w:bdr w:val="none" w:sz="0" w:space="0" w:color="auto" w:frame="1"/>
        </w:rPr>
        <w:t>Thực hiện các Nghị quyết từ Đại hội VII đến Đại hội XII của Đảng,</w:t>
      </w:r>
      <w:r w:rsidRPr="00967689">
        <w:rPr>
          <w:rFonts w:eastAsia="Times New Roman" w:cs="Times New Roman"/>
          <w:color w:val="000000"/>
          <w:szCs w:val="28"/>
          <w:bdr w:val="none" w:sz="0" w:space="0" w:color="auto" w:frame="1"/>
        </w:rPr>
        <w:t xml:space="preserve"> Ban Chấp hành Trung ương, Bộ Chính trị, Ban Bí thư đã ban hành hệ thống văn bản liên quan đến công tác dân vận: về vận động các giới, các giai tầng xã hội, phát huy sức mạnh đại đoàn kết toàn dân tộc, quy chế công tác dân vận của hệ thống chính trị, tăng cường công tác dân vận của các cơ quan nhà nước và chính quyền các cấp, </w:t>
      </w:r>
      <w:r w:rsidRPr="00967689">
        <w:rPr>
          <w:rFonts w:eastAsia="Times New Roman" w:cs="Times New Roman"/>
          <w:color w:val="000000"/>
          <w:szCs w:val="28"/>
          <w:bdr w:val="none" w:sz="0" w:space="0" w:color="auto" w:frame="1"/>
        </w:rPr>
        <w:lastRenderedPageBreak/>
        <w:t>phát huy quyền làm chủ của Nhân dân, tăng cường mối quan hệ gắn bó giữa Đảng, Nhà nước với Nhân dân, tiêu biểu là: Chỉ thị số 30-CT/TW, ngày 18/02/1998 của Bộ Chính trị (khóa VIII) về “Xây dựng và thực hiện Quy chế dân chủ ở cơ sở”; các Nghị quyết số 23-NQ/TW, số 24-NQ/TW, số 25-NQ/TW, ngày 12/3/2003 của Ban Chấp hành Trung ương (khóa IX) về phát huy sức mạnh đại đoàn kết toàn dân tộc, công tác dân tộc, công tác tôn giáo; Quyết định số 290-QĐ/TW, ngày 25/02/2010 của Bộ Chính trị (khóa X) về “Quy chế công tác dân vận của hệ thống chính trị”. Đặc biệt, trên cơ sở đánh giá tình hình, làm rõ các thách thức đối với công tác dân vận trong Đảng cầm quyền, xây dựng Nhà nước pháp quyền, phát triển kinh tế thị trường định hướng xã hội chủ nghĩa và hội nhập quốc tế, Hội nghị lần thứ Bảy Ban Chấp hành Trung ương Đảng khóa XI đã ban hành Nghị quyết số 25-NQ/TW, ngày 03/6/2013 về “Tăng cường và đổi mới sự lãnh đạo của Đảng đối với công tác dân vận trong tình hình mới”. Nghị quyết khẳng định và làm sâu sắc thêm 5 quan điểm, 7 nhiệm vụ nhằm tăng cường và đổi mới sự lãnh đạo của Đảng đối với công tác dân vận trong tình hình mới.</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Dưới sự lãnh đạo của Đảng, cả hệ thống chính trị đã tích cực vào cuộc làm công tác dân vận, hướng mạnh về cơ sở, chăm lo cho cuộc sống, lắng nghe tâm tư, nguyện vọng chính đáng, hợp pháp của Nhân dân; nâng cao ý thức, trách nhiệm tiên phong, gương mẫu của cán bộ, đảng viên, nhất là của người đứng đầu trước nhân dân. Nhà nước tăng cường thể chế hóa, cụ thể hóa các nội dung liên quan đến công tác dân vận, đến phát huy dân chủ xã hội chủ nghĩa, thực hiện cơ chế “Đảng lãnh đạo, Nhà nước quản lý, Nhân dân làm chủ” và phương châm “Dân biết, dân bàn, dân làm, dân kiểm tra” thành các văn bản pháp luật và chỉ đạo tổ chức thực hiện. Qua đó, vừa phát huy tốt chế độ dân chủ đại diện, nâng cao chất lượng và hiệu lực hoạt động của Quốc hội, Chính phủ, Hội đồng nhân dân và Ủy ban nhân dân các cấp, vừa thực hiện tốt chế độ dân chủ trực tiếp ở cấp cơ sở để Nhân dân bàn bạc và quyết định trực tiếp những công việc quan trọng, thiết thực, gắn liền với phát triển kinh tế - xã hội, tham gia xây dựng Đảng và hệ thống chính trị trong sạch, vững mạnh.</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Các cấp ủy đảng, chính quyền, Mặt trận Tổ quốc và các tổ chức chính trị - xã hội tích cực đổi mới nội dung, phương thức vận động, phát huy sức mạnh đại đoàn kết toàn dân tộc, xây dựng và củng cố mối quan hệ gắn bó mật thiết giữa Đảng, Nhà nước và Nhân dân; động viên Nhân dân tham gia các phong trào thi đua yêu nước, phát triển kinh tế - xã hội, bảo đảm quốc phòng - an ninh. Công tác dân vận đã góp phần rất quan trọng vào những thành tựu to lớn của đất nước qua 35 năm đổi mới.</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4. Công tác dân vận từ sau Đại hội XIII của Đảng đến nay</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 xml:space="preserve">Đại hội XIII của Đảng (năm 2021) với tầm nhìn phát triển đất nước đến năm 2045 đã bổ sung nhiều nội dung mới về lãnh đạo đối với công tác dân vận. Văn </w:t>
      </w:r>
      <w:r w:rsidRPr="00967689">
        <w:rPr>
          <w:rFonts w:eastAsia="Times New Roman" w:cs="Times New Roman"/>
          <w:color w:val="000000"/>
          <w:szCs w:val="28"/>
          <w:bdr w:val="none" w:sz="0" w:space="0" w:color="auto" w:frame="1"/>
        </w:rPr>
        <w:lastRenderedPageBreak/>
        <w:t>kiện Đại hội xác định rõ yêu cầu, nhiệm vụ: </w:t>
      </w:r>
      <w:r w:rsidRPr="005655F8">
        <w:rPr>
          <w:rFonts w:eastAsia="Times New Roman" w:cs="Times New Roman"/>
          <w:b/>
          <w:bCs/>
          <w:i/>
          <w:iCs/>
          <w:color w:val="000000"/>
          <w:szCs w:val="28"/>
          <w:bdr w:val="none" w:sz="0" w:space="0" w:color="auto" w:frame="1"/>
        </w:rPr>
        <w:t>Thắt chặt hơn nữa mối quan hệ mật thiết giữa Đảng với Nhân dân, dựa vào Nhân dân để xây dựng Đảng</w:t>
      </w:r>
      <w:r w:rsidRPr="005655F8">
        <w:rPr>
          <w:rFonts w:eastAsia="Times New Roman" w:cs="Times New Roman"/>
          <w:i/>
          <w:iCs/>
          <w:color w:val="000000"/>
          <w:szCs w:val="28"/>
          <w:bdr w:val="none" w:sz="0" w:space="0" w:color="auto" w:frame="1"/>
        </w:rPr>
        <w:t>.</w:t>
      </w:r>
      <w:r w:rsidRPr="00967689">
        <w:rPr>
          <w:rFonts w:eastAsia="Times New Roman" w:cs="Times New Roman"/>
          <w:color w:val="000000"/>
          <w:szCs w:val="28"/>
          <w:bdr w:val="none" w:sz="0" w:space="0" w:color="auto" w:frame="1"/>
        </w:rPr>
        <w:t> Trong đó nhấn mạnh các nội dung: “Tạo sự chuyển biến mạnh mẽ trong nhận thức, hành động của các cấp ủy đảng, hệ thống chính trị về công tác dân vận; có cơ chế phát huy vai trò của Nhân dân tham gia xây dựng Đảng, hệ thống chính trị trong sạch, vững mạnh trong tình hình mới. Đổi mới nội dung, phương thức tuyên truyền, vận động…, tăng cường đồng thuận xã hội, củng cố niềm tin của Nhân dân đối với Đảng, Nhà nước và chế độ xã hội chủ nghĩa”; “Tiếp tục hoàn thiện và thực thi quy định về đạo đức công vụ trong công tác dân vận, phát huy vai trò gương mẫu của cán bộ, đảng viên, công chức, viên chức, nhất là cán bộ cấp chiến lược, người đứng đầu. Phê phán, xử lý nghiêm minh những cán bộ, công chức thờ ơ, vô cảm, thiếu trách nhiệm, quan liêu, hách dịch, cửa quyền, nhũng nhiễu dân...” ; “Tổ chức có hiệu quả, thực chất việc Nhân dân tham gia giám sát, đánh giá hiệu quả hoạt động của các tổ chức trong hệ thống chính trị; phẩm chất, năng lực của đội ngũ cán bộ, đảng viên. Lấy kết quả công việc, sự hài lòng và tín nhiệm của Nhân dân làm tiêu chí quan trọng để đánh giá chất lượng tổ chức bộ máy và chất lượng cán bộ, đảng viên”. Tăng cường đổi mới, nâng cao hiệu quả công tác dân vận của các cơ quan nhà nước, chính quyền các cấp và lực lượng vũ trang. Chú trọng công tác dân vận đối với đồng bào dân tộc thiểu số, đồng bào theo tôn giáo, đồng bào Việt Nam ở nước ngoài. Tiếp tục đổi mới nội dung, phương thức hoạt động, nâng cao chất lượng công tác giám sát, phản biện xã hội, đóng góp ý kiến của Mặt trận Tổ quốc Việt Nam và các tổ chức chính trị - xã hội. Chăm lo, đào tạo, bồi dưỡng đội ngũ cán bộ chuyên trách về công tác dân vận.</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 xml:space="preserve">Từ sau Đại hội XIII của Đảng đến nay, để tăng cường, nâng cao hiệu quả công tác dân vận trong giai đoạn mới theo tinh thần Nghị quyết Đại hội XIII của Đảng, Ban Dân vận Trung ương đã tham mưu cho Bộ Chính trị, Ban Bí thư ban hành nhiều văn bản quan trọng về công tác dân vận, trọng tâm là: Quyết định số 23-QĐ/TW, ngày 30/7/2021 của Bộ Chính trị về “Quy chế công tác dân vận của hệ thống chính trị”; Kết luận số 54-KL/TW, ngày 09/5/2023 của Ban Bí thư về tiếp tục thực hiện Quyết định số 99-QĐ/TW, ngày 03/10/2017 của Ban Bí thư ban hành hướng dẫn khung để các cấp ủy, tổ chức đảng trực thuộc Trung ương tiếp tục phát huy vai trò của Nhân dân trong đấu tranh, ngăn chặn, đẩy lùi sự suy thoái, tự diễn biến, tự chuyển hóa trong nội bộ; Quyết định số 118-QĐ/TW ngày 22/8/2023 của Ban Bí thư ban hành Quy chế tổ chức và hoạt động của hội quần chúng do Đảng, Nhà nước giao nhiệm vụ ở Trung ương… Cùng với đó, nhiều nghị quyết, chỉ thị, kết luận của Trung ương về tăng cường sự lãnh đạo của Đảng đối với các lĩnh vực công tác dân vận, dân tộc, tôn giáo, về phát triển kinh tế - xã hội ở các vùng trong cả nước, về xây dựng Đảng và hệ thống chính trị... được ban hành đồng bộ, là nền tảng để công tác dân vận ngày càng phát huy vị trí, vai trò và tính nhân văn sâu </w:t>
      </w:r>
      <w:r w:rsidRPr="00967689">
        <w:rPr>
          <w:rFonts w:eastAsia="Times New Roman" w:cs="Times New Roman"/>
          <w:color w:val="000000"/>
          <w:szCs w:val="28"/>
          <w:bdr w:val="none" w:sz="0" w:space="0" w:color="auto" w:frame="1"/>
        </w:rPr>
        <w:lastRenderedPageBreak/>
        <w:t>sắc, phát huy vai trò chủ thể và sức mạnh của Nhân dân, đóng góp tích cực vào sự nghiệp xây dựng và bảo vệ Tổ quốc trong thời kỳ mới.</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Công tác dân vận của hệ thống chính trị tiếp tục có đổi mới, chuyển biến tích cực, góp phần thực hiện các mục tiêu kinh tế - xã hội, đảm bảo an ninh, quốc phòng, đối ngoại, cải thiện và nâng cao đời sống của Nhân dân. Các cấp ủy, tổ chức đảng đã tập trung lãnh đạo, chỉ đạo công tác dân vận, kịp thời thể chế hóa các văn bản của Trung ương và cấp ủy cấp trên phù hợp với thực tiễn địa phương, đơn vị. Hệ thống dân vận các cấp đã chủ động, phối hợp tốt với chính quyền, các cơ quan, ban, ngành tuyên truyền, vận động Nhân dân chấp hành, tham gia tích cực các chương trình mục tiêu quốc gia, phòng chống dịch bệnh, nhất là dịch Covid-19, bảo đảm an sinh xã hội, nâng cao đời sống vật chất, tinh thần cho Nhân dân.</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Công tác dân vận của các cơ quan nhà nước, chính quyền các cấp có nhiều đổi mới theo hướng gần dân, trọng dân, có trách nhiệm với dân, tập trung cải cách hành chính, thực hiện chuyển đổi số mạnh mẽ nhằm tạo điều kiện thuận lợi cho người dân và doanh nghiệp. Nội dung, phương thức hoạt động của Mặt trận Tổ quốc và các tổ chức chính trị - xã hội tiếp tục đổi mới, thích ứng linh hoạt với tình hình thực tiễn; hoạt động giám sát, phản biện xã hội có nhiều kết quả tích cực; công tác phối hợp giữa các cơ quan liên quan trong công tác vận động Nhân dân thực hiện các chủ trương, đường lối của Đảng, chính sách, pháp luật của Nhà nước có nhiều chuyển biến. Các cuộc vận động, các phong trào thi đua yêu nước và phong trào thi đua "Dân vận khéo" đã có sự gắn kết chặt chẽ, tạo sức lan tỏa tích cực trong đời sống xã hội. Khối đại đoàn kết toàn dân tộc không ngừng được củng cố, phát huy. Niềm tin của Nhân dân vào sự lãnh đạo của Đảng được tăng cường.</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5. Bài học kinh nghiệm</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Những bài học kinh nghiệm trong công tác dân vận của Đảng được Cương lĩnh xây dựng đất nước trong thời kỳ quá độ lên chủ nghĩa xã hội (bổ sung, phát triển năm 2011) tổng kết, đó là: “Sự nghiệp cách mạng là của Nhân dân, do Nhân dân và vì Nhân dân. Chính Nhân dân là người làm nên những thắng lợi lịch sử.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 “Không ngừng củng cố, tăng cường đoàn kết: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lastRenderedPageBreak/>
        <w:t>Báo cáo Chính trị tại Đại hội XIII của Đảng rút ra 5 bài học kinh nghiệm quan trọng, trong đó có bài học: “Trong mọi công việc của Đảng và Nhà nước, phải luôn quán triệt sâu sắc, thực hiện quan điểm “dân là gốc”; thật sự tin tưởng, tôn trọng và phát huy quyền làm chủ của Nhân dân, kiên trì thực hiện phương châm “Dân biết, dân bàn, dân làm, dân kiểm tra, dân giám sát, dân thụ hưởng”. Nhân dân là trung tâm, là chủ thể của công cuộc đổi mới, xây dựng và bảo vệ Tổ quốc; mọi chủ trương, chính sách phải thực sự xuất phát từ yêu cầu, nguyện vọng, quyền và lợi ích hợp pháp, chính đáng của Nhân dân; thắt chặt mối quan hệ mật thiết với Nhân dân, dựa vào Nhân dân để xây dựng Đảng; lấy hạnh phúc, ấm no của Nhân dân làm mục tiêu phấn đấu; củng cố và tăng cường niềm tin của Nhân dân đối với Đảng, Nhà nước, chế độ xã hội chủ nghĩa”.</w:t>
      </w:r>
    </w:p>
    <w:p w:rsidR="00967689" w:rsidRPr="00967689" w:rsidRDefault="00967689" w:rsidP="00967689">
      <w:pPr>
        <w:spacing w:before="120" w:after="120"/>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III. PHÁT HUY TRUYỀN THỐNG 93 NĂM CÔNG TÁC DÂN VẬN CỦA ĐẢNG TRONG GIAI ĐOẠN MỚI</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Nửa nhiệm kỳ thực hiện Nghị quyết Đại hội XIII của Đảng trong bối cảnh thế giới và trong nước, những thời cơ, thuận lợi cùng nhiều khó khăn, thách thức lớn đan xen. Dưới sự lãnh đạo, chỉ đạo sâu sát của Đảng, sự quản lý, điều hành năng động, quyết liệt của Nhà nước, sự vào cuộc tích cực của các cấp, các ngành và cả hệ thống chính trị, cùng sự đồng lòng ủng hộ của Nhân dân, dịch bệnh Covid-19 bị đẩy lùi, kinh tế vĩ mô được duy trì ổn định, các cân đối lớn được bảo đảm; các lĩnh vực văn hóa, xã hội, lao động, việc làm, bảo đảm an sinh xã hội và đời sống Nhân dân tiếp tục được chú trọng; quốc phòng, an ninh được giữ vững, trật tự an toàn xã hội được đảm bảo, đối ngoại được tăng cường, dân chủ được phát huy. Nhân dân đồng tình, ủng hộ những chủ trương, quyết sách quan trọng của đất nước trên các lĩnh vực phát triển kinh tế - xã hội; xây dựng, chỉnh đốn Đảng và hệ thống chính trị; phòng, chống và xử lý các vụ việc tham nhũng, tiêu cực; đối ngoại, nâng cao vị thế, vai trò của Việt Nam trên trường quốc tế.</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Phát huy thành quả đạt được, trong nửa cuối của nhiệm kỳ khóa XIII, các tháng cuối năm 2023 và năm 2024, các cấp ủy, tổ chức đảng và cả hệ thống chính trị tập trung thực hiện tốt một số nhiệm vụ trọng tâm về công tác dân vận như sau:</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1.</w:t>
      </w:r>
      <w:r w:rsidRPr="00967689">
        <w:rPr>
          <w:rFonts w:eastAsia="Times New Roman" w:cs="Times New Roman"/>
          <w:color w:val="000000"/>
          <w:szCs w:val="28"/>
          <w:bdr w:val="none" w:sz="0" w:space="0" w:color="auto" w:frame="1"/>
        </w:rPr>
        <w:t xml:space="preserve"> Tiếp tục tuyên truyền, quán triệt, tổ chức thực hiện có hiệu quả các văn bản của Đảng về công tác dân vận trong toàn hệ thống chính trị, tới từng cán bộ và người dân. Đặc biệt là Chương trình hành động thực hiện Nghị quyết Đại hội XIII của Đảng về công tác dân vận; Nghị quyết số 25-NQ/TW, ngày 03/6/2013 của BCH Trung ương (khóa XI) về "Tăng cường và đổi mới sự lãnh đạo của Đảng đối với công tác dân vận trong tình hình mới"; Quyết định số 23-QĐ/TW, ngày 30/7/2021 của Bộ Chính trị về “Quy chế công tác dân vận của hệ thống chính trị”; Quyết định số 118-QĐ/TW, ngày 22/8/2023 của Ban Bí thư về "Quy chế tổ chức và hoạt động </w:t>
      </w:r>
      <w:r w:rsidRPr="00967689">
        <w:rPr>
          <w:rFonts w:eastAsia="Times New Roman" w:cs="Times New Roman"/>
          <w:color w:val="000000"/>
          <w:szCs w:val="28"/>
          <w:bdr w:val="none" w:sz="0" w:space="0" w:color="auto" w:frame="1"/>
        </w:rPr>
        <w:lastRenderedPageBreak/>
        <w:t>của hội quần chúng do Đảng, Nhà nước giao nhiệm vụ ở Trung ương”; các văn bản mới ban hành liên quan đến công tác dân vận.</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Tổ chức sơ kết, tổng kết và đề xuất ban hành văn bản chỉ đạo thực hiện các nghị quyết, chỉ thị, quy định, quyết định, quy chế, kết luận của Trung ương về công tác dân vận, trọng tâm là: Nghị quyết số 23-NQ/TW, ngày 12/3/2003 của Ban Chấp hành Trung ương (khóa IX) về phát huy sức mạnh đại đoàn kết toàn dân tộc vì dân giàu, nước mạnh, xã hội công bằng, dân chủ, văn minh; Quyết định số 218-QĐ/TW, ngày 12/12/2013 của Bộ Chính trị (khóa XI) về ban hành Quy định về việc Mặt trận Tổ quốc Việt Nam, các đoàn thể chính trị - xã hội và Nhân dân tham gia góp ý xây dựng Đảng, chính quyền...</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Tiếp tục lãnh đạo cụ thể hóa, thể chế hóa phương châm “Dân biết, dân bàn, dân làm, dân kiểm tra, dân giám sát, dân thụ hưởng”, cơ chế "Đảng lãnh đạo, Nhà nước quản lý, Mặt trận và các tổ chức chính trị - xã hội làm nòng cốt để Nhân dân làm chủ" và tổ chức thực hiện hiệu quả trong thực tiễn.</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2.</w:t>
      </w:r>
      <w:r w:rsidRPr="00967689">
        <w:rPr>
          <w:rFonts w:eastAsia="Times New Roman" w:cs="Times New Roman"/>
          <w:color w:val="000000"/>
          <w:szCs w:val="28"/>
          <w:bdr w:val="none" w:sz="0" w:space="0" w:color="auto" w:frame="1"/>
        </w:rPr>
        <w:t> Tăng cường công tác dân vận của các cơ quan nhà nước và chính quyền các cấp gắn với triển khai có hiệu quả Chỉ thị số 33/CT-TTg, ngày 26/11/2021 của Thủ tướng Chính phủ về "Tiếp tục tăng cường và đổi mới công tác dân vận của cơ quan hành chính nhà nước, chính quyền các cấp trong tình hình mới" và Luật Thực hiện dân chủ ở cơ sở; góp phần mở rộng dân chủ cơ sở, tạo sự đồng thuận của Nhân dân trong thực hiện chủ trương, đường lối của Đảng, chính sách, pháp luật của Nhà nước. Tập trung nâng cao hiệu quả công tác cải cách hành chính, chất lượng hoạt động tiếp xúc cử tri, hoạt động tiếp công dân; tăng cường đối thoại; giải quyết khiếu nại, tố cáo, kiến nghị của công dân.</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Nâng cao hiệu quả vận động Nhân dân thông qua thể chế hóa, cụ thể hóa các chủ trương, đường lối của Đảng bằng chính sách, pháp luật hợp lòng dân, phát huy quyền làm chủ của Nhân dân, đảm bảo hài hòa lợi ích nhà nước, doanh nghiệp, người dân, bảo vệ lợi ích chính đáng của các tầng lớp Nhân dân theo Hiến pháp và pháp luật. Đẩy mạnh chuyển đổi số phục vụ người dân và doanh nghiệp. Lấy sự hài lòng của Nhân dân làm tiêu chí quan trọng để đánh giá chất lượng, hiệu quả công tác dân vận của các cơ quan nhà nước và chính quyền các cấp.</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3.</w:t>
      </w:r>
      <w:r w:rsidRPr="00967689">
        <w:rPr>
          <w:rFonts w:eastAsia="Times New Roman" w:cs="Times New Roman"/>
          <w:color w:val="000000"/>
          <w:szCs w:val="28"/>
          <w:bdr w:val="none" w:sz="0" w:space="0" w:color="auto" w:frame="1"/>
        </w:rPr>
        <w:t xml:space="preserve"> Chỉ đạo đổi mới mạnh mẽ hơn nữa nội dung và phương thức hoạt động của Mặt trận Tổ quốc Việt Nam, các tổ chức chính trị - xã hội. Tổ chức tốt các phong trào thi đua yêu nước, góp phần phát triển kinh tế - xã hội, bảo đảm quốc phòng, an ninh, xây dựng Đảng và hệ thống chính trị trong sạch, vững mạnh. Nâng cao chất lượng, hiệu quả công tác giám sát và phản biện xã hội của Mặt trận Tổ quốc Việt Nam và các tổ chức chính trị - xã hội theo Chỉ thị số 18-CT/TW, ngày 26/10/2022 </w:t>
      </w:r>
      <w:r w:rsidRPr="00967689">
        <w:rPr>
          <w:rFonts w:eastAsia="Times New Roman" w:cs="Times New Roman"/>
          <w:color w:val="000000"/>
          <w:szCs w:val="28"/>
          <w:bdr w:val="none" w:sz="0" w:space="0" w:color="auto" w:frame="1"/>
        </w:rPr>
        <w:lastRenderedPageBreak/>
        <w:t>của Ban Bí thư. Vận động đoàn viên, hội viên và Nhân dân giám sát việc tu dưỡng, rèn luyện đạo đức, lối sống của cán bộ, đảng viên, công chức, viên chức.</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Thực hiện tốt việc chăm lo, đại diện, bảo vệ quyền, lợi ích hợp pháp, chính đáng của đoàn viên, hội viên và Nhân dân, trên cơ sở đó tập hợp, thu hút, phát triển đoàn viên, hội viên, xây dựng tổ chức ngày càng vững mạnh. Tham mưu lãnh đạo, chỉ đạo Đại hội Mặt trận Tổ quốc Việt Nam các cấp và Đại hội đại biểu toàn quốc Mặt trận Tổ quốc Việt Nam lần thứ X, nhiệm kỳ 2024 - 2029; Đại hội Công đoàn các cấp và Đại hội Công đoàn Việt Nam lần thứ XIII, nhiệm kỳ 2023 - 2028; Đại hội Nông dân các cấp và Đại hội đại biểu toàn quốc Hội Nông dân Việt Nam lần thứ VIII, nhiệm kỳ 2023 - 2028 theo văn bản chỉ đạo của Ban Bí thư. Thường xuyên nắm tình hình đồng bào Việt Nam ở nước ngoài; vận động đồng bào ở nước ngoài, nhất là thế hệ trẻ hướng về Tổ quốc, nhận thức và hành động phù hợp với lợi ích quốc gia, dân tộc.</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Đa dạng hình thức tuyên truyền, vận động, tương tác với người dân. Nâng cao hiệu quả công tác vận động, tuyên truyền chủ trương, đường lối của Đảng, chính sách, pháp luật của Nhà nước, nhất là các chính sách mới được ban hành, chính sách phục hồi, phát triển kinh tế - xã hội sau dịch Covid-19, giữ vững an ninh, quốc phòng; đảm bảo trật tự an toàn xã hội; giữ gìn, phát huy bản sắc văn hóa dân tộc; phát huy vai trò chủ thể của người dân trong tham gia xây dựng đất nước. Tích cực đấu tranh phản bác những luận điệu sai trái chống phá Đảng, Nhà nước, chia rẽ khối đại đoàn kết toàn dân tộc.</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4.</w:t>
      </w:r>
      <w:r w:rsidRPr="00967689">
        <w:rPr>
          <w:rFonts w:eastAsia="Times New Roman" w:cs="Times New Roman"/>
          <w:color w:val="000000"/>
          <w:szCs w:val="28"/>
          <w:bdr w:val="none" w:sz="0" w:space="0" w:color="auto" w:frame="1"/>
        </w:rPr>
        <w:t> Sâu sát cơ sở, nâng cao hiệu quả nắm, đánh giá, dự báo tình hình các tầng lớp Nhân dân, nhất là vùng đồng bào dân tộc thiểu số, đồng bào theo tôn giáo, các địa bàn trọng điểm, tiềm ẩn các yếu tố phức tạp, kịp thời tham mưu, đề xuất với Bộ Chính trị, Ban Bí thư và các cấp ủy về chủ trương, giải pháp về công tác dân vận đáp ứng yêu cầu tình hình mới. Tăng cường công tác kiểm tra, giám sát các chính sách an sinh, hỗ trợ cho đồng bào dân tộc thiểu số, chương trình mục tiêu quốc gia ở vùng đồng bào dân tộc thiểu số và miền núi; quan tâm đời sống của nhóm các dân tộc thiểu số rất ít người, đồng bào các dân tộc thiểu số có tỷ lệ hộ nghèo cao. Chú trọng công tác vận động, tuyên truyền và phát huy vai trò của người có uy tín trong đồng bào dân tộc thiểu số và cốt cán trong các tôn giáo.</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5.</w:t>
      </w:r>
      <w:r w:rsidRPr="00967689">
        <w:rPr>
          <w:rFonts w:eastAsia="Times New Roman" w:cs="Times New Roman"/>
          <w:color w:val="000000"/>
          <w:szCs w:val="28"/>
          <w:bdr w:val="none" w:sz="0" w:space="0" w:color="auto" w:frame="1"/>
        </w:rPr>
        <w:t> Thực hiện tốt nhiệm vụ cơ quan thường trực của các Ban chỉ đạo các cấp về công tác dân vận. Nâng cao hiệu quả thực hiện chương trình phối hợp công tác dân vận với các ban, bộ, ngành Trung ương, các địa phương, đơn vị. Tăng cường công tác kiểm tra, giám sát việc triển khai thực hiện các văn bản của cấp trên và cấp ủy cùng cấp về công tác dân vận, gắn với trách nhiệm của người đứng đầu.</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lastRenderedPageBreak/>
        <w:t>Tăng cường lãnh đạo, phối hợp tập huấn, hướng dẫn, bồi dưỡng, đào tạo, trao đổi kinh nghiệm thực tiễn về công tác dân vận cho đội ngũ cán bộ trong hệ thống chính trị và cán bộ trực tiếp làm công tác dân vận. Nâng cao chất lượng đội ngũ cán bộ làm công tác dân vận, có năng lực, tâm huyết, kinh nghiệm, uy tín, đáp ứng yêu cầu nhiệm vụ trong giai đoạn mới.</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5655F8">
        <w:rPr>
          <w:rFonts w:eastAsia="Times New Roman" w:cs="Times New Roman"/>
          <w:b/>
          <w:bCs/>
          <w:color w:val="000000"/>
          <w:szCs w:val="28"/>
          <w:bdr w:val="none" w:sz="0" w:space="0" w:color="auto" w:frame="1"/>
        </w:rPr>
        <w:t>6.</w:t>
      </w:r>
      <w:r w:rsidRPr="00967689">
        <w:rPr>
          <w:rFonts w:eastAsia="Times New Roman" w:cs="Times New Roman"/>
          <w:color w:val="000000"/>
          <w:szCs w:val="28"/>
          <w:bdr w:val="none" w:sz="0" w:space="0" w:color="auto" w:frame="1"/>
        </w:rPr>
        <w:t> Tiếp tục phát động và đẩy mạnh thực hiện phong trào thi đua “Dân vận khéo” trên tất cả các lĩnh vực đời sống xã hội gắn với tình hình thực tiễn địa phương, đơn vị; trọng tâm là vận động Nhân dân tích cực tham gia xây dựng nông thôn mới kiểu mẫu, đô thị văn minh; sản xuất, tiêu thụ sản phẩm sạch, an toàn cho sức khỏe Nhân dân; thực hiện hiệu quả 03 Chương trình mục tiêu quốc gia: </w:t>
      </w:r>
      <w:r w:rsidRPr="005655F8">
        <w:rPr>
          <w:rFonts w:eastAsia="Times New Roman" w:cs="Times New Roman"/>
          <w:i/>
          <w:iCs/>
          <w:color w:val="000000"/>
          <w:szCs w:val="28"/>
          <w:bdr w:val="none" w:sz="0" w:space="0" w:color="auto" w:frame="1"/>
        </w:rPr>
        <w:t>Xây dựng nông thôn mới; Giảm nghèo bền vững; Phát triển kinh tế - xã hội vùng đồng bào dân tộc thiểu số và miền núi.</w:t>
      </w:r>
      <w:r w:rsidRPr="00967689">
        <w:rPr>
          <w:rFonts w:eastAsia="Times New Roman" w:cs="Times New Roman"/>
          <w:color w:val="000000"/>
          <w:szCs w:val="28"/>
          <w:bdr w:val="none" w:sz="0" w:space="0" w:color="auto" w:frame="1"/>
        </w:rPr>
        <w:t> Định kỳ sơ kết, tổng kết, kịp thời phát hiện, tôn vinh và nhân rộng gương người tốt, việc tốt, các mô hình, điển hình tiêu biểu trong các phong trào thi đua yêu nước, tạo sức lan tỏa sâu rộng trong toàn xã hội. Tổ chức hoạt động thiết thực, ý nghĩa kỷ niệm Ngày truyền thống công tác Dân vận của Đảng (15/10/1930) và các ngày kỷ niệm, sự kiện quan trọng của Đảng, Đất nước và Dân tộc.</w:t>
      </w:r>
    </w:p>
    <w:p w:rsidR="00967689" w:rsidRPr="00967689" w:rsidRDefault="00967689" w:rsidP="00967689">
      <w:pPr>
        <w:spacing w:before="120" w:after="120"/>
        <w:ind w:firstLine="567"/>
        <w:jc w:val="center"/>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w:t>
      </w:r>
    </w:p>
    <w:p w:rsidR="00967689" w:rsidRPr="00967689" w:rsidRDefault="00967689" w:rsidP="00967689">
      <w:pPr>
        <w:spacing w:before="120" w:after="120"/>
        <w:ind w:firstLine="567"/>
        <w:jc w:val="both"/>
        <w:textAlignment w:val="baseline"/>
        <w:rPr>
          <w:rFonts w:eastAsia="Times New Roman" w:cs="Times New Roman"/>
          <w:color w:val="353535"/>
          <w:szCs w:val="28"/>
        </w:rPr>
      </w:pPr>
      <w:r w:rsidRPr="00967689">
        <w:rPr>
          <w:rFonts w:eastAsia="Times New Roman" w:cs="Times New Roman"/>
          <w:color w:val="000000"/>
          <w:szCs w:val="28"/>
          <w:bdr w:val="none" w:sz="0" w:space="0" w:color="auto" w:frame="1"/>
        </w:rPr>
        <w:t>Dân vận và công tác dân vận là nhiệm vụ có ý nghĩa chiến lược đối với sự nghiệp cách mạng nước ta. Thấm nhuần lời dạy của Chủ tịch Hồ Chí Minh: </w:t>
      </w:r>
      <w:r w:rsidRPr="005655F8">
        <w:rPr>
          <w:rFonts w:eastAsia="Times New Roman" w:cs="Times New Roman"/>
          <w:b/>
          <w:bCs/>
          <w:i/>
          <w:iCs/>
          <w:color w:val="000000"/>
          <w:szCs w:val="28"/>
          <w:bdr w:val="none" w:sz="0" w:space="0" w:color="auto" w:frame="1"/>
        </w:rPr>
        <w:t>"Lực lượng của dân rất to. Việc dân vận rất quan trọng. Dân vận kém thì việc gì cũng kém. Dân vận khéo thì việc gì cũng thành công",</w:t>
      </w:r>
      <w:r w:rsidRPr="00967689">
        <w:rPr>
          <w:rFonts w:eastAsia="Times New Roman" w:cs="Times New Roman"/>
          <w:color w:val="000000"/>
          <w:szCs w:val="28"/>
          <w:bdr w:val="none" w:sz="0" w:space="0" w:color="auto" w:frame="1"/>
        </w:rPr>
        <w:t> phát huy truyền thống vẻ vang 93 năm công tác Dân vận của Đảng, mỗi cấp ủy, tổ chức đảng, mỗi cán bộ, đảng viên, công chức, viên chức trong hệ thống chính trị cần thường xuyên học tập, quán triệt tư tưởng, đạo đức và phong cách dân vận của Chủ tịch Hồ Chí Minh; đổi mới công tác dân vận theo hướng sát cơ sở, thực sự “trọng dân, gần dân, hiểu dân, học dân, có trách nhiệm với dân”, “nghe dân nói, nói dân hiểu, làm dân tin”; thực lòng quan tâm, chăm lo lợi ích và đời sống của Nhân dân; gắn việc làm tốt công tác dân vận với trách nhiệm nêu gương của cán bộ, đảng viên, hoàn thành xuất sắc nhiệm vụ được Đảng và Nhân dân giao cho.</w:t>
      </w:r>
    </w:p>
    <w:p w:rsidR="00483855" w:rsidRPr="005655F8" w:rsidRDefault="00967689" w:rsidP="00967689">
      <w:pPr>
        <w:spacing w:before="120" w:after="120"/>
        <w:ind w:firstLine="567"/>
        <w:jc w:val="both"/>
        <w:textAlignment w:val="baseline"/>
        <w:rPr>
          <w:rFonts w:cs="Times New Roman"/>
          <w:szCs w:val="28"/>
        </w:rPr>
      </w:pPr>
      <w:r w:rsidRPr="00967689">
        <w:rPr>
          <w:rFonts w:eastAsia="Times New Roman" w:cs="Times New Roman"/>
          <w:color w:val="000000"/>
          <w:szCs w:val="28"/>
          <w:bdr w:val="none" w:sz="0" w:space="0" w:color="auto" w:frame="1"/>
        </w:rPr>
        <w:t>Cùng sự vào cuộc của cả hệ thống chính trị, với bản lĩnh, quyết tâm, sáng tạo và khí thế mới, công tác dân vận sẽ tiếp tục có bước tiến mới, đóng góp quan trọng vào sự nghiệp cách mạng của Đảng; tăng cường mối quan hệ gắn bó mật thiết giữa Đảng, Nhà nước và Nhân dân, phát huy mạnh mẽ sức mạnh của Nhân dân, thực hiện thắng lợi Nghị quyết Đại hội lần thứ XIII của Đảng, xây dựng đất nước phồn vinh, hạnh phúc.      </w:t>
      </w:r>
    </w:p>
    <w:sectPr w:rsidR="00483855" w:rsidRPr="005655F8" w:rsidSect="005655F8">
      <w:pgSz w:w="11907" w:h="16839" w:code="9"/>
      <w:pgMar w:top="1134" w:right="1183"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89"/>
    <w:rsid w:val="00065559"/>
    <w:rsid w:val="00105C06"/>
    <w:rsid w:val="003F6E5F"/>
    <w:rsid w:val="00483855"/>
    <w:rsid w:val="005655F8"/>
    <w:rsid w:val="0096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967689"/>
  </w:style>
  <w:style w:type="paragraph" w:styleId="NormalWeb">
    <w:name w:val="Normal (Web)"/>
    <w:basedOn w:val="Normal"/>
    <w:uiPriority w:val="99"/>
    <w:semiHidden/>
    <w:unhideWhenUsed/>
    <w:rsid w:val="0096768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67689"/>
    <w:rPr>
      <w:i/>
      <w:iCs/>
    </w:rPr>
  </w:style>
  <w:style w:type="character" w:styleId="Strong">
    <w:name w:val="Strong"/>
    <w:basedOn w:val="DefaultParagraphFont"/>
    <w:uiPriority w:val="22"/>
    <w:qFormat/>
    <w:rsid w:val="00967689"/>
    <w:rPr>
      <w:b/>
      <w:bCs/>
    </w:rPr>
  </w:style>
  <w:style w:type="paragraph" w:styleId="BalloonText">
    <w:name w:val="Balloon Text"/>
    <w:basedOn w:val="Normal"/>
    <w:link w:val="BalloonTextChar"/>
    <w:uiPriority w:val="99"/>
    <w:semiHidden/>
    <w:unhideWhenUsed/>
    <w:rsid w:val="00565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967689"/>
  </w:style>
  <w:style w:type="paragraph" w:styleId="NormalWeb">
    <w:name w:val="Normal (Web)"/>
    <w:basedOn w:val="Normal"/>
    <w:uiPriority w:val="99"/>
    <w:semiHidden/>
    <w:unhideWhenUsed/>
    <w:rsid w:val="0096768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67689"/>
    <w:rPr>
      <w:i/>
      <w:iCs/>
    </w:rPr>
  </w:style>
  <w:style w:type="character" w:styleId="Strong">
    <w:name w:val="Strong"/>
    <w:basedOn w:val="DefaultParagraphFont"/>
    <w:uiPriority w:val="22"/>
    <w:qFormat/>
    <w:rsid w:val="00967689"/>
    <w:rPr>
      <w:b/>
      <w:bCs/>
    </w:rPr>
  </w:style>
  <w:style w:type="paragraph" w:styleId="BalloonText">
    <w:name w:val="Balloon Text"/>
    <w:basedOn w:val="Normal"/>
    <w:link w:val="BalloonTextChar"/>
    <w:uiPriority w:val="99"/>
    <w:semiHidden/>
    <w:unhideWhenUsed/>
    <w:rsid w:val="00565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46531">
      <w:bodyDiv w:val="1"/>
      <w:marLeft w:val="0"/>
      <w:marRight w:val="0"/>
      <w:marTop w:val="0"/>
      <w:marBottom w:val="0"/>
      <w:divBdr>
        <w:top w:val="none" w:sz="0" w:space="0" w:color="auto"/>
        <w:left w:val="none" w:sz="0" w:space="0" w:color="auto"/>
        <w:bottom w:val="none" w:sz="0" w:space="0" w:color="auto"/>
        <w:right w:val="none" w:sz="0" w:space="0" w:color="auto"/>
      </w:divBdr>
      <w:divsChild>
        <w:div w:id="1617643209">
          <w:marLeft w:val="0"/>
          <w:marRight w:val="0"/>
          <w:marTop w:val="0"/>
          <w:marBottom w:val="0"/>
          <w:divBdr>
            <w:top w:val="none" w:sz="0" w:space="0" w:color="auto"/>
            <w:left w:val="none" w:sz="0" w:space="0" w:color="auto"/>
            <w:bottom w:val="none" w:sz="0" w:space="0" w:color="auto"/>
            <w:right w:val="none" w:sz="0" w:space="0" w:color="auto"/>
          </w:divBdr>
        </w:div>
        <w:div w:id="42564134">
          <w:marLeft w:val="0"/>
          <w:marRight w:val="0"/>
          <w:marTop w:val="0"/>
          <w:marBottom w:val="0"/>
          <w:divBdr>
            <w:top w:val="none" w:sz="0" w:space="0" w:color="auto"/>
            <w:left w:val="none" w:sz="0" w:space="0" w:color="auto"/>
            <w:bottom w:val="none" w:sz="0" w:space="0" w:color="auto"/>
            <w:right w:val="none" w:sz="0" w:space="0" w:color="auto"/>
          </w:divBdr>
          <w:divsChild>
            <w:div w:id="934939287">
              <w:marLeft w:val="0"/>
              <w:marRight w:val="0"/>
              <w:marTop w:val="0"/>
              <w:marBottom w:val="240"/>
              <w:divBdr>
                <w:top w:val="none" w:sz="0" w:space="0" w:color="auto"/>
                <w:left w:val="none" w:sz="0" w:space="0" w:color="auto"/>
                <w:bottom w:val="none" w:sz="0" w:space="0" w:color="auto"/>
                <w:right w:val="none" w:sz="0" w:space="0" w:color="auto"/>
              </w:divBdr>
            </w:div>
            <w:div w:id="1578788898">
              <w:marLeft w:val="0"/>
              <w:marRight w:val="0"/>
              <w:marTop w:val="0"/>
              <w:marBottom w:val="0"/>
              <w:divBdr>
                <w:top w:val="none" w:sz="0" w:space="0" w:color="auto"/>
                <w:left w:val="none" w:sz="0" w:space="0" w:color="auto"/>
                <w:bottom w:val="none" w:sz="0" w:space="0" w:color="auto"/>
                <w:right w:val="none" w:sz="0" w:space="0" w:color="auto"/>
              </w:divBdr>
            </w:div>
            <w:div w:id="741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4936</Words>
  <Characters>28141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2023-10-04T06:18:00Z</cp:lastPrinted>
  <dcterms:created xsi:type="dcterms:W3CDTF">2023-10-04T06:12:00Z</dcterms:created>
  <dcterms:modified xsi:type="dcterms:W3CDTF">2023-10-04T06:19:00Z</dcterms:modified>
</cp:coreProperties>
</file>