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2" w:type="dxa"/>
        <w:tblLayout w:type="fixed"/>
        <w:tblLook w:val="0000" w:firstRow="0" w:lastRow="0" w:firstColumn="0" w:lastColumn="0" w:noHBand="0" w:noVBand="0"/>
      </w:tblPr>
      <w:tblGrid>
        <w:gridCol w:w="4098"/>
        <w:gridCol w:w="5264"/>
      </w:tblGrid>
      <w:tr w:rsidR="00355931" w:rsidRPr="00596BEA" w:rsidTr="003B7A44">
        <w:trPr>
          <w:trHeight w:val="1"/>
        </w:trPr>
        <w:tc>
          <w:tcPr>
            <w:tcW w:w="4098" w:type="dxa"/>
            <w:tcBorders>
              <w:top w:val="nil"/>
              <w:left w:val="nil"/>
              <w:bottom w:val="nil"/>
              <w:right w:val="nil"/>
            </w:tcBorders>
            <w:shd w:val="clear" w:color="000000" w:fill="FFFFFF"/>
          </w:tcPr>
          <w:p w:rsidR="00355931" w:rsidRPr="00596BEA" w:rsidRDefault="00355931" w:rsidP="003B7A44">
            <w:pPr>
              <w:autoSpaceDE w:val="0"/>
              <w:autoSpaceDN w:val="0"/>
              <w:adjustRightInd w:val="0"/>
              <w:ind w:right="-144"/>
              <w:jc w:val="center"/>
              <w:rPr>
                <w:rFonts w:ascii="Times New Roman" w:hAnsi="Times New Roman" w:cs="Times New Roman"/>
                <w:spacing w:val="-20"/>
                <w:szCs w:val="26"/>
              </w:rPr>
            </w:pPr>
            <w:r w:rsidRPr="00596BEA">
              <w:rPr>
                <w:rFonts w:ascii="Times New Roman" w:hAnsi="Times New Roman" w:cs="Times New Roman"/>
                <w:spacing w:val="-20"/>
                <w:szCs w:val="26"/>
              </w:rPr>
              <w:t>ỦY BAN NHÂN DÂN HUYỆN CỦ CHI</w:t>
            </w:r>
          </w:p>
          <w:p w:rsidR="00355931" w:rsidRPr="00596BEA" w:rsidRDefault="00355931" w:rsidP="003B7A44">
            <w:pPr>
              <w:autoSpaceDE w:val="0"/>
              <w:autoSpaceDN w:val="0"/>
              <w:adjustRightInd w:val="0"/>
              <w:ind w:right="-144"/>
              <w:jc w:val="center"/>
              <w:rPr>
                <w:rFonts w:ascii="Times New Roman" w:hAnsi="Times New Roman" w:cs="Times New Roman"/>
                <w:b/>
                <w:bCs/>
                <w:spacing w:val="-20"/>
                <w:sz w:val="26"/>
                <w:szCs w:val="28"/>
                <w:lang w:val="en-US"/>
              </w:rPr>
            </w:pPr>
            <w:r w:rsidRPr="00596BEA">
              <w:rPr>
                <w:rFonts w:ascii="Times New Roman" w:hAnsi="Times New Roman" w:cs="Times New Roman"/>
                <w:b/>
                <w:bCs/>
                <w:spacing w:val="-20"/>
                <w:sz w:val="26"/>
                <w:szCs w:val="28"/>
              </w:rPr>
              <w:t>TRƯỜNG MN T</w:t>
            </w:r>
            <w:r w:rsidRPr="00596BEA">
              <w:rPr>
                <w:rFonts w:ascii="Times New Roman" w:hAnsi="Times New Roman" w:cs="Times New Roman"/>
                <w:b/>
                <w:bCs/>
                <w:spacing w:val="-20"/>
                <w:sz w:val="26"/>
                <w:szCs w:val="28"/>
                <w:lang w:val="en-US"/>
              </w:rPr>
              <w:t>HÁI MỸ</w:t>
            </w:r>
          </w:p>
          <w:p w:rsidR="00355931" w:rsidRPr="00596BEA" w:rsidRDefault="000D4742" w:rsidP="003B7A44">
            <w:pPr>
              <w:autoSpaceDE w:val="0"/>
              <w:autoSpaceDN w:val="0"/>
              <w:adjustRightInd w:val="0"/>
              <w:ind w:right="-142"/>
              <w:rPr>
                <w:rFonts w:ascii="Times New Roman" w:hAnsi="Times New Roman" w:cs="Times New Roman"/>
                <w:szCs w:val="28"/>
              </w:rPr>
            </w:pPr>
            <w:r w:rsidRPr="00596BEA">
              <w:rPr>
                <w:rFonts w:ascii="Times New Roman" w:hAnsi="Times New Roman" w:cs="Times New Roman"/>
                <w:noProof/>
                <w:lang w:val="en-US" w:eastAsia="en-US" w:bidi="ar-SA"/>
              </w:rPr>
              <mc:AlternateContent>
                <mc:Choice Requires="wps">
                  <w:drawing>
                    <wp:anchor distT="4294967295" distB="4294967295" distL="114300" distR="114300" simplePos="0" relativeHeight="251659264" behindDoc="0" locked="0" layoutInCell="1" allowOverlap="1" wp14:anchorId="30BC0425" wp14:editId="37F7CC18">
                      <wp:simplePos x="0" y="0"/>
                      <wp:positionH relativeFrom="column">
                        <wp:posOffset>727710</wp:posOffset>
                      </wp:positionH>
                      <wp:positionV relativeFrom="paragraph">
                        <wp:posOffset>19050</wp:posOffset>
                      </wp:positionV>
                      <wp:extent cx="8858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E8AA9" id="_x0000_t32" coordsize="21600,21600" o:spt="32" o:oned="t" path="m,l21600,21600e" filled="f">
                      <v:path arrowok="t" fillok="f" o:connecttype="none"/>
                      <o:lock v:ext="edit" shapetype="t"/>
                    </v:shapetype>
                    <v:shape id="Straight Arrow Connector 3" o:spid="_x0000_s1026" type="#_x0000_t32" style="position:absolute;margin-left:57.3pt;margin-top:1.5pt;width:6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"/>
                  </w:pict>
                </mc:Fallback>
              </mc:AlternateContent>
            </w:r>
            <w:r w:rsidR="00355931" w:rsidRPr="00596BEA">
              <w:rPr>
                <w:rFonts w:ascii="Times New Roman" w:hAnsi="Times New Roman" w:cs="Times New Roman"/>
                <w:szCs w:val="28"/>
              </w:rPr>
              <w:tab/>
            </w:r>
          </w:p>
          <w:p w:rsidR="00355931" w:rsidRPr="00596BEA" w:rsidRDefault="00355931" w:rsidP="003B7A44">
            <w:pPr>
              <w:autoSpaceDE w:val="0"/>
              <w:autoSpaceDN w:val="0"/>
              <w:adjustRightInd w:val="0"/>
              <w:ind w:right="-142"/>
              <w:rPr>
                <w:rFonts w:ascii="Times New Roman" w:hAnsi="Times New Roman" w:cs="Times New Roman"/>
                <w:szCs w:val="28"/>
              </w:rPr>
            </w:pPr>
            <w:r w:rsidRPr="00596BEA">
              <w:rPr>
                <w:rFonts w:ascii="Times New Roman" w:hAnsi="Times New Roman" w:cs="Times New Roman"/>
                <w:szCs w:val="28"/>
                <w:lang w:val="en-US"/>
              </w:rPr>
              <w:t xml:space="preserve">             </w:t>
            </w:r>
            <w:r w:rsidRPr="00596BEA">
              <w:rPr>
                <w:rFonts w:ascii="Times New Roman" w:hAnsi="Times New Roman" w:cs="Times New Roman"/>
                <w:sz w:val="28"/>
                <w:szCs w:val="28"/>
              </w:rPr>
              <w:t>Số</w:t>
            </w:r>
            <w:r w:rsidR="00C44C3B">
              <w:rPr>
                <w:rFonts w:ascii="Times New Roman" w:hAnsi="Times New Roman" w:cs="Times New Roman"/>
                <w:sz w:val="28"/>
                <w:szCs w:val="28"/>
              </w:rPr>
              <w:t>: 231</w:t>
            </w:r>
            <w:r w:rsidRPr="00596BEA">
              <w:rPr>
                <w:rFonts w:ascii="Times New Roman" w:hAnsi="Times New Roman" w:cs="Times New Roman"/>
                <w:sz w:val="28"/>
                <w:szCs w:val="28"/>
              </w:rPr>
              <w:t>/KH-MNTM</w:t>
            </w:r>
          </w:p>
        </w:tc>
        <w:tc>
          <w:tcPr>
            <w:tcW w:w="5264" w:type="dxa"/>
            <w:tcBorders>
              <w:top w:val="nil"/>
              <w:left w:val="nil"/>
              <w:bottom w:val="nil"/>
              <w:right w:val="nil"/>
            </w:tcBorders>
            <w:shd w:val="clear" w:color="000000" w:fill="FFFFFF"/>
          </w:tcPr>
          <w:p w:rsidR="00355931" w:rsidRPr="00596BEA" w:rsidRDefault="00355931" w:rsidP="003B7A44">
            <w:pPr>
              <w:autoSpaceDE w:val="0"/>
              <w:autoSpaceDN w:val="0"/>
              <w:adjustRightInd w:val="0"/>
              <w:jc w:val="center"/>
              <w:rPr>
                <w:rFonts w:ascii="Times New Roman" w:hAnsi="Times New Roman" w:cs="Times New Roman"/>
                <w:b/>
                <w:bCs/>
                <w:spacing w:val="-10"/>
                <w:szCs w:val="26"/>
              </w:rPr>
            </w:pPr>
            <w:r w:rsidRPr="00596BEA">
              <w:rPr>
                <w:rFonts w:ascii="Times New Roman" w:hAnsi="Times New Roman" w:cs="Times New Roman"/>
                <w:b/>
                <w:bCs/>
                <w:spacing w:val="-10"/>
                <w:szCs w:val="26"/>
              </w:rPr>
              <w:t xml:space="preserve">    CỘNG HÒA XÃ HỘI CHỦ NGHĨA VIỆT NAM</w:t>
            </w:r>
          </w:p>
          <w:p w:rsidR="00355931" w:rsidRPr="00596BEA" w:rsidRDefault="00355931" w:rsidP="003B7A44">
            <w:pPr>
              <w:autoSpaceDE w:val="0"/>
              <w:autoSpaceDN w:val="0"/>
              <w:adjustRightInd w:val="0"/>
              <w:ind w:right="-144"/>
              <w:jc w:val="center"/>
              <w:rPr>
                <w:rFonts w:ascii="Times New Roman" w:hAnsi="Times New Roman" w:cs="Times New Roman"/>
                <w:b/>
                <w:bCs/>
                <w:sz w:val="26"/>
                <w:szCs w:val="26"/>
              </w:rPr>
            </w:pPr>
            <w:r w:rsidRPr="00596BEA">
              <w:rPr>
                <w:rFonts w:ascii="Times New Roman" w:hAnsi="Times New Roman" w:cs="Times New Roman"/>
                <w:b/>
                <w:bCs/>
                <w:sz w:val="26"/>
                <w:szCs w:val="28"/>
              </w:rPr>
              <w:t xml:space="preserve">      Độc lập - Tự do - Hạnh phúc</w:t>
            </w:r>
          </w:p>
          <w:p w:rsidR="00355931" w:rsidRPr="00596BEA" w:rsidRDefault="00355931" w:rsidP="003B7A44">
            <w:pPr>
              <w:autoSpaceDE w:val="0"/>
              <w:autoSpaceDN w:val="0"/>
              <w:adjustRightInd w:val="0"/>
              <w:ind w:right="-144"/>
              <w:jc w:val="both"/>
              <w:rPr>
                <w:rFonts w:ascii="Times New Roman" w:hAnsi="Times New Roman" w:cs="Times New Roman"/>
                <w:i/>
                <w:iCs/>
                <w:szCs w:val="26"/>
              </w:rPr>
            </w:pPr>
            <w:r w:rsidRPr="00596BEA">
              <w:rPr>
                <w:rFonts w:ascii="Times New Roman" w:hAnsi="Times New Roman" w:cs="Times New Roman"/>
                <w:noProof/>
                <w:lang w:val="en-US" w:eastAsia="en-US" w:bidi="ar-SA"/>
              </w:rPr>
              <mc:AlternateContent>
                <mc:Choice Requires="wps">
                  <w:drawing>
                    <wp:anchor distT="4294967295" distB="4294967295" distL="114300" distR="114300" simplePos="0" relativeHeight="251660288" behindDoc="0" locked="0" layoutInCell="1" allowOverlap="1" wp14:anchorId="625FFDBD" wp14:editId="179638A5">
                      <wp:simplePos x="0" y="0"/>
                      <wp:positionH relativeFrom="column">
                        <wp:posOffset>787400</wp:posOffset>
                      </wp:positionH>
                      <wp:positionV relativeFrom="paragraph">
                        <wp:posOffset>28574</wp:posOffset>
                      </wp:positionV>
                      <wp:extent cx="2000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4E04" id="Straight Arrow Connector 2" o:spid="_x0000_s1026" type="#_x0000_t32" style="position:absolute;margin-left:62pt;margin-top:2.25pt;width:1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"/>
                  </w:pict>
                </mc:Fallback>
              </mc:AlternateContent>
            </w:r>
          </w:p>
          <w:p w:rsidR="00355931" w:rsidRPr="00596BEA" w:rsidRDefault="00355931" w:rsidP="003B7A44">
            <w:pPr>
              <w:autoSpaceDE w:val="0"/>
              <w:autoSpaceDN w:val="0"/>
              <w:adjustRightInd w:val="0"/>
              <w:jc w:val="center"/>
              <w:rPr>
                <w:rFonts w:ascii="Times New Roman" w:hAnsi="Times New Roman" w:cs="Times New Roman"/>
                <w:i/>
                <w:iCs/>
                <w:szCs w:val="28"/>
              </w:rPr>
            </w:pPr>
            <w:r w:rsidRPr="00596BEA">
              <w:rPr>
                <w:rFonts w:ascii="Times New Roman" w:hAnsi="Times New Roman" w:cs="Times New Roman"/>
                <w:i/>
                <w:iCs/>
                <w:sz w:val="26"/>
                <w:szCs w:val="26"/>
              </w:rPr>
              <w:t xml:space="preserve">           </w:t>
            </w:r>
            <w:r w:rsidR="000D4742" w:rsidRPr="00596BEA">
              <w:rPr>
                <w:rFonts w:ascii="Times New Roman" w:hAnsi="Times New Roman" w:cs="Times New Roman"/>
                <w:i/>
                <w:iCs/>
                <w:sz w:val="26"/>
                <w:szCs w:val="26"/>
                <w:lang w:val="en-US"/>
              </w:rPr>
              <w:t xml:space="preserve">   </w:t>
            </w:r>
            <w:r w:rsidRPr="00596BEA">
              <w:rPr>
                <w:rFonts w:ascii="Times New Roman" w:hAnsi="Times New Roman" w:cs="Times New Roman"/>
                <w:i/>
                <w:iCs/>
                <w:sz w:val="28"/>
                <w:szCs w:val="28"/>
              </w:rPr>
              <w:t xml:space="preserve">Củ Chi, ngày </w:t>
            </w:r>
            <w:r w:rsidR="00C44C3B">
              <w:rPr>
                <w:rFonts w:ascii="Times New Roman" w:hAnsi="Times New Roman" w:cs="Times New Roman"/>
                <w:i/>
                <w:iCs/>
                <w:sz w:val="28"/>
                <w:szCs w:val="28"/>
                <w:lang w:val="en-US"/>
              </w:rPr>
              <w:t>24</w:t>
            </w:r>
            <w:r w:rsidR="00C44C3B">
              <w:rPr>
                <w:rFonts w:ascii="Times New Roman" w:hAnsi="Times New Roman" w:cs="Times New Roman"/>
                <w:i/>
                <w:iCs/>
                <w:sz w:val="28"/>
                <w:szCs w:val="28"/>
              </w:rPr>
              <w:t xml:space="preserve"> tháng</w:t>
            </w:r>
            <w:r w:rsidRPr="00596BEA">
              <w:rPr>
                <w:rFonts w:ascii="Times New Roman" w:hAnsi="Times New Roman" w:cs="Times New Roman"/>
                <w:i/>
                <w:iCs/>
                <w:sz w:val="28"/>
                <w:szCs w:val="28"/>
                <w:lang w:val="en-US"/>
              </w:rPr>
              <w:t xml:space="preserve"> 7 </w:t>
            </w:r>
            <w:r w:rsidRPr="00596BEA">
              <w:rPr>
                <w:rFonts w:ascii="Times New Roman" w:hAnsi="Times New Roman" w:cs="Times New Roman"/>
                <w:i/>
                <w:iCs/>
                <w:sz w:val="28"/>
                <w:szCs w:val="28"/>
              </w:rPr>
              <w:t>năm 202</w:t>
            </w:r>
            <w:r w:rsidRPr="00596BEA">
              <w:rPr>
                <w:rFonts w:ascii="Times New Roman" w:hAnsi="Times New Roman" w:cs="Times New Roman"/>
                <w:i/>
                <w:iCs/>
                <w:sz w:val="28"/>
                <w:szCs w:val="28"/>
                <w:lang w:val="en-US"/>
              </w:rPr>
              <w:t>3</w:t>
            </w:r>
            <w:r w:rsidRPr="00596BEA">
              <w:rPr>
                <w:rFonts w:ascii="Times New Roman" w:hAnsi="Times New Roman" w:cs="Times New Roman"/>
                <w:i/>
                <w:iCs/>
                <w:sz w:val="28"/>
                <w:szCs w:val="28"/>
              </w:rPr>
              <w:t xml:space="preserve"> </w:t>
            </w:r>
          </w:p>
        </w:tc>
      </w:tr>
    </w:tbl>
    <w:p w:rsidR="00355931" w:rsidRPr="00596BEA" w:rsidRDefault="00355931" w:rsidP="00355931">
      <w:pPr>
        <w:pStyle w:val="Bodytext20"/>
        <w:shd w:val="clear" w:color="auto" w:fill="auto"/>
        <w:spacing w:after="0" w:line="240" w:lineRule="auto"/>
        <w:ind w:firstLine="0"/>
        <w:jc w:val="center"/>
        <w:rPr>
          <w:b/>
        </w:rPr>
      </w:pPr>
    </w:p>
    <w:p w:rsidR="00355931" w:rsidRPr="00596BEA" w:rsidRDefault="00355931" w:rsidP="00355931">
      <w:pPr>
        <w:pStyle w:val="Bodytext20"/>
        <w:shd w:val="clear" w:color="auto" w:fill="auto"/>
        <w:spacing w:after="0" w:line="240" w:lineRule="auto"/>
        <w:ind w:firstLine="0"/>
        <w:jc w:val="center"/>
        <w:rPr>
          <w:b/>
        </w:rPr>
      </w:pPr>
      <w:r w:rsidRPr="00596BEA">
        <w:rPr>
          <w:b/>
        </w:rPr>
        <w:t>KẾ HOẠCH</w:t>
      </w:r>
    </w:p>
    <w:p w:rsidR="00D14C9D" w:rsidRPr="00596BEA" w:rsidRDefault="00D14C9D" w:rsidP="00D14C9D">
      <w:pPr>
        <w:pStyle w:val="BodyText"/>
        <w:spacing w:after="0" w:line="240" w:lineRule="auto"/>
        <w:ind w:firstLine="0"/>
        <w:jc w:val="center"/>
        <w:rPr>
          <w:b/>
          <w:bCs/>
          <w:color w:val="000000"/>
          <w:sz w:val="28"/>
          <w:szCs w:val="28"/>
          <w:lang w:val="vi-VN" w:eastAsia="vi-VN" w:bidi="vi-VN"/>
        </w:rPr>
      </w:pPr>
      <w:r w:rsidRPr="00596BEA">
        <w:rPr>
          <w:b/>
          <w:bCs/>
          <w:color w:val="000000"/>
          <w:sz w:val="28"/>
          <w:szCs w:val="28"/>
          <w:lang w:val="vi-VN" w:eastAsia="vi-VN" w:bidi="vi-VN"/>
        </w:rPr>
        <w:t xml:space="preserve">Bồi dưỡng, tập huấn chính trị hè năm 2023 cho đội ngũ </w:t>
      </w:r>
    </w:p>
    <w:p w:rsidR="00355931" w:rsidRPr="00596BEA" w:rsidRDefault="00D14C9D" w:rsidP="00D14C9D">
      <w:pPr>
        <w:pStyle w:val="BodyText"/>
        <w:spacing w:after="0" w:line="240" w:lineRule="auto"/>
        <w:ind w:firstLine="0"/>
        <w:jc w:val="center"/>
        <w:rPr>
          <w:b/>
          <w:bCs/>
          <w:color w:val="000000"/>
          <w:sz w:val="28"/>
          <w:szCs w:val="28"/>
          <w:lang w:val="vi-VN" w:eastAsia="vi-VN" w:bidi="vi-VN"/>
        </w:rPr>
      </w:pPr>
      <w:r w:rsidRPr="00596BEA">
        <w:rPr>
          <w:b/>
          <w:bCs/>
          <w:color w:val="000000"/>
          <w:sz w:val="28"/>
          <w:szCs w:val="28"/>
          <w:lang w:val="vi-VN" w:eastAsia="vi-VN" w:bidi="vi-VN"/>
        </w:rPr>
        <w:t xml:space="preserve">cán bộ quản lý, giáo viên </w:t>
      </w:r>
    </w:p>
    <w:p w:rsidR="00D14C9D" w:rsidRPr="00596BEA" w:rsidRDefault="000D4742" w:rsidP="00D14C9D">
      <w:pPr>
        <w:pStyle w:val="BodyText"/>
        <w:spacing w:after="0" w:line="240" w:lineRule="auto"/>
        <w:ind w:firstLine="0"/>
        <w:jc w:val="center"/>
        <w:rPr>
          <w:b/>
          <w:bCs/>
          <w:color w:val="000000"/>
          <w:sz w:val="28"/>
          <w:szCs w:val="28"/>
          <w:lang w:val="vi-VN" w:eastAsia="vi-VN" w:bidi="vi-VN"/>
        </w:rPr>
      </w:pPr>
      <w:r w:rsidRPr="00596BEA">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2358390</wp:posOffset>
                </wp:positionH>
                <wp:positionV relativeFrom="paragraph">
                  <wp:posOffset>22225</wp:posOffset>
                </wp:positionV>
                <wp:extent cx="1276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276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431D0"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5.7pt,1.75pt" to="28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" strokecolor="black [3200]" strokeweight=".5pt">
                <v:stroke joinstyle="miter"/>
              </v:line>
            </w:pict>
          </mc:Fallback>
        </mc:AlternateContent>
      </w:r>
    </w:p>
    <w:p w:rsidR="000D4742" w:rsidRPr="00596BEA" w:rsidRDefault="00C46902" w:rsidP="00596BEA">
      <w:pPr>
        <w:pStyle w:val="Bodytext20"/>
        <w:spacing w:before="120" w:after="120" w:line="276" w:lineRule="auto"/>
        <w:ind w:right="-6" w:firstLine="567"/>
        <w:jc w:val="both"/>
        <w:rPr>
          <w:color w:val="000000"/>
          <w:lang w:eastAsia="vi-VN" w:bidi="vi-VN"/>
        </w:rPr>
      </w:pPr>
      <w:r>
        <w:rPr>
          <w:color w:val="000000"/>
          <w:lang w:eastAsia="vi-VN" w:bidi="vi-VN"/>
        </w:rPr>
        <w:t>Căn cứ Kế hoạch số 239/KH-</w:t>
      </w:r>
      <w:r w:rsidR="000D4742" w:rsidRPr="00596BEA">
        <w:rPr>
          <w:color w:val="000000"/>
          <w:lang w:eastAsia="vi-VN" w:bidi="vi-VN"/>
        </w:rPr>
        <w:t>HU ngày 19</w:t>
      </w:r>
      <w:r w:rsidR="00355931" w:rsidRPr="00596BEA">
        <w:rPr>
          <w:color w:val="000000"/>
          <w:lang w:eastAsia="vi-VN" w:bidi="vi-VN"/>
        </w:rPr>
        <w:t xml:space="preserve"> tháng 7 năm 2023 của </w:t>
      </w:r>
      <w:r>
        <w:rPr>
          <w:color w:val="000000"/>
          <w:lang w:eastAsia="vi-VN" w:bidi="vi-VN"/>
        </w:rPr>
        <w:t xml:space="preserve">huyện Ủy ban hành </w:t>
      </w:r>
      <w:r w:rsidR="00355931" w:rsidRPr="00596BEA">
        <w:rPr>
          <w:color w:val="000000"/>
          <w:lang w:eastAsia="vi-VN" w:bidi="vi-VN"/>
        </w:rPr>
        <w:t xml:space="preserve">về kế hoạch </w:t>
      </w:r>
      <w:r w:rsidR="000D4742" w:rsidRPr="00596BEA">
        <w:rPr>
          <w:color w:val="000000"/>
          <w:lang w:eastAsia="vi-VN" w:bidi="vi-VN"/>
        </w:rPr>
        <w:t>bồi dưỡng, tập huấn chính trị hè năm 2023 cho đội ngũ cán bộ quản lý, giáo viên ngành giáo dục và đào tạo trên địa bàn huyện;</w:t>
      </w:r>
    </w:p>
    <w:p w:rsidR="00DF384F" w:rsidRPr="00596BEA" w:rsidRDefault="00355931" w:rsidP="00596BEA">
      <w:pPr>
        <w:pStyle w:val="Bodytext20"/>
        <w:spacing w:before="120" w:after="120" w:line="276" w:lineRule="auto"/>
        <w:ind w:right="-6" w:firstLine="567"/>
        <w:jc w:val="both"/>
      </w:pPr>
      <w:r w:rsidRPr="00596BEA">
        <w:t xml:space="preserve">Trường Mầm non Thái Mỹ xây dựng kế hoạch </w:t>
      </w:r>
      <w:r w:rsidR="000D4742" w:rsidRPr="00596BEA">
        <w:t xml:space="preserve">bồi dưỡng, tập huấn chính trị hè năm 2023 cho đội ngũ cán bộ quản lý, giáo viên </w:t>
      </w:r>
      <w:r w:rsidRPr="00596BEA">
        <w:t>cụ thể</w:t>
      </w:r>
      <w:r w:rsidR="000D4742" w:rsidRPr="00596BEA">
        <w:t xml:space="preserve"> như sau.</w:t>
      </w:r>
    </w:p>
    <w:p w:rsidR="00DF384F" w:rsidRPr="00596BEA" w:rsidRDefault="00DF384F" w:rsidP="00596BEA">
      <w:pPr>
        <w:pStyle w:val="Bodytext20"/>
        <w:spacing w:before="120" w:after="120" w:line="276" w:lineRule="auto"/>
        <w:ind w:right="-6" w:firstLine="567"/>
        <w:jc w:val="both"/>
        <w:rPr>
          <w:b/>
        </w:rPr>
      </w:pPr>
      <w:r w:rsidRPr="00596BEA">
        <w:rPr>
          <w:b/>
        </w:rPr>
        <w:t>I. MỤC ĐÍCH, YÊU CẦU</w:t>
      </w:r>
    </w:p>
    <w:p w:rsidR="00A70F0E" w:rsidRPr="00596BEA" w:rsidRDefault="00DF384F" w:rsidP="00596BEA">
      <w:pPr>
        <w:pStyle w:val="Bodytext20"/>
        <w:spacing w:before="120" w:after="120" w:line="276" w:lineRule="auto"/>
        <w:ind w:right="-6" w:firstLine="567"/>
        <w:jc w:val="both"/>
      </w:pPr>
      <w:r w:rsidRPr="00596BEA">
        <w:t>Giúp cho đội ngũ cán bộ quản lý, giáo viên nắm vững những nội dung cơ bản, cốt lỗi, những điểm mới trong các văn kiện Hội nghị lần thứ sáu, Hội nghị lần thứ bảy Ban chấp hành Trung ương Đảng khóa XIII và những vấn đề mới cần quan tâm trong đời sống chính trị -kinh tế - xã hội của đất nước, thành phố, huyện. Trên cơ sở đó vận dụng sáng tạo, phù hợp vào công tác giảng dạy.</w:t>
      </w:r>
    </w:p>
    <w:p w:rsidR="00A70F0E" w:rsidRPr="00596BEA" w:rsidRDefault="00DF384F" w:rsidP="00596BEA">
      <w:pPr>
        <w:pStyle w:val="Bodytext20"/>
        <w:spacing w:before="120" w:after="120" w:line="276" w:lineRule="auto"/>
        <w:ind w:right="-6" w:firstLine="567"/>
        <w:jc w:val="both"/>
      </w:pPr>
      <w:r w:rsidRPr="00596BEA">
        <w:t>Việc tổ chức bồi dưỡng, tập huấn chính trị hè phải thực hiện nghiêm túc; nội dung bồi dưỡng phải thiết thực, phù hợp với từng đối tượng, phục vụ cho công tác quản lý và giảng dạy tại các cơ sở giáo dục.</w:t>
      </w:r>
    </w:p>
    <w:p w:rsidR="00A70F0E" w:rsidRPr="00596BEA" w:rsidRDefault="00A70F0E" w:rsidP="00596BEA">
      <w:pPr>
        <w:pStyle w:val="Bodytext20"/>
        <w:spacing w:before="120" w:after="120" w:line="276" w:lineRule="auto"/>
        <w:ind w:right="-6" w:firstLine="567"/>
        <w:jc w:val="both"/>
        <w:rPr>
          <w:b/>
          <w:bCs/>
          <w:spacing w:val="-8"/>
        </w:rPr>
      </w:pPr>
      <w:r w:rsidRPr="00596BEA">
        <w:rPr>
          <w:spacing w:val="-8"/>
        </w:rPr>
        <w:t xml:space="preserve">II. </w:t>
      </w:r>
      <w:r w:rsidRPr="00596BEA">
        <w:rPr>
          <w:b/>
          <w:bCs/>
          <w:spacing w:val="-8"/>
        </w:rPr>
        <w:t>ĐỐI TƯỢNG, NỘI DUNG, THỜI GIAN VÀ PHƯƠNG THỨC TỔ CHỨC</w:t>
      </w:r>
      <w:bookmarkStart w:id="0" w:name="bookmark2"/>
    </w:p>
    <w:p w:rsidR="00A70F0E" w:rsidRPr="00596BEA" w:rsidRDefault="00A70F0E" w:rsidP="00596BEA">
      <w:pPr>
        <w:pStyle w:val="Bodytext20"/>
        <w:spacing w:before="120" w:after="120" w:line="276" w:lineRule="auto"/>
        <w:ind w:right="-6" w:firstLine="567"/>
        <w:jc w:val="both"/>
        <w:rPr>
          <w:b/>
          <w:bCs/>
        </w:rPr>
      </w:pPr>
      <w:r w:rsidRPr="00596BEA">
        <w:rPr>
          <w:b/>
          <w:bCs/>
        </w:rPr>
        <w:t xml:space="preserve">1. </w:t>
      </w:r>
      <w:bookmarkEnd w:id="0"/>
      <w:r w:rsidRPr="00596BEA">
        <w:rPr>
          <w:b/>
          <w:bCs/>
        </w:rPr>
        <w:t>Đối tượng</w:t>
      </w:r>
    </w:p>
    <w:p w:rsidR="00A70F0E" w:rsidRPr="00596BEA" w:rsidRDefault="00596BEA" w:rsidP="00596BEA">
      <w:pPr>
        <w:pStyle w:val="Bodytext20"/>
        <w:spacing w:before="120" w:after="120" w:line="276" w:lineRule="auto"/>
        <w:ind w:right="-6" w:firstLine="567"/>
        <w:jc w:val="both"/>
      </w:pPr>
      <w:r w:rsidRPr="00596BEA">
        <w:t xml:space="preserve">Cán bộ quản lý, giáo viên </w:t>
      </w:r>
      <w:r w:rsidR="00A70F0E" w:rsidRPr="00596BEA">
        <w:t xml:space="preserve">trường mầm non </w:t>
      </w:r>
      <w:bookmarkStart w:id="1" w:name="bookmark4"/>
    </w:p>
    <w:p w:rsidR="00A70F0E" w:rsidRPr="00596BEA" w:rsidRDefault="00A70F0E" w:rsidP="00596BEA">
      <w:pPr>
        <w:pStyle w:val="Bodytext20"/>
        <w:spacing w:before="120" w:after="120" w:line="276" w:lineRule="auto"/>
        <w:ind w:right="-6" w:firstLine="567"/>
        <w:jc w:val="both"/>
        <w:rPr>
          <w:b/>
          <w:bCs/>
        </w:rPr>
      </w:pPr>
      <w:r w:rsidRPr="00596BEA">
        <w:t xml:space="preserve">2. </w:t>
      </w:r>
      <w:r w:rsidRPr="00596BEA">
        <w:rPr>
          <w:b/>
          <w:bCs/>
        </w:rPr>
        <w:t>Nội dung học tập</w:t>
      </w:r>
      <w:bookmarkEnd w:id="1"/>
    </w:p>
    <w:p w:rsidR="00236C30" w:rsidRPr="00596BEA" w:rsidRDefault="00A70F0E" w:rsidP="00596BEA">
      <w:pPr>
        <w:pStyle w:val="Bodytext20"/>
        <w:spacing w:before="120" w:after="120" w:line="276" w:lineRule="auto"/>
        <w:ind w:right="-6" w:firstLine="567"/>
        <w:jc w:val="both"/>
      </w:pPr>
      <w:r w:rsidRPr="00596BEA">
        <w:rPr>
          <w:b/>
        </w:rPr>
        <w:t>Chuyên đề 1</w:t>
      </w:r>
      <w:r w:rsidRPr="00596BEA">
        <w:t>: Những điểm mới trong các văn kiện Hội nghị lần thứ bảy (Hội nghị giữa nhiệm kỳ) Ban chấp hành Trung ương Đảng khóa XIII và Nghị quyết giữa nhiệm kỳ Đại hội Đảng bộ thành phố lần thứ XI. Những nội dung cốt lõi trong Nghị quyết số 31-NQ/TW ngày 30 tháng 12 năm 2022 của Bộ Chính trị về phương hướng nhiệm vụ phát triển TPHCM đế</w:t>
      </w:r>
      <w:r w:rsidR="00770A7D" w:rsidRPr="00596BEA">
        <w:t xml:space="preserve">n năm 2030, tầm nhìn đến năm 2045 và Nghị quyết số 98/2023/QH15 của Quốc hội khóa XV về thí điểm một số cơ chế, chính sách đặc thù phát triển Thành phố Hồ Chí Minh. </w:t>
      </w:r>
    </w:p>
    <w:p w:rsidR="00236C30" w:rsidRPr="00596BEA" w:rsidRDefault="00770A7D" w:rsidP="00596BEA">
      <w:pPr>
        <w:pStyle w:val="Bodytext20"/>
        <w:spacing w:before="120" w:after="120" w:line="276" w:lineRule="auto"/>
        <w:ind w:right="-6" w:firstLine="567"/>
        <w:jc w:val="both"/>
        <w:rPr>
          <w:spacing w:val="-6"/>
        </w:rPr>
      </w:pPr>
      <w:r w:rsidRPr="00596BEA">
        <w:rPr>
          <w:b/>
          <w:bCs/>
          <w:spacing w:val="-6"/>
        </w:rPr>
        <w:t>Chuyên đề 2</w:t>
      </w:r>
      <w:r w:rsidRPr="00596BEA">
        <w:rPr>
          <w:bCs/>
          <w:spacing w:val="-6"/>
        </w:rPr>
        <w:t xml:space="preserve">: Chuyên đề toàn khóa, chuyên đề năm 2023 “Học tập và làm theo tư tưởng, đạo đức, phong cách Hồ Chí Minh về phát huy giá trị văn hóa, con người Việt Nam tại thành phố Hồ Chí Minh” gắn với thực hiện nhiệm vụ chính trị của địa </w:t>
      </w:r>
      <w:r w:rsidRPr="00596BEA">
        <w:rPr>
          <w:bCs/>
          <w:spacing w:val="-6"/>
        </w:rPr>
        <w:lastRenderedPageBreak/>
        <w:t>phương, cơ quan, đơn vị và việc xây dựng không gian văn hóa Hồ Chí Minh.</w:t>
      </w:r>
    </w:p>
    <w:p w:rsidR="00770A7D" w:rsidRPr="00596BEA" w:rsidRDefault="00770A7D" w:rsidP="00596BEA">
      <w:pPr>
        <w:pStyle w:val="Bodytext20"/>
        <w:spacing w:before="120" w:after="120" w:line="276" w:lineRule="auto"/>
        <w:ind w:right="-6" w:firstLine="567"/>
        <w:jc w:val="both"/>
      </w:pPr>
      <w:r w:rsidRPr="00596BEA">
        <w:rPr>
          <w:b/>
        </w:rPr>
        <w:t>Chuyên đề 3</w:t>
      </w:r>
      <w:r w:rsidRPr="00596BEA">
        <w:t>: Kết quả thực hiện Nghị quyết giữa nhiệm kỳ Đại hội Đảng bộ huyện lần thứ XII. Một số nội dung khác về chuyên môn nghiệp vụ hàng năm của ngành giáo dục.</w:t>
      </w:r>
    </w:p>
    <w:p w:rsidR="00770A7D" w:rsidRPr="00596BEA" w:rsidRDefault="00770A7D" w:rsidP="00596BEA">
      <w:pPr>
        <w:pStyle w:val="Bodytext20"/>
        <w:spacing w:before="120" w:after="120" w:line="276" w:lineRule="auto"/>
        <w:ind w:right="-6" w:firstLine="567"/>
        <w:jc w:val="both"/>
        <w:rPr>
          <w:b/>
        </w:rPr>
      </w:pPr>
      <w:r w:rsidRPr="00596BEA">
        <w:rPr>
          <w:b/>
        </w:rPr>
        <w:t xml:space="preserve">3. </w:t>
      </w:r>
      <w:r w:rsidRPr="00596BEA">
        <w:rPr>
          <w:b/>
          <w:bCs/>
        </w:rPr>
        <w:t>Thời gian và địa điểm</w:t>
      </w:r>
    </w:p>
    <w:p w:rsidR="00770A7D" w:rsidRPr="00596BEA" w:rsidRDefault="00770A7D" w:rsidP="00596BEA">
      <w:pPr>
        <w:pStyle w:val="Bodytext20"/>
        <w:spacing w:before="120" w:after="120" w:line="276" w:lineRule="auto"/>
        <w:ind w:right="-6" w:firstLine="567"/>
        <w:jc w:val="both"/>
        <w:rPr>
          <w:bCs/>
        </w:rPr>
      </w:pPr>
      <w:r w:rsidRPr="00596BEA">
        <w:rPr>
          <w:b/>
        </w:rPr>
        <w:t xml:space="preserve">3.1 </w:t>
      </w:r>
      <w:r w:rsidRPr="00596BEA">
        <w:rPr>
          <w:b/>
          <w:bCs/>
        </w:rPr>
        <w:t>Thời gian</w:t>
      </w:r>
      <w:r w:rsidRPr="00596BEA">
        <w:rPr>
          <w:bCs/>
        </w:rPr>
        <w:t>: Từ ngày 24 tháng 7 năm 2023 đến ngày 22 tháng 8 năm 2023</w:t>
      </w:r>
      <w:r w:rsidR="00236C30" w:rsidRPr="00596BEA">
        <w:rPr>
          <w:bCs/>
        </w:rPr>
        <w:t>.</w:t>
      </w:r>
    </w:p>
    <w:p w:rsidR="00236C30" w:rsidRPr="00596BEA" w:rsidRDefault="00236C30" w:rsidP="00596BEA">
      <w:pPr>
        <w:pStyle w:val="Bodytext20"/>
        <w:spacing w:before="120" w:after="120" w:line="276" w:lineRule="auto"/>
        <w:ind w:right="-6" w:firstLine="567"/>
        <w:jc w:val="both"/>
        <w:rPr>
          <w:bCs/>
        </w:rPr>
      </w:pPr>
      <w:r w:rsidRPr="00596BEA">
        <w:rPr>
          <w:bCs/>
        </w:rPr>
        <w:t xml:space="preserve">+ Từ ngày 24 tháng 7 năm 2023 đến ngày 28 tháng 7 năm 2023 </w:t>
      </w:r>
      <w:r w:rsidR="00C46902">
        <w:rPr>
          <w:bCs/>
        </w:rPr>
        <w:t>dành cho cán</w:t>
      </w:r>
      <w:r w:rsidRPr="00596BEA">
        <w:rPr>
          <w:bCs/>
        </w:rPr>
        <w:t xml:space="preserve"> bộ quản lý.</w:t>
      </w:r>
    </w:p>
    <w:p w:rsidR="00236C30" w:rsidRPr="00596BEA" w:rsidRDefault="00236C30" w:rsidP="00596BEA">
      <w:pPr>
        <w:pStyle w:val="Bodytext20"/>
        <w:spacing w:before="120" w:after="120" w:line="276" w:lineRule="auto"/>
        <w:ind w:right="-6" w:firstLine="567"/>
        <w:jc w:val="both"/>
      </w:pPr>
      <w:r w:rsidRPr="00596BEA">
        <w:rPr>
          <w:bCs/>
        </w:rPr>
        <w:t>+ Từ ngày 29 tháng 7 đến ngày 22 tháng 8 năm 2023  dành cho giáo viên.</w:t>
      </w:r>
    </w:p>
    <w:p w:rsidR="00770A7D" w:rsidRPr="00596BEA" w:rsidRDefault="00770A7D" w:rsidP="00596BEA">
      <w:pPr>
        <w:pStyle w:val="Bodytext20"/>
        <w:spacing w:before="120" w:after="120" w:line="276" w:lineRule="auto"/>
        <w:ind w:right="-6" w:firstLine="567"/>
        <w:jc w:val="both"/>
        <w:rPr>
          <w:bCs/>
        </w:rPr>
      </w:pPr>
      <w:r w:rsidRPr="00596BEA">
        <w:rPr>
          <w:bCs/>
        </w:rPr>
        <w:t>Mỗi lớp học 02 ngày.</w:t>
      </w:r>
      <w:r w:rsidR="00236C30" w:rsidRPr="00596BEA">
        <w:rPr>
          <w:bCs/>
        </w:rPr>
        <w:t xml:space="preserve"> </w:t>
      </w:r>
      <w:r w:rsidRPr="00596BEA">
        <w:rPr>
          <w:bCs/>
        </w:rPr>
        <w:t xml:space="preserve">Trong đó 1,5 ngày đến lớp </w:t>
      </w:r>
      <w:r w:rsidR="00236C30" w:rsidRPr="00596BEA">
        <w:rPr>
          <w:bCs/>
        </w:rPr>
        <w:t xml:space="preserve">học </w:t>
      </w:r>
      <w:r w:rsidRPr="00596BEA">
        <w:rPr>
          <w:bCs/>
        </w:rPr>
        <w:t xml:space="preserve">các chuyên đề, 0,5 ngày thảo luận tại đơn vị và viết </w:t>
      </w:r>
      <w:r w:rsidR="00165DF4">
        <w:rPr>
          <w:bCs/>
        </w:rPr>
        <w:t xml:space="preserve">bài </w:t>
      </w:r>
      <w:r w:rsidRPr="00596BEA">
        <w:rPr>
          <w:bCs/>
        </w:rPr>
        <w:t>thu hoạch.</w:t>
      </w:r>
    </w:p>
    <w:p w:rsidR="004B267F" w:rsidRPr="00596BEA" w:rsidRDefault="00770A7D" w:rsidP="00596BEA">
      <w:pPr>
        <w:pStyle w:val="Bodytext20"/>
        <w:spacing w:before="120" w:after="120" w:line="276" w:lineRule="auto"/>
        <w:ind w:right="-6" w:firstLine="567"/>
        <w:jc w:val="both"/>
        <w:rPr>
          <w:bCs/>
        </w:rPr>
      </w:pPr>
      <w:r w:rsidRPr="00596BEA">
        <w:rPr>
          <w:b/>
          <w:bCs/>
        </w:rPr>
        <w:t>3.2 Địa điểm</w:t>
      </w:r>
      <w:r w:rsidRPr="00596BEA">
        <w:rPr>
          <w:bCs/>
        </w:rPr>
        <w:t>: Trung tâm Chính trị huyện.</w:t>
      </w:r>
    </w:p>
    <w:p w:rsidR="004B267F" w:rsidRPr="00596BEA" w:rsidRDefault="004B267F" w:rsidP="00596BEA">
      <w:pPr>
        <w:pStyle w:val="Bodytext20"/>
        <w:spacing w:before="120" w:after="120" w:line="276" w:lineRule="auto"/>
        <w:ind w:right="-6" w:firstLine="567"/>
        <w:jc w:val="both"/>
        <w:rPr>
          <w:b/>
          <w:bCs/>
        </w:rPr>
      </w:pPr>
      <w:r w:rsidRPr="00596BEA">
        <w:rPr>
          <w:b/>
          <w:bCs/>
        </w:rPr>
        <w:t>III. TỔ CHỨC THỰC HIỆN</w:t>
      </w:r>
    </w:p>
    <w:p w:rsidR="00236C30" w:rsidRPr="00596BEA" w:rsidRDefault="00536407" w:rsidP="00596BEA">
      <w:pPr>
        <w:pStyle w:val="Bodytext20"/>
        <w:spacing w:before="120" w:after="120" w:line="276" w:lineRule="auto"/>
        <w:ind w:right="-6" w:firstLine="567"/>
        <w:jc w:val="both"/>
        <w:rPr>
          <w:b/>
          <w:bCs/>
        </w:rPr>
      </w:pPr>
      <w:r w:rsidRPr="00596BEA">
        <w:rPr>
          <w:b/>
          <w:bCs/>
        </w:rPr>
        <w:t>1. Cán bộ quản lý</w:t>
      </w:r>
    </w:p>
    <w:p w:rsidR="00236C30" w:rsidRPr="00596BEA" w:rsidRDefault="00165DF4" w:rsidP="00596BEA">
      <w:pPr>
        <w:pStyle w:val="Bodytext20"/>
        <w:spacing w:before="120" w:after="120" w:line="276" w:lineRule="auto"/>
        <w:ind w:right="-6" w:firstLine="567"/>
        <w:jc w:val="both"/>
        <w:rPr>
          <w:b/>
          <w:bCs/>
        </w:rPr>
      </w:pPr>
      <w:r>
        <w:rPr>
          <w:bCs/>
        </w:rPr>
        <w:t>Cán bộ quản lý</w:t>
      </w:r>
      <w:r w:rsidR="004B267F" w:rsidRPr="00596BEA">
        <w:rPr>
          <w:bCs/>
        </w:rPr>
        <w:t xml:space="preserve"> xây dựng kế hoạch và triển khai đến cán bộ, giáo viên.</w:t>
      </w:r>
    </w:p>
    <w:p w:rsidR="00236C30" w:rsidRPr="00596BEA" w:rsidRDefault="004B267F" w:rsidP="00596BEA">
      <w:pPr>
        <w:pStyle w:val="Bodytext20"/>
        <w:spacing w:before="120" w:after="120" w:line="276" w:lineRule="auto"/>
        <w:ind w:right="-6" w:firstLine="567"/>
        <w:jc w:val="both"/>
        <w:rPr>
          <w:b/>
          <w:bCs/>
          <w:spacing w:val="8"/>
        </w:rPr>
      </w:pPr>
      <w:r w:rsidRPr="00596BEA">
        <w:rPr>
          <w:bCs/>
          <w:spacing w:val="8"/>
        </w:rPr>
        <w:t>Lập danh sách giáo viên học bồi dưỡng chính trị hè nộp về Phòng giáo dục huyện.</w:t>
      </w:r>
    </w:p>
    <w:p w:rsidR="00236C30" w:rsidRPr="00596BEA" w:rsidRDefault="00536407" w:rsidP="00596BEA">
      <w:pPr>
        <w:pStyle w:val="Bodytext20"/>
        <w:spacing w:before="120" w:after="120" w:line="276" w:lineRule="auto"/>
        <w:ind w:right="-6" w:firstLine="567"/>
        <w:jc w:val="both"/>
        <w:rPr>
          <w:b/>
          <w:bCs/>
        </w:rPr>
      </w:pPr>
      <w:r w:rsidRPr="00596BEA">
        <w:rPr>
          <w:bCs/>
        </w:rPr>
        <w:t>Phổ biến tài liệu học tập đã được biên soạn đến cán bộ, giáo viên.</w:t>
      </w:r>
    </w:p>
    <w:p w:rsidR="00236C30" w:rsidRPr="00596BEA" w:rsidRDefault="00536407" w:rsidP="00596BEA">
      <w:pPr>
        <w:pStyle w:val="Bodytext20"/>
        <w:spacing w:before="120" w:after="120" w:line="276" w:lineRule="auto"/>
        <w:ind w:right="-6" w:firstLine="567"/>
        <w:jc w:val="both"/>
        <w:rPr>
          <w:b/>
          <w:bCs/>
        </w:rPr>
      </w:pPr>
      <w:r w:rsidRPr="00596BEA">
        <w:rPr>
          <w:bCs/>
        </w:rPr>
        <w:t>Tổ chức điều hành phần thảo luận các câu hỏi và viết bài thu hoạch, thực hiện đánh giá tình hình học tập, viết bài thu hoạch của cán bộ, giáo viên gửi về Phòng Giáo dục và Đào tạo huyện, lưu hồ sơ tại đơn vị.</w:t>
      </w:r>
    </w:p>
    <w:p w:rsidR="00536407" w:rsidRPr="00596BEA" w:rsidRDefault="00165DF4" w:rsidP="00596BEA">
      <w:pPr>
        <w:pStyle w:val="Bodytext20"/>
        <w:spacing w:before="120" w:after="120" w:line="276" w:lineRule="auto"/>
        <w:ind w:right="-6" w:firstLine="567"/>
        <w:jc w:val="both"/>
        <w:rPr>
          <w:b/>
          <w:bCs/>
        </w:rPr>
      </w:pPr>
      <w:r>
        <w:rPr>
          <w:bCs/>
        </w:rPr>
        <w:t>Thời gian</w:t>
      </w:r>
      <w:r w:rsidR="00536407" w:rsidRPr="00596BEA">
        <w:rPr>
          <w:bCs/>
        </w:rPr>
        <w:t xml:space="preserve"> nộp báo cáo kết quả thực hiện về Phòng Giáo dục và Đào tạo huyện trước ngày 25 tháng 8 năm 2023 </w:t>
      </w:r>
    </w:p>
    <w:p w:rsidR="00236C30" w:rsidRPr="00596BEA" w:rsidRDefault="00536407" w:rsidP="00596BEA">
      <w:pPr>
        <w:pStyle w:val="Bodytext20"/>
        <w:spacing w:before="120" w:after="120" w:line="276" w:lineRule="auto"/>
        <w:ind w:right="-6" w:firstLine="567"/>
        <w:jc w:val="both"/>
        <w:rPr>
          <w:b/>
          <w:bCs/>
        </w:rPr>
      </w:pPr>
      <w:r w:rsidRPr="00596BEA">
        <w:rPr>
          <w:b/>
          <w:bCs/>
        </w:rPr>
        <w:t>2. Cán bộ, giáo viên</w:t>
      </w:r>
    </w:p>
    <w:p w:rsidR="00236C30" w:rsidRPr="00596BEA" w:rsidRDefault="00536407" w:rsidP="00596BEA">
      <w:pPr>
        <w:pStyle w:val="Bodytext20"/>
        <w:spacing w:before="120" w:after="120" w:line="276" w:lineRule="auto"/>
        <w:ind w:right="-6" w:firstLine="567"/>
        <w:jc w:val="both"/>
        <w:rPr>
          <w:b/>
          <w:bCs/>
        </w:rPr>
      </w:pPr>
      <w:r w:rsidRPr="00596BEA">
        <w:rPr>
          <w:bCs/>
        </w:rPr>
        <w:t xml:space="preserve"> Cán bộ, giáo viên tham gia tập huấn chính trị hè năm 2023 và </w:t>
      </w:r>
      <w:r w:rsidR="004B267F" w:rsidRPr="00596BEA">
        <w:rPr>
          <w:bCs/>
        </w:rPr>
        <w:t>viết</w:t>
      </w:r>
      <w:r w:rsidR="00865BFA">
        <w:rPr>
          <w:bCs/>
        </w:rPr>
        <w:t xml:space="preserve"> bài</w:t>
      </w:r>
      <w:r w:rsidR="004B267F" w:rsidRPr="00596BEA">
        <w:rPr>
          <w:bCs/>
        </w:rPr>
        <w:t xml:space="preserve"> thu hoạch và nộp bài thu hoạch theo đúng thời gian quy định.</w:t>
      </w:r>
    </w:p>
    <w:p w:rsidR="00236C30" w:rsidRPr="00596BEA" w:rsidRDefault="00865BFA" w:rsidP="00596BEA">
      <w:pPr>
        <w:pStyle w:val="Bodytext20"/>
        <w:spacing w:before="120" w:after="120" w:line="276" w:lineRule="auto"/>
        <w:ind w:right="-6" w:firstLine="567"/>
        <w:jc w:val="both"/>
        <w:rPr>
          <w:b/>
          <w:bCs/>
        </w:rPr>
      </w:pPr>
      <w:r>
        <w:rPr>
          <w:bCs/>
        </w:rPr>
        <w:t>100% cán bộ, giáo viên t</w:t>
      </w:r>
      <w:r w:rsidR="00536407" w:rsidRPr="00596BEA">
        <w:rPr>
          <w:bCs/>
        </w:rPr>
        <w:t xml:space="preserve">ham gia học tập nghiêm túc. </w:t>
      </w:r>
    </w:p>
    <w:p w:rsidR="004B267F" w:rsidRPr="00596BEA" w:rsidRDefault="004B267F" w:rsidP="00596BEA">
      <w:pPr>
        <w:pStyle w:val="Bodytext20"/>
        <w:spacing w:before="120" w:after="120" w:line="276" w:lineRule="auto"/>
        <w:ind w:right="-6" w:firstLine="567"/>
        <w:jc w:val="both"/>
        <w:rPr>
          <w:b/>
          <w:bCs/>
        </w:rPr>
      </w:pPr>
      <w:r w:rsidRPr="00596BEA">
        <w:rPr>
          <w:bCs/>
        </w:rPr>
        <w:t>Trên đây là kế hoạch bồi dưỡng</w:t>
      </w:r>
      <w:r w:rsidR="00536407" w:rsidRPr="00596BEA">
        <w:rPr>
          <w:bCs/>
        </w:rPr>
        <w:t>, tập huấn chính trị hè</w:t>
      </w:r>
      <w:r w:rsidR="007E18F6">
        <w:rPr>
          <w:bCs/>
        </w:rPr>
        <w:t xml:space="preserve"> cho cán bộ, giáo viên năm 2023. Đ</w:t>
      </w:r>
      <w:r w:rsidR="00536407" w:rsidRPr="00596BEA">
        <w:rPr>
          <w:bCs/>
        </w:rPr>
        <w:t>ề nghị toàn thể cán bộ, giáo viên</w:t>
      </w:r>
      <w:r w:rsidR="00865BFA">
        <w:rPr>
          <w:bCs/>
        </w:rPr>
        <w:t xml:space="preserve"> thực hiện tốt kế hoạch đề ra</w:t>
      </w:r>
      <w:r w:rsidRPr="00596BEA">
        <w:rPr>
          <w:bCs/>
        </w:rPr>
        <w:t>./.</w:t>
      </w:r>
    </w:p>
    <w:tbl>
      <w:tblPr>
        <w:tblW w:w="9975" w:type="dxa"/>
        <w:tblCellMar>
          <w:top w:w="15" w:type="dxa"/>
          <w:left w:w="15" w:type="dxa"/>
          <w:bottom w:w="15" w:type="dxa"/>
          <w:right w:w="15" w:type="dxa"/>
        </w:tblCellMar>
        <w:tblLook w:val="04A0" w:firstRow="1" w:lastRow="0" w:firstColumn="1" w:lastColumn="0" w:noHBand="0" w:noVBand="1"/>
      </w:tblPr>
      <w:tblGrid>
        <w:gridCol w:w="4699"/>
        <w:gridCol w:w="5276"/>
      </w:tblGrid>
      <w:tr w:rsidR="007A32EA" w:rsidRPr="007A32EA" w:rsidTr="00150F38">
        <w:tc>
          <w:tcPr>
            <w:tcW w:w="0" w:type="auto"/>
            <w:shd w:val="clear" w:color="auto" w:fill="auto"/>
            <w:tcMar>
              <w:top w:w="75" w:type="dxa"/>
              <w:left w:w="75" w:type="dxa"/>
              <w:bottom w:w="75" w:type="dxa"/>
              <w:right w:w="75" w:type="dxa"/>
            </w:tcMar>
            <w:vAlign w:val="center"/>
            <w:hideMark/>
          </w:tcPr>
          <w:p w:rsidR="007A32EA" w:rsidRPr="007E18F6" w:rsidRDefault="007A32EA" w:rsidP="007A32EA">
            <w:pPr>
              <w:widowControl/>
              <w:rPr>
                <w:rFonts w:ascii="Times New Roman" w:eastAsia="Times New Roman" w:hAnsi="Times New Roman" w:cs="Times New Roman"/>
                <w:i/>
                <w:color w:val="auto"/>
                <w:lang w:val="en-US" w:eastAsia="en-US" w:bidi="ar-SA"/>
              </w:rPr>
            </w:pPr>
            <w:r w:rsidRPr="007E18F6">
              <w:rPr>
                <w:rFonts w:ascii="Times New Roman" w:eastAsia="Times New Roman" w:hAnsi="Times New Roman" w:cs="Times New Roman"/>
                <w:b/>
                <w:bCs/>
                <w:i/>
                <w:color w:val="auto"/>
                <w:lang w:val="en-US" w:eastAsia="en-US" w:bidi="ar-SA"/>
              </w:rPr>
              <w:t>Nơi nhận:</w:t>
            </w:r>
          </w:p>
          <w:p w:rsidR="007A32EA" w:rsidRPr="007E18F6" w:rsidRDefault="007A32EA" w:rsidP="007A32EA">
            <w:pPr>
              <w:widowControl/>
              <w:rPr>
                <w:rFonts w:ascii="Times New Roman" w:eastAsia="Times New Roman" w:hAnsi="Times New Roman" w:cs="Times New Roman"/>
                <w:color w:val="auto"/>
                <w:szCs w:val="28"/>
                <w:lang w:val="en-US" w:eastAsia="en-US" w:bidi="ar-SA"/>
              </w:rPr>
            </w:pPr>
            <w:r w:rsidRPr="007E18F6">
              <w:rPr>
                <w:rFonts w:ascii="Times New Roman" w:eastAsia="Times New Roman" w:hAnsi="Times New Roman" w:cs="Times New Roman"/>
                <w:color w:val="auto"/>
                <w:sz w:val="22"/>
                <w:lang w:val="en-US" w:eastAsia="en-US" w:bidi="ar-SA"/>
              </w:rPr>
              <w:t>- CB,GV (Th/ hiện);</w:t>
            </w:r>
          </w:p>
          <w:p w:rsidR="007A32EA" w:rsidRPr="007A32EA" w:rsidRDefault="007A32EA" w:rsidP="007A32EA">
            <w:pPr>
              <w:widowControl/>
              <w:rPr>
                <w:rFonts w:ascii="Times New Roman" w:eastAsia="Times New Roman" w:hAnsi="Times New Roman" w:cs="Times New Roman"/>
                <w:color w:val="auto"/>
                <w:lang w:val="en-US" w:eastAsia="en-US" w:bidi="ar-SA"/>
              </w:rPr>
            </w:pPr>
            <w:r w:rsidRPr="007E18F6">
              <w:rPr>
                <w:rFonts w:ascii="Times New Roman" w:eastAsia="Times New Roman" w:hAnsi="Times New Roman" w:cs="Times New Roman"/>
                <w:color w:val="auto"/>
                <w:sz w:val="22"/>
                <w:lang w:val="en-US" w:eastAsia="en-US" w:bidi="ar-SA"/>
              </w:rPr>
              <w:t>- Lưu: VT.</w:t>
            </w:r>
          </w:p>
        </w:tc>
        <w:tc>
          <w:tcPr>
            <w:tcW w:w="0" w:type="auto"/>
            <w:shd w:val="clear" w:color="auto" w:fill="auto"/>
            <w:tcMar>
              <w:top w:w="75" w:type="dxa"/>
              <w:left w:w="75" w:type="dxa"/>
              <w:bottom w:w="75" w:type="dxa"/>
              <w:right w:w="75" w:type="dxa"/>
            </w:tcMar>
            <w:vAlign w:val="center"/>
            <w:hideMark/>
          </w:tcPr>
          <w:p w:rsidR="007A32EA" w:rsidRDefault="007A32EA" w:rsidP="007A32EA">
            <w:pPr>
              <w:widowControl/>
              <w:jc w:val="center"/>
              <w:rPr>
                <w:rFonts w:ascii="Times New Roman" w:eastAsia="Times New Roman" w:hAnsi="Times New Roman" w:cs="Times New Roman"/>
                <w:b/>
                <w:bCs/>
                <w:color w:val="auto"/>
                <w:sz w:val="28"/>
                <w:szCs w:val="28"/>
                <w:lang w:val="en-US" w:eastAsia="en-US" w:bidi="ar-SA"/>
              </w:rPr>
            </w:pPr>
            <w:r w:rsidRPr="007A32EA">
              <w:rPr>
                <w:rFonts w:ascii="Times New Roman" w:eastAsia="Times New Roman" w:hAnsi="Times New Roman" w:cs="Times New Roman"/>
                <w:b/>
                <w:bCs/>
                <w:color w:val="auto"/>
                <w:sz w:val="28"/>
                <w:szCs w:val="28"/>
                <w:lang w:val="en-US" w:eastAsia="en-US" w:bidi="ar-SA"/>
              </w:rPr>
              <w:t>HIỆU TRƯỞNG</w:t>
            </w:r>
          </w:p>
          <w:p w:rsidR="00C44C3B" w:rsidRDefault="00C44C3B" w:rsidP="007A32EA">
            <w:pPr>
              <w:widowControl/>
              <w:jc w:val="center"/>
              <w:rPr>
                <w:rFonts w:ascii="Times New Roman" w:eastAsia="Times New Roman" w:hAnsi="Times New Roman" w:cs="Times New Roman"/>
                <w:bCs/>
                <w:i/>
                <w:color w:val="auto"/>
                <w:sz w:val="22"/>
                <w:szCs w:val="22"/>
                <w:lang w:val="en-US" w:eastAsia="en-US" w:bidi="ar-SA"/>
              </w:rPr>
            </w:pPr>
            <w:r>
              <w:rPr>
                <w:rFonts w:ascii="Times New Roman" w:eastAsia="Times New Roman" w:hAnsi="Times New Roman" w:cs="Times New Roman"/>
                <w:bCs/>
                <w:i/>
                <w:color w:val="auto"/>
                <w:sz w:val="22"/>
                <w:szCs w:val="22"/>
                <w:lang w:val="en-US" w:eastAsia="en-US" w:bidi="ar-SA"/>
              </w:rPr>
              <w:t>đ</w:t>
            </w:r>
            <w:r w:rsidRPr="00C44C3B">
              <w:rPr>
                <w:rFonts w:ascii="Times New Roman" w:eastAsia="Times New Roman" w:hAnsi="Times New Roman" w:cs="Times New Roman"/>
                <w:bCs/>
                <w:i/>
                <w:color w:val="auto"/>
                <w:sz w:val="22"/>
                <w:szCs w:val="22"/>
                <w:lang w:val="en-US" w:eastAsia="en-US" w:bidi="ar-SA"/>
              </w:rPr>
              <w:t>ã ký</w:t>
            </w:r>
          </w:p>
          <w:p w:rsidR="00C44C3B" w:rsidRPr="00C44C3B" w:rsidRDefault="00C44C3B" w:rsidP="007A32EA">
            <w:pPr>
              <w:widowControl/>
              <w:jc w:val="center"/>
              <w:rPr>
                <w:rFonts w:ascii="Times New Roman" w:eastAsia="Times New Roman" w:hAnsi="Times New Roman" w:cs="Times New Roman"/>
                <w:bCs/>
                <w:i/>
                <w:color w:val="auto"/>
                <w:sz w:val="22"/>
                <w:szCs w:val="22"/>
                <w:lang w:val="en-US" w:eastAsia="en-US" w:bidi="ar-SA"/>
              </w:rPr>
            </w:pPr>
          </w:p>
          <w:p w:rsidR="00C44C3B" w:rsidRPr="00C44C3B" w:rsidRDefault="00C44C3B" w:rsidP="007A32EA">
            <w:pPr>
              <w:widowControl/>
              <w:jc w:val="center"/>
              <w:rPr>
                <w:rFonts w:ascii="Times New Roman" w:eastAsia="Times New Roman" w:hAnsi="Times New Roman" w:cs="Times New Roman"/>
                <w:b/>
                <w:color w:val="auto"/>
                <w:sz w:val="28"/>
                <w:szCs w:val="28"/>
                <w:lang w:val="en-US" w:eastAsia="en-US" w:bidi="ar-SA"/>
              </w:rPr>
            </w:pPr>
            <w:r w:rsidRPr="00C44C3B">
              <w:rPr>
                <w:rFonts w:ascii="Times New Roman" w:eastAsia="Times New Roman" w:hAnsi="Times New Roman" w:cs="Times New Roman"/>
                <w:b/>
                <w:color w:val="auto"/>
                <w:sz w:val="28"/>
                <w:szCs w:val="28"/>
                <w:lang w:val="en-US" w:eastAsia="en-US" w:bidi="ar-SA"/>
              </w:rPr>
              <w:t>Nguyễn Thị Nữ</w:t>
            </w:r>
          </w:p>
        </w:tc>
      </w:tr>
    </w:tbl>
    <w:p w:rsidR="007A32EA" w:rsidRPr="007A32EA" w:rsidRDefault="007A32EA" w:rsidP="007A32EA">
      <w:pPr>
        <w:widowControl/>
        <w:jc w:val="both"/>
        <w:rPr>
          <w:rFonts w:ascii="Times New Roman" w:eastAsia="Times New Roman" w:hAnsi="Times New Roman" w:cs="Times New Roman"/>
          <w:color w:val="auto"/>
          <w:lang w:val="en-US" w:eastAsia="en-US" w:bidi="ar-SA"/>
        </w:rPr>
      </w:pPr>
    </w:p>
    <w:p w:rsidR="007A32EA" w:rsidRPr="007A32EA" w:rsidRDefault="007A32EA" w:rsidP="007A32EA">
      <w:pPr>
        <w:widowControl/>
        <w:jc w:val="both"/>
        <w:rPr>
          <w:rFonts w:ascii="Times New Roman" w:eastAsia="Times New Roman" w:hAnsi="Times New Roman" w:cs="Times New Roman"/>
          <w:color w:val="auto"/>
          <w:lang w:val="en-US" w:eastAsia="en-US" w:bidi="ar-SA"/>
        </w:rPr>
      </w:pPr>
      <w:r w:rsidRPr="007A32EA">
        <w:rPr>
          <w:rFonts w:ascii="Times New Roman" w:eastAsia="Times New Roman" w:hAnsi="Times New Roman" w:cs="Times New Roman"/>
          <w:color w:val="auto"/>
          <w:lang w:val="en-US" w:eastAsia="en-US" w:bidi="ar-SA"/>
        </w:rPr>
        <w:lastRenderedPageBreak/>
        <w:t xml:space="preserve">          </w:t>
      </w:r>
      <w:bookmarkStart w:id="2" w:name="_GoBack"/>
      <w:bookmarkEnd w:id="2"/>
    </w:p>
    <w:p w:rsidR="007A32EA" w:rsidRPr="007A32EA" w:rsidRDefault="007A32EA" w:rsidP="007A32EA">
      <w:pPr>
        <w:widowControl/>
        <w:jc w:val="both"/>
        <w:rPr>
          <w:rFonts w:ascii="Times New Roman" w:eastAsia="Times New Roman" w:hAnsi="Times New Roman" w:cs="Times New Roman"/>
          <w:color w:val="auto"/>
          <w:lang w:val="en-US" w:eastAsia="en-US" w:bidi="ar-SA"/>
        </w:rPr>
      </w:pPr>
      <w:r w:rsidRPr="007A32EA">
        <w:rPr>
          <w:rFonts w:ascii="Times New Roman" w:eastAsia="Times New Roman" w:hAnsi="Times New Roman" w:cs="Times New Roman"/>
          <w:color w:val="auto"/>
          <w:lang w:val="en-US" w:eastAsia="en-US" w:bidi="ar-SA"/>
        </w:rPr>
        <w:t xml:space="preserve">                                                                                                                   </w:t>
      </w:r>
    </w:p>
    <w:p w:rsidR="007A32EA" w:rsidRPr="007A32EA" w:rsidRDefault="007A32EA" w:rsidP="007A32EA">
      <w:pPr>
        <w:widowControl/>
        <w:jc w:val="both"/>
        <w:rPr>
          <w:rFonts w:ascii="Times New Roman" w:eastAsia="Times New Roman" w:hAnsi="Times New Roman" w:cs="Times New Roman"/>
          <w:color w:val="auto"/>
          <w:lang w:val="en-US" w:eastAsia="en-US" w:bidi="ar-SA"/>
        </w:rPr>
      </w:pPr>
    </w:p>
    <w:p w:rsidR="007A32EA" w:rsidRPr="007A32EA" w:rsidRDefault="007A32EA" w:rsidP="007A32EA">
      <w:pPr>
        <w:widowControl/>
        <w:jc w:val="both"/>
        <w:rPr>
          <w:rFonts w:ascii="Times New Roman" w:eastAsia="Times New Roman" w:hAnsi="Times New Roman" w:cs="Times New Roman"/>
          <w:b/>
          <w:color w:val="auto"/>
          <w:sz w:val="28"/>
          <w:szCs w:val="28"/>
          <w:lang w:val="en-US" w:eastAsia="en-US" w:bidi="ar-SA"/>
        </w:rPr>
      </w:pPr>
      <w:r w:rsidRPr="007A32EA">
        <w:rPr>
          <w:rFonts w:ascii="Times New Roman" w:eastAsia="Times New Roman" w:hAnsi="Times New Roman" w:cs="Times New Roman"/>
          <w:b/>
          <w:color w:val="auto"/>
          <w:sz w:val="28"/>
          <w:szCs w:val="28"/>
          <w:lang w:val="en-US" w:eastAsia="en-US" w:bidi="ar-SA"/>
        </w:rPr>
        <w:t xml:space="preserve">                                                              </w:t>
      </w:r>
      <w:r w:rsidRPr="00596BEA">
        <w:rPr>
          <w:rFonts w:ascii="Times New Roman" w:eastAsia="Times New Roman" w:hAnsi="Times New Roman" w:cs="Times New Roman"/>
          <w:b/>
          <w:color w:val="auto"/>
          <w:sz w:val="28"/>
          <w:szCs w:val="28"/>
          <w:lang w:val="en-US" w:eastAsia="en-US" w:bidi="ar-SA"/>
        </w:rPr>
        <w:t xml:space="preserve">                               </w:t>
      </w:r>
    </w:p>
    <w:p w:rsidR="00536407" w:rsidRPr="00596BEA" w:rsidRDefault="00536407" w:rsidP="00536407">
      <w:pPr>
        <w:pStyle w:val="Bodytext20"/>
        <w:spacing w:before="120" w:after="120"/>
        <w:ind w:right="-7" w:firstLine="567"/>
        <w:jc w:val="both"/>
        <w:rPr>
          <w:bCs/>
        </w:rPr>
      </w:pPr>
    </w:p>
    <w:p w:rsidR="00536407" w:rsidRPr="00596BEA" w:rsidRDefault="00536407" w:rsidP="00536407">
      <w:pPr>
        <w:pStyle w:val="Bodytext20"/>
        <w:spacing w:before="120" w:after="120"/>
        <w:ind w:right="-7" w:firstLine="567"/>
        <w:jc w:val="both"/>
        <w:rPr>
          <w:b/>
          <w:bCs/>
        </w:rPr>
        <w:sectPr w:rsidR="00536407" w:rsidRPr="00596BEA" w:rsidSect="00C44C3B">
          <w:headerReference w:type="default" r:id="rId7"/>
          <w:pgSz w:w="11900" w:h="16840" w:code="9"/>
          <w:pgMar w:top="1134" w:right="1134" w:bottom="567" w:left="1701" w:header="0" w:footer="6" w:gutter="0"/>
          <w:pgNumType w:start="1"/>
          <w:cols w:space="720"/>
          <w:noEndnote/>
          <w:titlePg/>
          <w:docGrid w:linePitch="360"/>
        </w:sectPr>
      </w:pPr>
    </w:p>
    <w:p w:rsidR="00A70F0E" w:rsidRPr="00596BEA" w:rsidRDefault="00A70F0E" w:rsidP="00A70F0E">
      <w:pPr>
        <w:pStyle w:val="Bodytext20"/>
        <w:spacing w:before="120" w:after="120"/>
        <w:ind w:right="-7" w:firstLine="567"/>
        <w:jc w:val="both"/>
      </w:pPr>
    </w:p>
    <w:p w:rsidR="00D6498D" w:rsidRPr="00596BEA" w:rsidRDefault="00D6498D">
      <w:pPr>
        <w:rPr>
          <w:rFonts w:ascii="Times New Roman" w:hAnsi="Times New Roman" w:cs="Times New Roman"/>
          <w:sz w:val="28"/>
          <w:szCs w:val="28"/>
        </w:rPr>
      </w:pPr>
    </w:p>
    <w:sectPr w:rsidR="00D6498D" w:rsidRPr="00596BEA" w:rsidSect="000D474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02" w:rsidRDefault="00E84102" w:rsidP="00381000">
      <w:r>
        <w:separator/>
      </w:r>
    </w:p>
  </w:endnote>
  <w:endnote w:type="continuationSeparator" w:id="0">
    <w:p w:rsidR="00E84102" w:rsidRDefault="00E84102" w:rsidP="0038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02" w:rsidRDefault="00E84102" w:rsidP="00381000">
      <w:r>
        <w:separator/>
      </w:r>
    </w:p>
  </w:footnote>
  <w:footnote w:type="continuationSeparator" w:id="0">
    <w:p w:rsidR="00E84102" w:rsidRDefault="00E84102" w:rsidP="003810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146790"/>
      <w:docPartObj>
        <w:docPartGallery w:val="Page Numbers (Top of Page)"/>
        <w:docPartUnique/>
      </w:docPartObj>
    </w:sdtPr>
    <w:sdtEndPr>
      <w:rPr>
        <w:noProof/>
      </w:rPr>
    </w:sdtEndPr>
    <w:sdtContent>
      <w:p w:rsidR="00381000" w:rsidRDefault="00381000">
        <w:pPr>
          <w:pStyle w:val="Header"/>
          <w:jc w:val="center"/>
          <w:rPr>
            <w:rFonts w:asciiTheme="minorHAnsi" w:hAnsiTheme="minorHAnsi"/>
          </w:rPr>
        </w:pPr>
      </w:p>
      <w:p w:rsidR="00381000" w:rsidRDefault="00381000">
        <w:pPr>
          <w:pStyle w:val="Header"/>
          <w:jc w:val="center"/>
          <w:rPr>
            <w:rFonts w:asciiTheme="minorHAnsi" w:hAnsiTheme="minorHAnsi"/>
          </w:rPr>
        </w:pPr>
      </w:p>
      <w:p w:rsidR="00381000" w:rsidRDefault="00E84102">
        <w:pPr>
          <w:pStyle w:val="Header"/>
          <w:jc w:val="center"/>
        </w:pPr>
      </w:p>
    </w:sdtContent>
  </w:sdt>
  <w:p w:rsidR="00381000" w:rsidRDefault="003810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679"/>
    <w:multiLevelType w:val="multilevel"/>
    <w:tmpl w:val="36108A7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75592"/>
    <w:multiLevelType w:val="multilevel"/>
    <w:tmpl w:val="0C940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F213A"/>
    <w:multiLevelType w:val="hybridMultilevel"/>
    <w:tmpl w:val="7C1E0EBC"/>
    <w:lvl w:ilvl="0" w:tplc="D08E6A4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3A0D10"/>
    <w:multiLevelType w:val="multilevel"/>
    <w:tmpl w:val="BD2CD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A13D8E"/>
    <w:multiLevelType w:val="multilevel"/>
    <w:tmpl w:val="84705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31"/>
    <w:rsid w:val="00066267"/>
    <w:rsid w:val="000D4742"/>
    <w:rsid w:val="000F0381"/>
    <w:rsid w:val="00165DF4"/>
    <w:rsid w:val="00236C30"/>
    <w:rsid w:val="00355931"/>
    <w:rsid w:val="00381000"/>
    <w:rsid w:val="00404FF6"/>
    <w:rsid w:val="00474AA9"/>
    <w:rsid w:val="004834E9"/>
    <w:rsid w:val="004B267F"/>
    <w:rsid w:val="00536407"/>
    <w:rsid w:val="00543622"/>
    <w:rsid w:val="00596BEA"/>
    <w:rsid w:val="00770A7D"/>
    <w:rsid w:val="007A32EA"/>
    <w:rsid w:val="007E18F6"/>
    <w:rsid w:val="00865BFA"/>
    <w:rsid w:val="00A70F0E"/>
    <w:rsid w:val="00C44C3B"/>
    <w:rsid w:val="00C46902"/>
    <w:rsid w:val="00D14C9D"/>
    <w:rsid w:val="00D6498D"/>
    <w:rsid w:val="00DF384F"/>
    <w:rsid w:val="00E84102"/>
    <w:rsid w:val="00F8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FC76"/>
  <w15:chartTrackingRefBased/>
  <w15:docId w15:val="{78F6B885-C9A8-4639-905F-A1C5A8C5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5931"/>
    <w:pPr>
      <w:widowControl w:val="0"/>
      <w:spacing w:after="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355931"/>
    <w:rPr>
      <w:rFonts w:eastAsia="Times New Roman" w:cs="Times New Roman"/>
      <w:szCs w:val="28"/>
      <w:shd w:val="clear" w:color="auto" w:fill="FFFFFF"/>
    </w:rPr>
  </w:style>
  <w:style w:type="paragraph" w:customStyle="1" w:styleId="Bodytext20">
    <w:name w:val="Body text (2)"/>
    <w:basedOn w:val="Normal"/>
    <w:link w:val="Bodytext2"/>
    <w:rsid w:val="00355931"/>
    <w:pPr>
      <w:shd w:val="clear" w:color="auto" w:fill="FFFFFF"/>
      <w:spacing w:after="240" w:line="306" w:lineRule="exact"/>
      <w:ind w:hanging="1000"/>
    </w:pPr>
    <w:rPr>
      <w:rFonts w:ascii="Times New Roman" w:eastAsia="Times New Roman" w:hAnsi="Times New Roman" w:cs="Times New Roman"/>
      <w:color w:val="auto"/>
      <w:sz w:val="28"/>
      <w:szCs w:val="28"/>
      <w:lang w:val="en-US" w:eastAsia="en-US" w:bidi="ar-SA"/>
    </w:rPr>
  </w:style>
  <w:style w:type="character" w:customStyle="1" w:styleId="BodyTextChar">
    <w:name w:val="Body Text Char"/>
    <w:basedOn w:val="DefaultParagraphFont"/>
    <w:link w:val="BodyText"/>
    <w:rsid w:val="00355931"/>
    <w:rPr>
      <w:rFonts w:eastAsia="Times New Roman" w:cs="Times New Roman"/>
      <w:sz w:val="26"/>
      <w:szCs w:val="26"/>
    </w:rPr>
  </w:style>
  <w:style w:type="paragraph" w:styleId="BodyText">
    <w:name w:val="Body Text"/>
    <w:basedOn w:val="Normal"/>
    <w:link w:val="BodyTextChar"/>
    <w:qFormat/>
    <w:rsid w:val="00355931"/>
    <w:pPr>
      <w:spacing w:after="12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355931"/>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381000"/>
    <w:pPr>
      <w:tabs>
        <w:tab w:val="center" w:pos="4680"/>
        <w:tab w:val="right" w:pos="9360"/>
      </w:tabs>
    </w:pPr>
  </w:style>
  <w:style w:type="character" w:customStyle="1" w:styleId="HeaderChar">
    <w:name w:val="Header Char"/>
    <w:basedOn w:val="DefaultParagraphFont"/>
    <w:link w:val="Header"/>
    <w:uiPriority w:val="99"/>
    <w:rsid w:val="00381000"/>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81000"/>
    <w:pPr>
      <w:tabs>
        <w:tab w:val="center" w:pos="4680"/>
        <w:tab w:val="right" w:pos="9360"/>
      </w:tabs>
    </w:pPr>
  </w:style>
  <w:style w:type="character" w:customStyle="1" w:styleId="FooterChar">
    <w:name w:val="Footer Char"/>
    <w:basedOn w:val="DefaultParagraphFont"/>
    <w:link w:val="Footer"/>
    <w:uiPriority w:val="99"/>
    <w:rsid w:val="00381000"/>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sid w:val="007E1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F6"/>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dc:creator>
  <cp:keywords/>
  <dc:description/>
  <cp:lastModifiedBy>USER</cp:lastModifiedBy>
  <cp:revision>16</cp:revision>
  <cp:lastPrinted>2023-07-24T03:32:00Z</cp:lastPrinted>
  <dcterms:created xsi:type="dcterms:W3CDTF">2023-07-21T00:44:00Z</dcterms:created>
  <dcterms:modified xsi:type="dcterms:W3CDTF">2023-07-24T08:35:00Z</dcterms:modified>
</cp:coreProperties>
</file>