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38" w:rsidRPr="00B91838" w:rsidRDefault="00B91838" w:rsidP="00B918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2"/>
          <w:szCs w:val="32"/>
        </w:rPr>
      </w:pPr>
      <w:r w:rsidRPr="00B91838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32"/>
          <w:szCs w:val="32"/>
        </w:rPr>
        <w:t>PHÒNG CHỐNG BỆNH SỐT XUẤT HUYẾT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.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Nguyên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nhân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của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bệnh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cách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lây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proofErr w:type="gram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truyền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SXH do virus Dengue </w:t>
      </w:r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gơ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. Virus Dengue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lây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Aedes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aegypti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( An</w:t>
      </w:r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>-des-ê-gyp-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vằn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vằn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đốm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vằn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hút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838" w:rsidRPr="00B91838" w:rsidRDefault="00B91838" w:rsidP="00B918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ý :</w:t>
      </w:r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SXH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7,8,9,10. </w:t>
      </w:r>
      <w:proofErr w:type="spellStart"/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SXH.</w:t>
      </w:r>
      <w:proofErr w:type="gramEnd"/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Biểu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hiện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của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bệnh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: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Sốt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đột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ngột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2-7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mỏi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nhức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khớp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838" w:rsidRPr="00B91838" w:rsidRDefault="00B91838" w:rsidP="00B918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huyết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cam,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nôn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.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Cách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phòng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chống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bệnh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SXH: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xịt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nhang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vợt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Thoa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kem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mùng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cọ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súc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khạp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chum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vại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, phi</w:t>
      </w:r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… ,</w:t>
      </w:r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Đậy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đậy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thả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lăng</w:t>
      </w:r>
      <w:proofErr w:type="spellEnd"/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quăng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chạn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chậu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lin</w:t>
      </w:r>
      <w:proofErr w:type="spellEnd"/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chạn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cọ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trử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ổ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hủy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ổ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ở :</w:t>
      </w:r>
      <w:proofErr w:type="gramEnd"/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• Thu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chai</w:t>
      </w:r>
      <w:proofErr w:type="spellEnd"/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nhựa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gáo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…)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Lấp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hốc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xi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măng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cát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máng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khơi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cống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rãnh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nghẽn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838" w:rsidRPr="00B91838" w:rsidRDefault="00B91838" w:rsidP="00B9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dẹp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838" w:rsidRDefault="00B91838" w:rsidP="00B91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9183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sốt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huyết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918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1838" w:rsidRPr="00B91838" w:rsidRDefault="00B91838" w:rsidP="00B91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38">
        <w:rPr>
          <w:rFonts w:ascii="Times New Roman" w:eastAsia="Times New Roman" w:hAnsi="Times New Roman" w:cs="Times New Roman"/>
          <w:color w:val="FF0000"/>
          <w:sz w:val="40"/>
          <w:szCs w:val="28"/>
        </w:rPr>
        <w:t> </w:t>
      </w:r>
      <w:proofErr w:type="gram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“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Không</w:t>
      </w:r>
      <w:proofErr w:type="spellEnd"/>
      <w:proofErr w:type="gram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có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lăng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quăng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không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có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muỗi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vằn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,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không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có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sốt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xuất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 xml:space="preserve"> </w:t>
      </w:r>
      <w:proofErr w:type="spellStart"/>
      <w:r w:rsidRPr="00B9183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huyết</w:t>
      </w:r>
      <w:proofErr w:type="spellEnd"/>
      <w:r w:rsidRPr="00B91838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sectPr w:rsidR="00B91838" w:rsidRPr="00B91838" w:rsidSect="00B91838"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065"/>
    <w:multiLevelType w:val="multilevel"/>
    <w:tmpl w:val="5CFA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C46CE"/>
    <w:multiLevelType w:val="hybridMultilevel"/>
    <w:tmpl w:val="E8DE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838"/>
    <w:rsid w:val="001042B8"/>
    <w:rsid w:val="00524C53"/>
    <w:rsid w:val="0057370F"/>
    <w:rsid w:val="005A6F09"/>
    <w:rsid w:val="00B91838"/>
    <w:rsid w:val="00D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09"/>
  </w:style>
  <w:style w:type="paragraph" w:styleId="Heading1">
    <w:name w:val="heading 1"/>
    <w:basedOn w:val="Normal"/>
    <w:link w:val="Heading1Char"/>
    <w:uiPriority w:val="9"/>
    <w:qFormat/>
    <w:rsid w:val="00B91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8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83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918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1767</Characters>
  <Application>Microsoft Office Word</Application>
  <DocSecurity>0</DocSecurity>
  <Lines>14</Lines>
  <Paragraphs>4</Paragraphs>
  <ScaleCrop>false</ScaleCrop>
  <Company>XP SP3 All Main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1</cp:revision>
  <dcterms:created xsi:type="dcterms:W3CDTF">2016-10-28T08:32:00Z</dcterms:created>
  <dcterms:modified xsi:type="dcterms:W3CDTF">2016-10-28T08:40:00Z</dcterms:modified>
</cp:coreProperties>
</file>