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69" w:rsidRPr="00884202" w:rsidRDefault="002E2869" w:rsidP="002E2869">
      <w:pPr>
        <w:shd w:val="clear" w:color="auto" w:fill="FFFFFF"/>
        <w:spacing w:after="0" w:line="240" w:lineRule="auto"/>
        <w:jc w:val="center"/>
        <w:outlineLvl w:val="2"/>
        <w:rPr>
          <w:rFonts w:ascii="CoconVUBold" w:eastAsia="Times New Roman" w:hAnsi="CoconVUBold" w:cs="Times New Roman"/>
          <w:color w:val="ED0E73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5676900" cy="3461385"/>
            <wp:effectExtent l="0" t="0" r="0" b="5715"/>
            <wp:wrapTopAndBottom/>
            <wp:docPr id="2" name="Picture 2" descr="Sở Giáo Dục Và Đào Tạo Vĩnh Ph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ở Giáo Dục Và Đào Tạo Vĩnh Phú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202">
        <w:rPr>
          <w:rFonts w:ascii="CoconVUBold" w:eastAsia="Times New Roman" w:hAnsi="CoconVUBold" w:cs="Times New Roman"/>
          <w:b/>
          <w:bCs/>
          <w:color w:val="ED0E73"/>
          <w:sz w:val="40"/>
          <w:szCs w:val="40"/>
        </w:rPr>
        <w:t>CH</w:t>
      </w:r>
      <w:r w:rsidRPr="00884202">
        <w:rPr>
          <w:rFonts w:ascii="CoconVUBold" w:eastAsia="Times New Roman" w:hAnsi="CoconVUBold" w:cs="Times New Roman" w:hint="eastAsia"/>
          <w:b/>
          <w:bCs/>
          <w:color w:val="ED0E73"/>
          <w:sz w:val="40"/>
          <w:szCs w:val="40"/>
        </w:rPr>
        <w:t>Á</w:t>
      </w:r>
      <w:r w:rsidRPr="00884202">
        <w:rPr>
          <w:rFonts w:ascii="CoconVUBold" w:eastAsia="Times New Roman" w:hAnsi="CoconVUBold" w:cs="Times New Roman"/>
          <w:b/>
          <w:bCs/>
          <w:color w:val="ED0E73"/>
          <w:sz w:val="40"/>
          <w:szCs w:val="40"/>
        </w:rPr>
        <w:t>O THỊT HEO B</w:t>
      </w:r>
      <w:r w:rsidRPr="00884202">
        <w:rPr>
          <w:rFonts w:ascii="CoconVUBold" w:eastAsia="Times New Roman" w:hAnsi="CoconVUBold" w:cs="Times New Roman" w:hint="eastAsia"/>
          <w:b/>
          <w:bCs/>
          <w:color w:val="ED0E73"/>
          <w:sz w:val="40"/>
          <w:szCs w:val="40"/>
        </w:rPr>
        <w:t>Í</w:t>
      </w:r>
      <w:r w:rsidRPr="00884202">
        <w:rPr>
          <w:rFonts w:ascii="CoconVUBold" w:eastAsia="Times New Roman" w:hAnsi="CoconVUBold" w:cs="Times New Roman"/>
          <w:b/>
          <w:bCs/>
          <w:color w:val="ED0E73"/>
          <w:sz w:val="40"/>
          <w:szCs w:val="40"/>
        </w:rPr>
        <w:t xml:space="preserve"> NG</w:t>
      </w:r>
      <w:r w:rsidRPr="00884202">
        <w:rPr>
          <w:rFonts w:ascii="CoconVUBold" w:eastAsia="Times New Roman" w:hAnsi="CoconVUBold" w:cs="Times New Roman" w:hint="eastAsia"/>
          <w:b/>
          <w:bCs/>
          <w:color w:val="ED0E73"/>
          <w:sz w:val="40"/>
          <w:szCs w:val="40"/>
        </w:rPr>
        <w:t>Ò</w:t>
      </w:r>
      <w:r w:rsidRPr="00884202">
        <w:rPr>
          <w:rFonts w:ascii="CoconVUBold" w:eastAsia="Times New Roman" w:hAnsi="CoconVUBold" w:cs="Times New Roman"/>
          <w:b/>
          <w:bCs/>
          <w:color w:val="ED0E73"/>
          <w:sz w:val="40"/>
          <w:szCs w:val="40"/>
        </w:rPr>
        <w:t>I</w:t>
      </w:r>
    </w:p>
    <w:p w:rsidR="002E2869" w:rsidRPr="00F2189C" w:rsidRDefault="002E2869" w:rsidP="002E2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</w:p>
    <w:p w:rsidR="002E2869" w:rsidRPr="00F2189C" w:rsidRDefault="002E2869" w:rsidP="002E286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1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trong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những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nguyên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liệu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tuyệt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vời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chế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biến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đồ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proofErr w:type="gram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dặm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</w:p>
    <w:p w:rsidR="002E2869" w:rsidRPr="00F2189C" w:rsidRDefault="002E2869" w:rsidP="002E2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xếp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hạng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nguyên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liệu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tuyệt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vời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trong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chế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biến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đồ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proofErr w:type="gram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dặm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vì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chứa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nhiều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dưỡng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chất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thiết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yếu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cơ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thể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.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Nấu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sự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kết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hợp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quá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hợp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lý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để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món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này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trở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nên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thơm</w:t>
      </w:r>
      <w:proofErr w:type="spellEnd"/>
      <w:proofErr w:type="gram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ngon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lạ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miệng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với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các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bé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. </w:t>
      </w:r>
      <w:proofErr w:type="spellStart"/>
      <w:proofErr w:type="gram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cách</w:t>
      </w:r>
      <w:proofErr w:type="spellEnd"/>
      <w:proofErr w:type="gram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nấu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ở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ngay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dưới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đây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mời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phụ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huynh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cùng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tham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khảo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nhé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.</w:t>
      </w:r>
    </w:p>
    <w:p w:rsidR="002E2869" w:rsidRPr="00F2189C" w:rsidRDefault="002E2869" w:rsidP="002E2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Chuẩn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bị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nguyên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liệu</w:t>
      </w:r>
      <w:proofErr w:type="spellEnd"/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40g</w:t>
      </w:r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lợn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30g</w:t>
      </w:r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30g</w:t>
      </w:r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rốt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20g</w:t>
      </w:r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Dầu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mè</w:t>
      </w:r>
      <w:proofErr w:type="spellEnd"/>
    </w:p>
    <w:p w:rsidR="002E2869" w:rsidRPr="00F2189C" w:rsidRDefault="002E2869" w:rsidP="002E286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Gia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vị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bé</w:t>
      </w:r>
      <w:proofErr w:type="spellEnd"/>
    </w:p>
    <w:p w:rsidR="002E2869" w:rsidRPr="00F2189C" w:rsidRDefault="002E2869" w:rsidP="002E2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Chế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biến</w:t>
      </w:r>
      <w:proofErr w:type="spellEnd"/>
    </w:p>
    <w:p w:rsidR="002E2869" w:rsidRPr="00F2189C" w:rsidRDefault="002E2869" w:rsidP="002E286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rốt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gọt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vỏ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rửa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rồi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đem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xay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nhuyễn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(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Điều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chỉnh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độ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nhuyễn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sẽ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tùy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thuộc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lứa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tuổi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của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dặm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)</w:t>
      </w:r>
    </w:p>
    <w:p w:rsidR="002E2869" w:rsidRPr="00F2189C" w:rsidRDefault="002E2869" w:rsidP="002E286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rửa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để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rồi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xay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nhuyễn</w:t>
      </w:r>
      <w:proofErr w:type="spellEnd"/>
    </w:p>
    <w:p w:rsidR="002E2869" w:rsidRPr="00F2189C" w:rsidRDefault="002E2869" w:rsidP="002E286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Trộn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với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đã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được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nồi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nước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ninh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nhừ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thành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</w:p>
    <w:p w:rsidR="002E2869" w:rsidRPr="00F2189C" w:rsidRDefault="002E2869" w:rsidP="002E286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chín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như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hỗn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hợp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bí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ngòi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rốt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khuấy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tiếp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tục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đun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sôi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khoảng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10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phút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nếm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gia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vị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vừa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tắt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bếp</w:t>
      </w:r>
      <w:proofErr w:type="spellEnd"/>
    </w:p>
    <w:p w:rsidR="002E2869" w:rsidRDefault="002E2869" w:rsidP="002E286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Múc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bé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bát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1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thìa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phê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dầu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mè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trộn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thưởng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thức</w:t>
      </w:r>
      <w:proofErr w:type="spellEnd"/>
    </w:p>
    <w:p w:rsidR="002A7436" w:rsidRDefault="002A7436">
      <w:bookmarkStart w:id="0" w:name="_GoBack"/>
      <w:bookmarkEnd w:id="0"/>
    </w:p>
    <w:sectPr w:rsidR="002A7436" w:rsidSect="002E286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onVU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F15"/>
    <w:multiLevelType w:val="multilevel"/>
    <w:tmpl w:val="40E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F5B6B"/>
    <w:multiLevelType w:val="multilevel"/>
    <w:tmpl w:val="A2B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69"/>
    <w:rsid w:val="002A7436"/>
    <w:rsid w:val="002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88F7A-BAC5-4C83-996A-0997BF8C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2024-08-22T03:39:00Z</dcterms:created>
  <dcterms:modified xsi:type="dcterms:W3CDTF">2024-08-22T03:40:00Z</dcterms:modified>
</cp:coreProperties>
</file>