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AB" w:rsidRPr="007C7A78" w:rsidRDefault="002646AB" w:rsidP="00D94E3B">
      <w:pPr>
        <w:pStyle w:val="ListParagraph"/>
        <w:adjustRightInd w:val="0"/>
        <w:spacing w:line="360" w:lineRule="auto"/>
        <w:ind w:left="720" w:firstLine="0"/>
        <w:jc w:val="center"/>
        <w:rPr>
          <w:rFonts w:asciiTheme="majorHAnsi" w:hAnsiTheme="majorHAnsi" w:cstheme="majorHAnsi"/>
          <w:b/>
          <w:bCs/>
          <w:iCs/>
          <w:color w:val="FF0000"/>
          <w:sz w:val="40"/>
          <w:szCs w:val="40"/>
        </w:rPr>
      </w:pPr>
      <w:r w:rsidRPr="007C7A78">
        <w:rPr>
          <w:rFonts w:asciiTheme="majorHAnsi" w:hAnsiTheme="majorHAnsi" w:cstheme="majorHAnsi"/>
          <w:b/>
          <w:bCs/>
          <w:iCs/>
          <w:color w:val="FF0000"/>
          <w:sz w:val="40"/>
          <w:szCs w:val="40"/>
        </w:rPr>
        <w:t>Trò chơi vận động</w:t>
      </w:r>
      <w:r w:rsidRPr="007C7A78">
        <w:rPr>
          <w:rFonts w:asciiTheme="majorHAnsi" w:hAnsiTheme="majorHAnsi" w:cstheme="majorHAnsi"/>
          <w:color w:val="FF0000"/>
          <w:sz w:val="40"/>
          <w:szCs w:val="40"/>
        </w:rPr>
        <w:t>: “</w:t>
      </w:r>
      <w:r w:rsidRPr="007C7A78">
        <w:rPr>
          <w:rFonts w:asciiTheme="majorHAnsi" w:hAnsiTheme="majorHAnsi" w:cstheme="majorHAnsi"/>
          <w:b/>
          <w:bCs/>
          <w:iCs/>
          <w:color w:val="FF0000"/>
          <w:sz w:val="40"/>
          <w:szCs w:val="40"/>
        </w:rPr>
        <w:t>Đồng đội”</w:t>
      </w:r>
    </w:p>
    <w:p w:rsidR="00060BAD" w:rsidRDefault="00060BAD" w:rsidP="00060BAD">
      <w:pPr>
        <w:adjustRightInd w:val="0"/>
        <w:spacing w:line="360" w:lineRule="auto"/>
        <w:jc w:val="both"/>
        <w:rPr>
          <w:rFonts w:asciiTheme="majorHAnsi" w:hAnsiTheme="majorHAnsi" w:cstheme="majorHAnsi"/>
          <w:b/>
          <w:iCs/>
          <w:sz w:val="28"/>
          <w:szCs w:val="28"/>
          <w:u w:val="single"/>
          <w:lang w:val="en-US"/>
        </w:rPr>
      </w:pPr>
      <w:r w:rsidRPr="00060BAD">
        <w:rPr>
          <w:rFonts w:asciiTheme="majorHAnsi" w:hAnsiTheme="majorHAnsi" w:cstheme="majorHAnsi"/>
          <w:b/>
          <w:iCs/>
          <w:sz w:val="28"/>
          <w:szCs w:val="28"/>
          <w:u w:val="single"/>
          <w:lang w:val="en-US"/>
        </w:rPr>
        <w:t>I.MỤC ĐÍCH YÊU CẦU:</w:t>
      </w:r>
    </w:p>
    <w:p w:rsidR="007C7A78" w:rsidRPr="007C7A78" w:rsidRDefault="007C7A78" w:rsidP="007C7A78">
      <w:pPr>
        <w:pStyle w:val="ListParagraph"/>
        <w:numPr>
          <w:ilvl w:val="0"/>
          <w:numId w:val="4"/>
        </w:numPr>
        <w:adjustRightInd w:val="0"/>
        <w:spacing w:line="360" w:lineRule="auto"/>
        <w:jc w:val="both"/>
        <w:rPr>
          <w:rFonts w:asciiTheme="majorHAnsi" w:hAnsiTheme="majorHAnsi" w:cstheme="majorHAnsi"/>
          <w:b/>
          <w:iCs/>
          <w:sz w:val="28"/>
          <w:szCs w:val="28"/>
          <w:u w:val="single"/>
          <w:lang w:val="en-US"/>
        </w:rPr>
      </w:pPr>
      <w:r w:rsidRPr="007C7A78">
        <w:rPr>
          <w:rFonts w:asciiTheme="majorHAnsi" w:hAnsiTheme="majorHAnsi" w:cstheme="majorHAnsi"/>
          <w:sz w:val="28"/>
          <w:szCs w:val="28"/>
        </w:rPr>
        <w:t>Cô phổ biến cách chơi, luật chơi, động viên và khuyến khích trẻ tham gia.</w:t>
      </w:r>
    </w:p>
    <w:p w:rsidR="00060BAD" w:rsidRDefault="00060BAD" w:rsidP="00060BAD">
      <w:pPr>
        <w:adjustRightInd w:val="0"/>
        <w:spacing w:line="360" w:lineRule="auto"/>
        <w:jc w:val="both"/>
        <w:rPr>
          <w:rFonts w:asciiTheme="majorHAnsi" w:hAnsiTheme="majorHAnsi" w:cstheme="majorHAnsi"/>
          <w:b/>
          <w:iCs/>
          <w:sz w:val="28"/>
          <w:szCs w:val="28"/>
          <w:u w:val="single"/>
          <w:lang w:val="en-US"/>
        </w:rPr>
      </w:pPr>
      <w:r w:rsidRPr="00060BAD">
        <w:rPr>
          <w:rFonts w:asciiTheme="majorHAnsi" w:hAnsiTheme="majorHAnsi" w:cstheme="majorHAnsi"/>
          <w:b/>
          <w:iCs/>
          <w:sz w:val="28"/>
          <w:szCs w:val="28"/>
          <w:u w:val="single"/>
          <w:lang w:val="en-US"/>
        </w:rPr>
        <w:t>II.CHUẨN BỊ:</w:t>
      </w:r>
    </w:p>
    <w:p w:rsidR="00060BAD" w:rsidRPr="00060BAD" w:rsidRDefault="00060BAD" w:rsidP="00060BAD">
      <w:pPr>
        <w:pStyle w:val="ListParagraph"/>
        <w:numPr>
          <w:ilvl w:val="0"/>
          <w:numId w:val="3"/>
        </w:numPr>
        <w:adjustRightInd w:val="0"/>
        <w:spacing w:line="360" w:lineRule="auto"/>
        <w:jc w:val="both"/>
        <w:rPr>
          <w:rFonts w:asciiTheme="majorHAnsi" w:hAnsiTheme="majorHAnsi" w:cstheme="majorHAnsi"/>
          <w:b/>
          <w:iCs/>
          <w:sz w:val="28"/>
          <w:szCs w:val="28"/>
          <w:u w:val="single"/>
          <w:lang w:val="en-US"/>
        </w:rPr>
      </w:pPr>
      <w:r>
        <w:rPr>
          <w:rFonts w:asciiTheme="majorHAnsi" w:hAnsiTheme="majorHAnsi" w:cstheme="majorHAnsi"/>
          <w:sz w:val="28"/>
          <w:szCs w:val="28"/>
          <w:lang w:val="en-US"/>
        </w:rPr>
        <w:t>G</w:t>
      </w:r>
      <w:r w:rsidRPr="00060BAD">
        <w:rPr>
          <w:rFonts w:asciiTheme="majorHAnsi" w:hAnsiTheme="majorHAnsi" w:cstheme="majorHAnsi"/>
          <w:sz w:val="28"/>
          <w:szCs w:val="28"/>
        </w:rPr>
        <w:t>ậy tre, ống tre, bóng,…</w:t>
      </w:r>
    </w:p>
    <w:p w:rsidR="00060BAD" w:rsidRPr="00060BAD" w:rsidRDefault="00060BAD" w:rsidP="00060BAD">
      <w:pPr>
        <w:adjustRightInd w:val="0"/>
        <w:spacing w:line="360" w:lineRule="auto"/>
        <w:jc w:val="both"/>
        <w:rPr>
          <w:rFonts w:asciiTheme="majorHAnsi" w:hAnsiTheme="majorHAnsi" w:cstheme="majorHAnsi"/>
          <w:b/>
          <w:iCs/>
          <w:sz w:val="28"/>
          <w:szCs w:val="28"/>
          <w:u w:val="single"/>
          <w:lang w:val="en-US"/>
        </w:rPr>
      </w:pPr>
      <w:r w:rsidRPr="00060BAD">
        <w:rPr>
          <w:rFonts w:asciiTheme="majorHAnsi" w:hAnsiTheme="majorHAnsi" w:cstheme="majorHAnsi"/>
          <w:b/>
          <w:iCs/>
          <w:sz w:val="28"/>
          <w:szCs w:val="28"/>
          <w:u w:val="single"/>
          <w:lang w:val="en-US"/>
        </w:rPr>
        <w:t>III.TIẾN HÀNH</w:t>
      </w:r>
    </w:p>
    <w:p w:rsidR="00060BAD" w:rsidRPr="00060BAD" w:rsidRDefault="00060BAD" w:rsidP="00060BAD">
      <w:pPr>
        <w:pStyle w:val="ListParagraph"/>
        <w:adjustRightInd w:val="0"/>
        <w:spacing w:line="360" w:lineRule="auto"/>
        <w:ind w:left="284" w:firstLine="0"/>
        <w:jc w:val="both"/>
        <w:rPr>
          <w:rFonts w:asciiTheme="majorHAnsi" w:hAnsiTheme="majorHAnsi" w:cstheme="majorHAnsi"/>
          <w:b/>
          <w:sz w:val="28"/>
          <w:szCs w:val="28"/>
          <w:u w:val="single"/>
        </w:rPr>
      </w:pPr>
      <w:r w:rsidRPr="00060BAD">
        <w:rPr>
          <w:rFonts w:asciiTheme="majorHAnsi" w:hAnsiTheme="majorHAnsi" w:cstheme="majorHAnsi"/>
          <w:b/>
          <w:iCs/>
          <w:sz w:val="28"/>
          <w:szCs w:val="28"/>
          <w:u w:val="single"/>
          <w:lang w:val="en-US"/>
        </w:rPr>
        <w:t>1/</w:t>
      </w:r>
      <w:r w:rsidR="002646AB" w:rsidRPr="00060BAD">
        <w:rPr>
          <w:rFonts w:asciiTheme="majorHAnsi" w:hAnsiTheme="majorHAnsi" w:cstheme="majorHAnsi"/>
          <w:b/>
          <w:iCs/>
          <w:sz w:val="28"/>
          <w:szCs w:val="28"/>
          <w:u w:val="single"/>
        </w:rPr>
        <w:t>Cách chơi</w:t>
      </w:r>
      <w:r w:rsidR="002646AB" w:rsidRPr="00060BAD">
        <w:rPr>
          <w:rFonts w:asciiTheme="majorHAnsi" w:hAnsiTheme="majorHAnsi" w:cstheme="majorHAnsi"/>
          <w:b/>
          <w:sz w:val="28"/>
          <w:szCs w:val="28"/>
          <w:u w:val="single"/>
        </w:rPr>
        <w:t xml:space="preserve">: </w:t>
      </w:r>
    </w:p>
    <w:p w:rsidR="002646AB" w:rsidRPr="00087730" w:rsidRDefault="002646AB" w:rsidP="00060BAD">
      <w:pPr>
        <w:pStyle w:val="ListParagraph"/>
        <w:adjustRightInd w:val="0"/>
        <w:spacing w:line="360" w:lineRule="auto"/>
        <w:ind w:left="284" w:firstLine="0"/>
        <w:jc w:val="both"/>
        <w:rPr>
          <w:rFonts w:asciiTheme="majorHAnsi" w:hAnsiTheme="majorHAnsi" w:cstheme="majorHAnsi"/>
          <w:sz w:val="28"/>
          <w:szCs w:val="28"/>
        </w:rPr>
      </w:pPr>
      <w:r w:rsidRPr="00087730">
        <w:rPr>
          <w:rFonts w:asciiTheme="majorHAnsi" w:hAnsiTheme="majorHAnsi" w:cstheme="majorHAnsi"/>
          <w:sz w:val="28"/>
          <w:szCs w:val="28"/>
        </w:rPr>
        <w:t>Chia 3 bạn một nhóm trong đó 2 bạn sẽ dùng gậy dài kiệu 1 bạn ngồi trên gậy di chuyển từ đầu của đoạn dây dài 3m x 50cm, khi di chuyển không được chạm vào dây và không được làm rơi bạn xuống sông. Sau khi, chở bạn qua sông các bạn trong đội sẽ dùng nửa thanh tre lần lượt chuyền bóng về đích, sao cho quả bóng đi qua thanh tre của từng bạn mà không bị rơi xuống đất. Cuối cùng mỗi đội di chuyển bóng vào ống tre và đem các đồ chơi về đúng nơi qui định.</w:t>
      </w:r>
    </w:p>
    <w:p w:rsidR="00060BAD" w:rsidRPr="00060BAD" w:rsidRDefault="00060BAD" w:rsidP="00060BAD">
      <w:pPr>
        <w:pStyle w:val="ListParagraph"/>
        <w:adjustRightInd w:val="0"/>
        <w:spacing w:line="360" w:lineRule="auto"/>
        <w:ind w:left="284" w:firstLine="0"/>
        <w:jc w:val="both"/>
        <w:rPr>
          <w:rFonts w:asciiTheme="majorHAnsi" w:hAnsiTheme="majorHAnsi" w:cstheme="majorHAnsi"/>
          <w:b/>
          <w:iCs/>
          <w:sz w:val="28"/>
          <w:szCs w:val="28"/>
          <w:u w:val="single"/>
        </w:rPr>
      </w:pPr>
      <w:r w:rsidRPr="00060BAD">
        <w:rPr>
          <w:rFonts w:asciiTheme="majorHAnsi" w:hAnsiTheme="majorHAnsi" w:cstheme="majorHAnsi"/>
          <w:b/>
          <w:iCs/>
          <w:sz w:val="28"/>
          <w:szCs w:val="28"/>
          <w:u w:val="single"/>
          <w:lang w:val="en-US"/>
        </w:rPr>
        <w:t xml:space="preserve">2/ </w:t>
      </w:r>
      <w:r w:rsidR="002646AB" w:rsidRPr="00060BAD">
        <w:rPr>
          <w:rFonts w:asciiTheme="majorHAnsi" w:hAnsiTheme="majorHAnsi" w:cstheme="majorHAnsi"/>
          <w:b/>
          <w:iCs/>
          <w:sz w:val="28"/>
          <w:szCs w:val="28"/>
          <w:u w:val="single"/>
        </w:rPr>
        <w:t>Luật chơi:</w:t>
      </w:r>
    </w:p>
    <w:p w:rsidR="002646AB" w:rsidRPr="00087730" w:rsidRDefault="002646AB" w:rsidP="00060BAD">
      <w:pPr>
        <w:pStyle w:val="ListParagraph"/>
        <w:adjustRightInd w:val="0"/>
        <w:spacing w:line="360" w:lineRule="auto"/>
        <w:ind w:left="284" w:firstLine="0"/>
        <w:jc w:val="both"/>
        <w:rPr>
          <w:rFonts w:asciiTheme="majorHAnsi" w:hAnsiTheme="majorHAnsi" w:cstheme="majorHAnsi"/>
          <w:sz w:val="28"/>
          <w:szCs w:val="28"/>
        </w:rPr>
      </w:pPr>
      <w:r w:rsidRPr="00087730">
        <w:rPr>
          <w:rFonts w:asciiTheme="majorHAnsi" w:hAnsiTheme="majorHAnsi" w:cstheme="majorHAnsi"/>
          <w:sz w:val="28"/>
          <w:szCs w:val="28"/>
        </w:rPr>
        <w:t>Khi có tín hiệu 2 bạn đứng đầu của hai đội mới được bắt đầu và khi hết bài nhạc đội nào chuyển nhiều bóng nhất thì đội đó chiến thắng.</w:t>
      </w:r>
    </w:p>
    <w:p w:rsidR="00E73C69" w:rsidRPr="007C7A78" w:rsidRDefault="007C7A78" w:rsidP="007C7A78">
      <w:pPr>
        <w:adjustRightInd w:val="0"/>
        <w:spacing w:line="360" w:lineRule="auto"/>
        <w:jc w:val="both"/>
        <w:rPr>
          <w:rFonts w:asciiTheme="majorHAnsi" w:hAnsiTheme="majorHAnsi" w:cstheme="majorHAnsi"/>
          <w:b/>
          <w:sz w:val="28"/>
          <w:szCs w:val="28"/>
          <w:u w:val="single"/>
          <w:lang w:val="en-US"/>
        </w:rPr>
      </w:pPr>
      <w:bookmarkStart w:id="0" w:name="_GoBack"/>
      <w:r w:rsidRPr="007C7A78">
        <w:rPr>
          <w:rFonts w:asciiTheme="majorHAnsi" w:hAnsiTheme="majorHAnsi" w:cstheme="majorHAnsi"/>
          <w:b/>
          <w:sz w:val="28"/>
          <w:szCs w:val="28"/>
          <w:u w:val="single"/>
          <w:lang w:val="en-US"/>
        </w:rPr>
        <w:t>IV. KẾT THÚC:</w:t>
      </w:r>
    </w:p>
    <w:bookmarkEnd w:id="0"/>
    <w:p w:rsidR="00E73C69" w:rsidRDefault="00E73C69" w:rsidP="00E73C69">
      <w:pPr>
        <w:pStyle w:val="ListParagraph"/>
        <w:adjustRightInd w:val="0"/>
        <w:spacing w:line="360" w:lineRule="auto"/>
        <w:ind w:left="1276" w:firstLine="0"/>
        <w:jc w:val="both"/>
        <w:rPr>
          <w:rFonts w:asciiTheme="majorHAnsi" w:hAnsiTheme="majorHAnsi" w:cstheme="majorHAnsi"/>
          <w:sz w:val="28"/>
          <w:szCs w:val="28"/>
        </w:rPr>
      </w:pPr>
    </w:p>
    <w:p w:rsidR="00E73C69" w:rsidRPr="00087730" w:rsidRDefault="00E73C69" w:rsidP="00E73C69">
      <w:pPr>
        <w:pStyle w:val="ListParagraph"/>
        <w:adjustRightInd w:val="0"/>
        <w:spacing w:line="360" w:lineRule="auto"/>
        <w:ind w:left="1276" w:firstLine="0"/>
        <w:jc w:val="both"/>
        <w:rPr>
          <w:rFonts w:asciiTheme="majorHAnsi" w:hAnsiTheme="majorHAnsi" w:cstheme="majorHAnsi"/>
          <w:sz w:val="28"/>
          <w:szCs w:val="28"/>
        </w:rPr>
      </w:pPr>
    </w:p>
    <w:p w:rsidR="00A51B81" w:rsidRPr="002646AB" w:rsidRDefault="00B8037C">
      <w:pPr>
        <w:rPr>
          <w:lang/>
        </w:rPr>
      </w:pPr>
    </w:p>
    <w:sectPr w:rsidR="00A51B81" w:rsidRPr="002646AB" w:rsidSect="000F3A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0B"/>
    <w:multiLevelType w:val="hybridMultilevel"/>
    <w:tmpl w:val="D6FABD08"/>
    <w:lvl w:ilvl="0" w:tplc="A2483656">
      <w:start w:val="2"/>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40C29"/>
    <w:multiLevelType w:val="hybridMultilevel"/>
    <w:tmpl w:val="8578E672"/>
    <w:lvl w:ilvl="0" w:tplc="A2483656">
      <w:start w:val="2"/>
      <w:numFmt w:val="bullet"/>
      <w:lvlText w:val="-"/>
      <w:lvlJc w:val="left"/>
      <w:pPr>
        <w:ind w:left="72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E4B31"/>
    <w:multiLevelType w:val="hybridMultilevel"/>
    <w:tmpl w:val="125A6CAE"/>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78BD3456"/>
    <w:multiLevelType w:val="hybridMultilevel"/>
    <w:tmpl w:val="73A28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46AB"/>
    <w:rsid w:val="00060BAD"/>
    <w:rsid w:val="000F3AE3"/>
    <w:rsid w:val="00174297"/>
    <w:rsid w:val="002646AB"/>
    <w:rsid w:val="006F18ED"/>
    <w:rsid w:val="007C7A78"/>
    <w:rsid w:val="00B8037C"/>
    <w:rsid w:val="00D94E3B"/>
    <w:rsid w:val="00E73C6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646AB"/>
    <w:pPr>
      <w:widowControl w:val="0"/>
      <w:autoSpaceDE w:val="0"/>
      <w:autoSpaceDN w:val="0"/>
      <w:spacing w:after="0" w:line="240" w:lineRule="auto"/>
      <w:ind w:left="820" w:hanging="231"/>
    </w:pPr>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PCI</cp:lastModifiedBy>
  <cp:revision>2</cp:revision>
  <dcterms:created xsi:type="dcterms:W3CDTF">2024-04-10T15:18:00Z</dcterms:created>
  <dcterms:modified xsi:type="dcterms:W3CDTF">2024-04-10T15:18:00Z</dcterms:modified>
</cp:coreProperties>
</file>