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5"/>
        <w:gridCol w:w="103"/>
        <w:gridCol w:w="5504"/>
        <w:gridCol w:w="103"/>
      </w:tblGrid>
      <w:tr w:rsidR="0011626B" w:rsidTr="0011626B">
        <w:tc>
          <w:tcPr>
            <w:tcW w:w="4640" w:type="dxa"/>
            <w:gridSpan w:val="2"/>
            <w:hideMark/>
          </w:tcPr>
          <w:p w:rsidR="0011626B" w:rsidRDefault="0011626B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>ỦY BAN NHÂN DÂN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  <w:t>QUẬN TÂN BÌNH</w: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11626B" w:rsidRDefault="0011626B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</w:rPr>
              <w:t>PHÒNG GIÁO DỤC VÀ ĐÀO TẠO</w:t>
            </w:r>
          </w:p>
        </w:tc>
        <w:tc>
          <w:tcPr>
            <w:tcW w:w="5609" w:type="dxa"/>
            <w:gridSpan w:val="2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ind w:right="-775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BFC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1pt;margin-top:15.75pt;width:16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11626B" w:rsidTr="0011626B">
        <w:trPr>
          <w:gridAfter w:val="1"/>
          <w:wAfter w:w="103" w:type="dxa"/>
        </w:trPr>
        <w:tc>
          <w:tcPr>
            <w:tcW w:w="4537" w:type="dxa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before="120" w:after="120"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3810</wp:posOffset>
                      </wp:positionV>
                      <wp:extent cx="965835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0E9E8" id="Straight Arrow Connector 2" o:spid="_x0000_s1026" type="#_x0000_t32" style="position:absolute;margin-left:69.5pt;margin-top:.3pt;width:76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Jg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 xml:space="preserve">Số: </w:t>
            </w:r>
            <w:r w:rsidR="00412D1D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752</w: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GDĐT</w:t>
            </w:r>
          </w:p>
          <w:tbl>
            <w:tblPr>
              <w:tblW w:w="4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5"/>
            </w:tblGrid>
            <w:tr w:rsidR="0011626B">
              <w:tc>
                <w:tcPr>
                  <w:tcW w:w="44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60A2E" w:rsidRDefault="0011626B" w:rsidP="00680C3D">
                  <w:pPr>
                    <w:keepNext/>
                    <w:tabs>
                      <w:tab w:val="left" w:pos="851"/>
                    </w:tabs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V/v tăng cường </w:t>
                  </w:r>
                  <w:r w:rsidR="00B60A2E">
                    <w:rPr>
                      <w:rFonts w:ascii="Times New Roman" w:eastAsia="Arial" w:hAnsi="Times New Roman"/>
                      <w:noProof/>
                      <w:color w:val="000000"/>
                    </w:rPr>
                    <w:t>các biện pháp phòng, chống</w:t>
                  </w:r>
                </w:p>
                <w:p w:rsidR="0011626B" w:rsidRDefault="00B60A2E" w:rsidP="00680C3D">
                  <w:pPr>
                    <w:keepNext/>
                    <w:tabs>
                      <w:tab w:val="left" w:pos="851"/>
                    </w:tabs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ứng phó với </w:t>
                  </w:r>
                  <w:r w:rsidR="00C400A7"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mưa giông, lốc xoáy, gió giật và cây xanh ngã đổ tại các </w:t>
                  </w:r>
                  <w:r w:rsidR="00C400A7">
                    <w:rPr>
                      <w:rFonts w:ascii="Times New Roman" w:eastAsia="Arial" w:hAnsi="Times New Roman"/>
                      <w:noProof/>
                      <w:color w:val="000000"/>
                    </w:rPr>
                    <w:t>cơ sở giáo dục</w:t>
                  </w:r>
                </w:p>
              </w:tc>
            </w:tr>
          </w:tbl>
          <w:p w:rsidR="0011626B" w:rsidRDefault="0011626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609" w:type="dxa"/>
            <w:gridSpan w:val="2"/>
            <w:hideMark/>
          </w:tcPr>
          <w:p w:rsidR="0011626B" w:rsidRDefault="0011626B" w:rsidP="00412D1D">
            <w:pPr>
              <w:keepNext/>
              <w:tabs>
                <w:tab w:val="left" w:pos="851"/>
              </w:tabs>
              <w:spacing w:before="120" w:after="120" w:line="254" w:lineRule="auto"/>
              <w:ind w:left="175"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   Tân Bình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 xml:space="preserve">, ngày </w:t>
            </w:r>
            <w:r w:rsidR="00412D1D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15</w:t>
            </w:r>
            <w:r w:rsidR="009A2947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5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năm 20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2</w:t>
            </w:r>
            <w:r w:rsidR="00737E51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4</w:t>
            </w:r>
          </w:p>
        </w:tc>
      </w:tr>
    </w:tbl>
    <w:p w:rsidR="0011626B" w:rsidRDefault="0011626B" w:rsidP="0011626B">
      <w:pPr>
        <w:ind w:left="-567" w:firstLine="567"/>
        <w:jc w:val="both"/>
        <w:rPr>
          <w:sz w:val="28"/>
          <w:szCs w:val="28"/>
        </w:rPr>
      </w:pPr>
    </w:p>
    <w:p w:rsidR="00C400A7" w:rsidRDefault="0011626B" w:rsidP="00737E51">
      <w:pPr>
        <w:spacing w:before="120"/>
        <w:ind w:left="2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Kính gửi: </w:t>
      </w:r>
    </w:p>
    <w:p w:rsidR="0011626B" w:rsidRDefault="00C400A7" w:rsidP="00737E51">
      <w:pPr>
        <w:spacing w:before="12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626B">
        <w:rPr>
          <w:rFonts w:ascii="Times New Roman" w:hAnsi="Times New Roman"/>
          <w:sz w:val="28"/>
          <w:szCs w:val="28"/>
        </w:rPr>
        <w:t xml:space="preserve">Hiệu trưởng các trường </w:t>
      </w:r>
      <w:r>
        <w:rPr>
          <w:rFonts w:ascii="Times New Roman" w:hAnsi="Times New Roman"/>
          <w:sz w:val="28"/>
          <w:szCs w:val="28"/>
        </w:rPr>
        <w:t>MN, TiH, THCS (CL và NCL)</w:t>
      </w:r>
      <w:r w:rsidR="0011626B">
        <w:rPr>
          <w:rFonts w:ascii="Times New Roman" w:hAnsi="Times New Roman"/>
          <w:sz w:val="28"/>
          <w:szCs w:val="28"/>
        </w:rPr>
        <w:t>;</w:t>
      </w:r>
    </w:p>
    <w:p w:rsidR="00C400A7" w:rsidRDefault="00C400A7" w:rsidP="00737E51">
      <w:pPr>
        <w:spacing w:before="12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7E51">
        <w:rPr>
          <w:rFonts w:ascii="Times New Roman" w:hAnsi="Times New Roman"/>
          <w:sz w:val="28"/>
          <w:szCs w:val="28"/>
        </w:rPr>
        <w:t>Quản lý chuyên môn các</w:t>
      </w:r>
      <w:r>
        <w:rPr>
          <w:rFonts w:ascii="Times New Roman" w:hAnsi="Times New Roman"/>
          <w:sz w:val="28"/>
          <w:szCs w:val="28"/>
        </w:rPr>
        <w:t xml:space="preserve"> nhóm, lớp </w:t>
      </w:r>
      <w:r w:rsidR="00737E51">
        <w:rPr>
          <w:rFonts w:ascii="Times New Roman" w:hAnsi="Times New Roman"/>
          <w:sz w:val="28"/>
          <w:szCs w:val="28"/>
        </w:rPr>
        <w:t>mẫu giáo độc</w:t>
      </w:r>
      <w:r>
        <w:rPr>
          <w:rFonts w:ascii="Times New Roman" w:hAnsi="Times New Roman"/>
          <w:sz w:val="28"/>
          <w:szCs w:val="28"/>
        </w:rPr>
        <w:t xml:space="preserve"> lập.</w:t>
      </w:r>
    </w:p>
    <w:p w:rsidR="006B540A" w:rsidRDefault="006B540A" w:rsidP="0011626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C400A7" w:rsidRDefault="00C400A7" w:rsidP="00680C3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Căn cứ </w:t>
      </w:r>
      <w:r w:rsidR="00737E51">
        <w:rPr>
          <w:rFonts w:ascii="Times New Roman" w:hAnsi="Times New Roman"/>
          <w:sz w:val="28"/>
          <w:szCs w:val="28"/>
        </w:rPr>
        <w:t>Công văn</w:t>
      </w:r>
      <w:r>
        <w:rPr>
          <w:rFonts w:ascii="Times New Roman" w:hAnsi="Times New Roman"/>
          <w:sz w:val="28"/>
          <w:szCs w:val="28"/>
        </w:rPr>
        <w:t xml:space="preserve"> số </w:t>
      </w:r>
      <w:r w:rsidR="00737E51">
        <w:rPr>
          <w:rFonts w:ascii="Times New Roman" w:hAnsi="Times New Roman"/>
          <w:sz w:val="28"/>
          <w:szCs w:val="28"/>
        </w:rPr>
        <w:t>1076</w:t>
      </w:r>
      <w:r>
        <w:rPr>
          <w:rFonts w:ascii="Times New Roman" w:hAnsi="Times New Roman"/>
          <w:sz w:val="28"/>
          <w:szCs w:val="28"/>
        </w:rPr>
        <w:t>/</w:t>
      </w:r>
      <w:r w:rsidR="004B6411">
        <w:rPr>
          <w:rFonts w:ascii="Times New Roman" w:hAnsi="Times New Roman"/>
          <w:sz w:val="28"/>
          <w:szCs w:val="28"/>
        </w:rPr>
        <w:t>UBND</w:t>
      </w:r>
      <w:r>
        <w:rPr>
          <w:rFonts w:ascii="Times New Roman" w:hAnsi="Times New Roman"/>
          <w:sz w:val="28"/>
          <w:szCs w:val="28"/>
        </w:rPr>
        <w:t xml:space="preserve">-KT ngày </w:t>
      </w:r>
      <w:r w:rsidR="00737E5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4B64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năm 202</w:t>
      </w:r>
      <w:r w:rsidR="00737E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của Ủy ban </w:t>
      </w:r>
      <w:r w:rsidR="004B6411">
        <w:rPr>
          <w:rFonts w:ascii="Times New Roman" w:hAnsi="Times New Roman"/>
          <w:sz w:val="28"/>
          <w:szCs w:val="28"/>
        </w:rPr>
        <w:t xml:space="preserve">nhân dân quận về tăng cường </w:t>
      </w:r>
      <w:r w:rsidR="00737E51">
        <w:rPr>
          <w:rFonts w:ascii="Times New Roman" w:hAnsi="Times New Roman"/>
          <w:sz w:val="28"/>
          <w:szCs w:val="28"/>
        </w:rPr>
        <w:t xml:space="preserve">triển khai thực hiện </w:t>
      </w:r>
      <w:r w:rsidR="004B6411">
        <w:rPr>
          <w:rFonts w:ascii="Times New Roman" w:hAnsi="Times New Roman"/>
          <w:sz w:val="28"/>
          <w:szCs w:val="28"/>
        </w:rPr>
        <w:t xml:space="preserve">các biện pháp </w:t>
      </w:r>
      <w:r>
        <w:rPr>
          <w:rFonts w:ascii="Times New Roman" w:hAnsi="Times New Roman"/>
          <w:sz w:val="28"/>
          <w:szCs w:val="28"/>
        </w:rPr>
        <w:t>phòng chống</w:t>
      </w:r>
      <w:r w:rsidR="004B6411">
        <w:rPr>
          <w:rFonts w:ascii="Times New Roman" w:hAnsi="Times New Roman"/>
          <w:sz w:val="28"/>
          <w:szCs w:val="28"/>
        </w:rPr>
        <w:t>, ứng phó với mưa giông, lốc xoáy, gió giật và cây xanh ngã đổ trên địa bàn quận Tân Bình;</w:t>
      </w:r>
    </w:p>
    <w:p w:rsidR="0011626B" w:rsidRDefault="00C400A7" w:rsidP="00680C3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626B">
        <w:rPr>
          <w:rFonts w:ascii="Times New Roman" w:hAnsi="Times New Roman"/>
          <w:sz w:val="28"/>
          <w:szCs w:val="28"/>
        </w:rPr>
        <w:t xml:space="preserve">Nhằm đảm bảo thực hiện nghiêm túc và hiệu quả công tác an toàn trường học, phòng tránh tai nạn thương tích </w:t>
      </w:r>
      <w:r>
        <w:rPr>
          <w:rFonts w:ascii="Times New Roman" w:hAnsi="Times New Roman"/>
          <w:sz w:val="28"/>
          <w:szCs w:val="28"/>
        </w:rPr>
        <w:t xml:space="preserve">tại các cơ sở giáo dục </w:t>
      </w:r>
      <w:r w:rsidR="0011626B">
        <w:rPr>
          <w:rFonts w:ascii="Times New Roman" w:hAnsi="Times New Roman"/>
          <w:sz w:val="28"/>
          <w:szCs w:val="28"/>
        </w:rPr>
        <w:t xml:space="preserve">do sự cố cây xanh tán lớn trong khuôn viên có thể ngã, đổ trong mùa mưa, giông bão, Phòng Giáo dục và Đào tạo đề nghị </w:t>
      </w:r>
      <w:r w:rsidR="00737E51">
        <w:rPr>
          <w:rFonts w:ascii="Times New Roman" w:hAnsi="Times New Roman"/>
          <w:sz w:val="28"/>
          <w:szCs w:val="28"/>
        </w:rPr>
        <w:t>cán bộ quản lý</w:t>
      </w:r>
      <w:r w:rsidR="0011626B">
        <w:rPr>
          <w:rFonts w:ascii="Times New Roman" w:hAnsi="Times New Roman"/>
          <w:sz w:val="28"/>
          <w:szCs w:val="28"/>
        </w:rPr>
        <w:t xml:space="preserve"> các trường </w:t>
      </w:r>
      <w:r>
        <w:rPr>
          <w:rFonts w:ascii="Times New Roman" w:hAnsi="Times New Roman"/>
          <w:sz w:val="28"/>
          <w:szCs w:val="28"/>
        </w:rPr>
        <w:t>m</w:t>
      </w:r>
      <w:r w:rsidR="0011626B">
        <w:rPr>
          <w:rFonts w:ascii="Times New Roman" w:hAnsi="Times New Roman"/>
          <w:sz w:val="28"/>
          <w:szCs w:val="28"/>
        </w:rPr>
        <w:t xml:space="preserve">ầm non, </w:t>
      </w:r>
      <w:r>
        <w:rPr>
          <w:rFonts w:ascii="Times New Roman" w:hAnsi="Times New Roman"/>
          <w:sz w:val="28"/>
          <w:szCs w:val="28"/>
        </w:rPr>
        <w:t>t</w:t>
      </w:r>
      <w:r w:rsidR="0011626B">
        <w:rPr>
          <w:rFonts w:ascii="Times New Roman" w:hAnsi="Times New Roman"/>
          <w:sz w:val="28"/>
          <w:szCs w:val="28"/>
        </w:rPr>
        <w:t xml:space="preserve">iểu học, </w:t>
      </w:r>
      <w:r>
        <w:rPr>
          <w:rFonts w:ascii="Times New Roman" w:hAnsi="Times New Roman"/>
          <w:sz w:val="28"/>
          <w:szCs w:val="28"/>
        </w:rPr>
        <w:t xml:space="preserve">trung học cơ sở  và </w:t>
      </w:r>
      <w:r w:rsidR="00737E51">
        <w:rPr>
          <w:rFonts w:ascii="Times New Roman" w:hAnsi="Times New Roman"/>
          <w:sz w:val="28"/>
          <w:szCs w:val="28"/>
        </w:rPr>
        <w:t>quản lý chuyên môn các</w:t>
      </w:r>
      <w:r>
        <w:rPr>
          <w:rFonts w:ascii="Times New Roman" w:hAnsi="Times New Roman"/>
          <w:sz w:val="28"/>
          <w:szCs w:val="28"/>
        </w:rPr>
        <w:t xml:space="preserve"> nhóm, lớp </w:t>
      </w:r>
      <w:r w:rsidR="00737E51">
        <w:rPr>
          <w:rFonts w:ascii="Times New Roman" w:hAnsi="Times New Roman"/>
          <w:sz w:val="28"/>
          <w:szCs w:val="28"/>
        </w:rPr>
        <w:t>mẫu giáo độc</w:t>
      </w:r>
      <w:r>
        <w:rPr>
          <w:rFonts w:ascii="Times New Roman" w:hAnsi="Times New Roman"/>
          <w:sz w:val="28"/>
          <w:szCs w:val="28"/>
        </w:rPr>
        <w:t xml:space="preserve"> lập (sau gọi chung là </w:t>
      </w:r>
      <w:r w:rsidR="00737E5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hủ trưởng các đơn vị) </w:t>
      </w:r>
      <w:r w:rsidR="00680C3D">
        <w:rPr>
          <w:rFonts w:ascii="Times New Roman" w:hAnsi="Times New Roman"/>
          <w:sz w:val="28"/>
          <w:szCs w:val="28"/>
        </w:rPr>
        <w:t>t</w:t>
      </w:r>
      <w:r w:rsidR="0011626B">
        <w:rPr>
          <w:rFonts w:ascii="Times New Roman" w:hAnsi="Times New Roman"/>
          <w:sz w:val="28"/>
          <w:szCs w:val="28"/>
        </w:rPr>
        <w:t>hực hiện nội dung sau:</w:t>
      </w:r>
    </w:p>
    <w:p w:rsidR="004B6411" w:rsidRDefault="0011626B" w:rsidP="00680C3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6B540A">
        <w:rPr>
          <w:rFonts w:ascii="Times New Roman" w:hAnsi="Times New Roman"/>
          <w:sz w:val="28"/>
          <w:szCs w:val="28"/>
        </w:rPr>
        <w:t xml:space="preserve"> </w:t>
      </w:r>
      <w:r w:rsidR="00B60A2E">
        <w:rPr>
          <w:rFonts w:ascii="Times New Roman" w:hAnsi="Times New Roman"/>
          <w:sz w:val="28"/>
          <w:szCs w:val="28"/>
        </w:rPr>
        <w:t xml:space="preserve">Tiếp tục </w:t>
      </w:r>
      <w:r w:rsidR="006B540A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 xml:space="preserve">iểm tra, rà soát lại hệ thống cây </w:t>
      </w:r>
      <w:r w:rsidR="006B540A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ao, tán lớn trong khuôn viên nhà trường. Nếu có nhu cầu đề xuất về việc </w:t>
      </w:r>
      <w:r w:rsidR="001666FD">
        <w:rPr>
          <w:rFonts w:ascii="Times New Roman" w:hAnsi="Times New Roman"/>
          <w:sz w:val="28"/>
          <w:szCs w:val="28"/>
        </w:rPr>
        <w:t xml:space="preserve">kiểm tra </w:t>
      </w:r>
      <w:r>
        <w:rPr>
          <w:rFonts w:ascii="Times New Roman" w:hAnsi="Times New Roman"/>
          <w:sz w:val="28"/>
          <w:szCs w:val="28"/>
        </w:rPr>
        <w:t xml:space="preserve">cây xanh, chăm sóc cây xanh định kỳ cũng như việc mé nhánh hoặc đốn hạ, bỏ cây </w:t>
      </w:r>
      <w:r w:rsidR="006B540A">
        <w:rPr>
          <w:rFonts w:ascii="Times New Roman" w:hAnsi="Times New Roman"/>
          <w:sz w:val="28"/>
          <w:szCs w:val="28"/>
        </w:rPr>
        <w:t xml:space="preserve">vì cây đã hư, mục ruỗng, </w:t>
      </w:r>
      <w:r w:rsidR="00B60A2E">
        <w:rPr>
          <w:rFonts w:ascii="Times New Roman" w:hAnsi="Times New Roman"/>
          <w:sz w:val="28"/>
          <w:szCs w:val="28"/>
        </w:rPr>
        <w:t>thủ trưởng các đơn vị</w:t>
      </w:r>
      <w:r w:rsidR="006B540A">
        <w:rPr>
          <w:rFonts w:ascii="Times New Roman" w:hAnsi="Times New Roman"/>
          <w:sz w:val="28"/>
          <w:szCs w:val="28"/>
        </w:rPr>
        <w:t xml:space="preserve"> thực hiện công văn đề xuất gửi Công ty </w:t>
      </w:r>
      <w:r w:rsidR="00477EFC">
        <w:rPr>
          <w:rFonts w:ascii="Times New Roman" w:hAnsi="Times New Roman"/>
          <w:sz w:val="28"/>
          <w:szCs w:val="28"/>
        </w:rPr>
        <w:t xml:space="preserve">TNHH MTV DVCI </w:t>
      </w:r>
      <w:r w:rsidR="004B6411">
        <w:rPr>
          <w:rFonts w:ascii="Times New Roman" w:hAnsi="Times New Roman"/>
          <w:sz w:val="28"/>
          <w:szCs w:val="28"/>
        </w:rPr>
        <w:t xml:space="preserve">quận. </w:t>
      </w:r>
      <w:r w:rsidR="00477EFC">
        <w:rPr>
          <w:rFonts w:ascii="Times New Roman" w:hAnsi="Times New Roman"/>
          <w:sz w:val="28"/>
          <w:szCs w:val="28"/>
        </w:rPr>
        <w:t>Mọi thông tin chi tiết đề nghị các đơn vị liên hệ Ông Nguyễn Văn Tuấn – Trưởng Ban quản lý di tích và cây xanh công ty, số điện thoại 0902.727780.</w:t>
      </w:r>
    </w:p>
    <w:p w:rsidR="0011626B" w:rsidRPr="004B6411" w:rsidRDefault="006B540A" w:rsidP="00680C3D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Tăng cường trách nhiệm quản lý, chỉ đạo </w:t>
      </w:r>
      <w:r w:rsidR="00737E51">
        <w:rPr>
          <w:rFonts w:ascii="Times New Roman" w:hAnsi="Times New Roman"/>
          <w:sz w:val="28"/>
          <w:szCs w:val="28"/>
        </w:rPr>
        <w:t>tro</w:t>
      </w:r>
      <w:r>
        <w:rPr>
          <w:rFonts w:ascii="Times New Roman" w:hAnsi="Times New Roman"/>
          <w:sz w:val="28"/>
          <w:szCs w:val="28"/>
        </w:rPr>
        <w:t xml:space="preserve">ng công tác đảm bảo an toàn, phòng chống tai nạn thương tích </w:t>
      </w:r>
      <w:r w:rsidR="00737E51">
        <w:rPr>
          <w:rFonts w:ascii="Times New Roman" w:hAnsi="Times New Roman"/>
          <w:sz w:val="28"/>
          <w:szCs w:val="28"/>
        </w:rPr>
        <w:t>tạicác trường</w:t>
      </w:r>
      <w:r>
        <w:rPr>
          <w:rFonts w:ascii="Times New Roman" w:hAnsi="Times New Roman"/>
          <w:sz w:val="28"/>
          <w:szCs w:val="28"/>
        </w:rPr>
        <w:t>.</w:t>
      </w:r>
      <w:r w:rsidR="00477EFC">
        <w:rPr>
          <w:rFonts w:ascii="Times New Roman" w:hAnsi="Times New Roman"/>
          <w:sz w:val="28"/>
          <w:szCs w:val="28"/>
        </w:rPr>
        <w:t xml:space="preserve"> T</w:t>
      </w:r>
      <w:r w:rsidR="00737E51">
        <w:rPr>
          <w:rFonts w:ascii="Times New Roman" w:hAnsi="Times New Roman"/>
          <w:sz w:val="28"/>
          <w:szCs w:val="28"/>
        </w:rPr>
        <w:t>ổ chức</w:t>
      </w:r>
      <w:r w:rsidR="00477EFC">
        <w:rPr>
          <w:rFonts w:ascii="Times New Roman" w:hAnsi="Times New Roman"/>
          <w:sz w:val="28"/>
          <w:szCs w:val="28"/>
        </w:rPr>
        <w:t xml:space="preserve"> thực hiện nghiêm túc </w:t>
      </w:r>
      <w:r w:rsidR="00737E51">
        <w:rPr>
          <w:rFonts w:ascii="Times New Roman" w:hAnsi="Times New Roman"/>
          <w:sz w:val="28"/>
          <w:szCs w:val="28"/>
        </w:rPr>
        <w:t>Kế hoạch</w:t>
      </w:r>
      <w:r w:rsidR="00477EFC">
        <w:rPr>
          <w:rFonts w:ascii="Times New Roman" w:hAnsi="Times New Roman"/>
          <w:sz w:val="28"/>
          <w:szCs w:val="28"/>
        </w:rPr>
        <w:t xml:space="preserve"> số </w:t>
      </w:r>
      <w:r w:rsidR="00737E51">
        <w:rPr>
          <w:rFonts w:ascii="Times New Roman" w:hAnsi="Times New Roman"/>
          <w:sz w:val="28"/>
          <w:szCs w:val="28"/>
        </w:rPr>
        <w:t>687</w:t>
      </w:r>
      <w:r w:rsidR="00477EFC">
        <w:rPr>
          <w:rFonts w:ascii="Times New Roman" w:hAnsi="Times New Roman"/>
          <w:sz w:val="28"/>
          <w:szCs w:val="28"/>
        </w:rPr>
        <w:t>/</w:t>
      </w:r>
      <w:r w:rsidR="00737E51">
        <w:rPr>
          <w:rFonts w:ascii="Times New Roman" w:hAnsi="Times New Roman"/>
          <w:sz w:val="28"/>
          <w:szCs w:val="28"/>
        </w:rPr>
        <w:t>KH-</w:t>
      </w:r>
      <w:r w:rsidR="00477EFC">
        <w:rPr>
          <w:rFonts w:ascii="Times New Roman" w:hAnsi="Times New Roman"/>
          <w:sz w:val="28"/>
          <w:szCs w:val="28"/>
        </w:rPr>
        <w:t xml:space="preserve">GDĐT ngày </w:t>
      </w:r>
      <w:r w:rsidR="00737E51">
        <w:rPr>
          <w:rFonts w:ascii="Times New Roman" w:hAnsi="Times New Roman"/>
          <w:sz w:val="28"/>
          <w:szCs w:val="28"/>
        </w:rPr>
        <w:t>04/5/2024</w:t>
      </w:r>
      <w:r w:rsidR="00477EFC">
        <w:rPr>
          <w:rFonts w:ascii="Times New Roman" w:hAnsi="Times New Roman"/>
          <w:sz w:val="28"/>
          <w:szCs w:val="28"/>
        </w:rPr>
        <w:t xml:space="preserve"> của Phòng Giáo dục và Đào tạo về công tác phòng</w:t>
      </w:r>
      <w:r w:rsidR="00737E51">
        <w:rPr>
          <w:rFonts w:ascii="Times New Roman" w:hAnsi="Times New Roman"/>
          <w:sz w:val="28"/>
          <w:szCs w:val="28"/>
        </w:rPr>
        <w:t>,</w:t>
      </w:r>
      <w:r w:rsidR="00477EFC">
        <w:rPr>
          <w:rFonts w:ascii="Times New Roman" w:hAnsi="Times New Roman"/>
          <w:sz w:val="28"/>
          <w:szCs w:val="28"/>
        </w:rPr>
        <w:t xml:space="preserve"> chống thiên tai và tìm kiếm cứu nạn tại các c</w:t>
      </w:r>
      <w:r w:rsidR="004B6411">
        <w:rPr>
          <w:rFonts w:ascii="Times New Roman" w:hAnsi="Times New Roman"/>
          <w:sz w:val="28"/>
          <w:szCs w:val="28"/>
        </w:rPr>
        <w:t>ơ</w:t>
      </w:r>
      <w:r w:rsidR="00737E51">
        <w:rPr>
          <w:rFonts w:ascii="Times New Roman" w:hAnsi="Times New Roman"/>
          <w:sz w:val="28"/>
          <w:szCs w:val="28"/>
        </w:rPr>
        <w:t xml:space="preserve"> sở giáo dục trên địa bàn quận năm 2024.</w:t>
      </w:r>
    </w:p>
    <w:p w:rsidR="0011626B" w:rsidRDefault="0011626B" w:rsidP="00680C3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Đề nghị </w:t>
      </w:r>
      <w:r w:rsidR="00737E51">
        <w:rPr>
          <w:rFonts w:ascii="Times New Roman" w:hAnsi="Times New Roman"/>
          <w:sz w:val="28"/>
          <w:szCs w:val="28"/>
        </w:rPr>
        <w:t>T</w:t>
      </w:r>
      <w:r w:rsidR="00477EFC">
        <w:rPr>
          <w:rFonts w:ascii="Times New Roman" w:hAnsi="Times New Roman"/>
          <w:sz w:val="28"/>
          <w:szCs w:val="28"/>
        </w:rPr>
        <w:t xml:space="preserve">hủ trưởng các đơn vị </w:t>
      </w:r>
      <w:r>
        <w:rPr>
          <w:rFonts w:ascii="Times New Roman" w:hAnsi="Times New Roman"/>
          <w:sz w:val="28"/>
          <w:szCs w:val="28"/>
        </w:rPr>
        <w:t>tổ chức thực hiện nghiêm túc nội dung trên./.</w:t>
      </w:r>
    </w:p>
    <w:p w:rsidR="0011626B" w:rsidRDefault="0011626B" w:rsidP="00680C3D">
      <w:pPr>
        <w:spacing w:before="120" w:after="120"/>
        <w:jc w:val="both"/>
        <w:rPr>
          <w:rFonts w:ascii="Times New Roman" w:hAnsi="Times New Roman"/>
          <w:b/>
          <w:i/>
        </w:rPr>
      </w:pPr>
    </w:p>
    <w:p w:rsidR="0011626B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</w:rPr>
        <w:t xml:space="preserve">Nơi nhận: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737E51" w:rsidRPr="00737E51">
        <w:rPr>
          <w:rFonts w:ascii="Times New Roman" w:hAnsi="Times New Roman"/>
          <w:b/>
          <w:sz w:val="28"/>
          <w:szCs w:val="28"/>
        </w:rPr>
        <w:t>KT.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A31317" w:rsidRDefault="0011626B" w:rsidP="0011626B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Như trên;</w:t>
      </w:r>
      <w:r>
        <w:rPr>
          <w:rFonts w:ascii="Times New Roman" w:hAnsi="Times New Roman"/>
          <w:b/>
          <w:sz w:val="22"/>
          <w:szCs w:val="22"/>
        </w:rPr>
        <w:t xml:space="preserve">     </w:t>
      </w:r>
      <w:r w:rsidR="00737E51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</w:t>
      </w:r>
      <w:r w:rsidR="00737E51" w:rsidRPr="00737E51">
        <w:rPr>
          <w:rFonts w:ascii="Times New Roman" w:hAnsi="Times New Roman"/>
          <w:b/>
          <w:sz w:val="28"/>
          <w:szCs w:val="28"/>
        </w:rPr>
        <w:t>PHÓ TRƯỞNG PHÒNG</w:t>
      </w:r>
    </w:p>
    <w:p w:rsidR="00737E51" w:rsidRDefault="006B540A" w:rsidP="00DF4958">
      <w:pPr>
        <w:tabs>
          <w:tab w:val="left" w:pos="7275"/>
        </w:tabs>
        <w:jc w:val="both"/>
        <w:rPr>
          <w:rFonts w:ascii="Times New Roman" w:hAnsi="Times New Roman"/>
          <w:sz w:val="28"/>
          <w:szCs w:val="28"/>
        </w:rPr>
      </w:pPr>
      <w:r w:rsidRPr="00A31317">
        <w:rPr>
          <w:rFonts w:ascii="Times New Roman" w:hAnsi="Times New Roman"/>
          <w:sz w:val="22"/>
          <w:szCs w:val="22"/>
        </w:rPr>
        <w:t>- TTUB</w:t>
      </w:r>
      <w:r w:rsidR="00A31317" w:rsidRPr="00A31317">
        <w:rPr>
          <w:rFonts w:ascii="Times New Roman" w:hAnsi="Times New Roman"/>
          <w:sz w:val="22"/>
          <w:szCs w:val="22"/>
        </w:rPr>
        <w:t>: CT, PCT/</w:t>
      </w:r>
      <w:r w:rsidR="009A2947">
        <w:rPr>
          <w:rFonts w:ascii="Times New Roman" w:hAnsi="Times New Roman"/>
          <w:sz w:val="22"/>
          <w:szCs w:val="22"/>
        </w:rPr>
        <w:t>KT</w:t>
      </w:r>
      <w:r w:rsidR="00A31317" w:rsidRPr="00A31317">
        <w:rPr>
          <w:rFonts w:ascii="Times New Roman" w:hAnsi="Times New Roman"/>
          <w:sz w:val="22"/>
          <w:szCs w:val="22"/>
        </w:rPr>
        <w:t>;</w:t>
      </w:r>
      <w:r w:rsidR="0011626B" w:rsidRPr="00A31317">
        <w:rPr>
          <w:rFonts w:ascii="Times New Roman" w:hAnsi="Times New Roman"/>
          <w:sz w:val="28"/>
          <w:szCs w:val="28"/>
        </w:rPr>
        <w:t xml:space="preserve">  </w:t>
      </w:r>
      <w:r w:rsidR="00DF4958">
        <w:rPr>
          <w:rFonts w:ascii="Times New Roman" w:hAnsi="Times New Roman"/>
          <w:sz w:val="28"/>
          <w:szCs w:val="28"/>
        </w:rPr>
        <w:tab/>
      </w:r>
    </w:p>
    <w:p w:rsidR="0011626B" w:rsidRDefault="00A31317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Công ty DVCI/Q;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</w:t>
      </w:r>
      <w:r w:rsidR="00412D1D">
        <w:rPr>
          <w:rFonts w:ascii="Times New Roman" w:hAnsi="Times New Roman"/>
          <w:sz w:val="22"/>
          <w:szCs w:val="22"/>
        </w:rPr>
        <w:t xml:space="preserve">          (đã ký)</w:t>
      </w:r>
      <w:bookmarkStart w:id="0" w:name="_GoBack"/>
      <w:bookmarkEnd w:id="0"/>
    </w:p>
    <w:p w:rsidR="0011626B" w:rsidRDefault="0011626B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BLĐ P.GDĐT;                                        </w:t>
      </w:r>
    </w:p>
    <w:p w:rsidR="0011626B" w:rsidRDefault="009A2947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Lưu: VT, Nghị.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p w:rsidR="00737E51" w:rsidRPr="00680C3D" w:rsidRDefault="00680C3D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</w:t>
      </w:r>
      <w:r w:rsidRPr="00680C3D">
        <w:rPr>
          <w:rFonts w:ascii="Times New Roman" w:hAnsi="Times New Roman"/>
          <w:b/>
          <w:sz w:val="28"/>
          <w:szCs w:val="28"/>
        </w:rPr>
        <w:t>Nguyễn Đức Anh Khoa</w:t>
      </w:r>
    </w:p>
    <w:p w:rsidR="00737E51" w:rsidRDefault="00737E51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</w:t>
      </w:r>
    </w:p>
    <w:p w:rsidR="0011626B" w:rsidRDefault="0011626B" w:rsidP="001162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11626B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11626B" w:rsidRDefault="0011626B" w:rsidP="0011626B"/>
    <w:p w:rsidR="00A31317" w:rsidRDefault="00A3131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A31317" w:rsidRDefault="00A31317"/>
    <w:sectPr w:rsidR="00A31317" w:rsidSect="0073609E">
      <w:pgSz w:w="11907" w:h="16839" w:code="9"/>
      <w:pgMar w:top="1134" w:right="1134" w:bottom="1134" w:left="147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78FA"/>
    <w:multiLevelType w:val="hybridMultilevel"/>
    <w:tmpl w:val="EAC6697E"/>
    <w:lvl w:ilvl="0" w:tplc="F0B0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B"/>
    <w:rsid w:val="00012464"/>
    <w:rsid w:val="00022CE2"/>
    <w:rsid w:val="00084453"/>
    <w:rsid w:val="000C0D61"/>
    <w:rsid w:val="00107476"/>
    <w:rsid w:val="0011626B"/>
    <w:rsid w:val="00116BAD"/>
    <w:rsid w:val="001531F4"/>
    <w:rsid w:val="001559AD"/>
    <w:rsid w:val="001666FD"/>
    <w:rsid w:val="001A3B01"/>
    <w:rsid w:val="001A61A9"/>
    <w:rsid w:val="00236ADF"/>
    <w:rsid w:val="002A307C"/>
    <w:rsid w:val="002C013C"/>
    <w:rsid w:val="002D6976"/>
    <w:rsid w:val="0030427E"/>
    <w:rsid w:val="00387E42"/>
    <w:rsid w:val="003C5CD9"/>
    <w:rsid w:val="003E0425"/>
    <w:rsid w:val="00412D1D"/>
    <w:rsid w:val="00427BD0"/>
    <w:rsid w:val="00477EFC"/>
    <w:rsid w:val="0049011E"/>
    <w:rsid w:val="004B6411"/>
    <w:rsid w:val="004F4C97"/>
    <w:rsid w:val="004F5358"/>
    <w:rsid w:val="004F7766"/>
    <w:rsid w:val="00526F2F"/>
    <w:rsid w:val="00586919"/>
    <w:rsid w:val="005D1FA6"/>
    <w:rsid w:val="005E3CE1"/>
    <w:rsid w:val="00680C3D"/>
    <w:rsid w:val="00683076"/>
    <w:rsid w:val="006938A8"/>
    <w:rsid w:val="006B281B"/>
    <w:rsid w:val="006B540A"/>
    <w:rsid w:val="00712B88"/>
    <w:rsid w:val="00734264"/>
    <w:rsid w:val="0073609E"/>
    <w:rsid w:val="00737E51"/>
    <w:rsid w:val="007939B3"/>
    <w:rsid w:val="007962DF"/>
    <w:rsid w:val="007B0550"/>
    <w:rsid w:val="007D2F3C"/>
    <w:rsid w:val="007D7B59"/>
    <w:rsid w:val="007F75D0"/>
    <w:rsid w:val="008245BA"/>
    <w:rsid w:val="008634EF"/>
    <w:rsid w:val="00874BA0"/>
    <w:rsid w:val="0089781D"/>
    <w:rsid w:val="008A002E"/>
    <w:rsid w:val="008A7597"/>
    <w:rsid w:val="008D09BC"/>
    <w:rsid w:val="009A2947"/>
    <w:rsid w:val="009A328D"/>
    <w:rsid w:val="009F049F"/>
    <w:rsid w:val="00A01D5E"/>
    <w:rsid w:val="00A15509"/>
    <w:rsid w:val="00A21846"/>
    <w:rsid w:val="00A31317"/>
    <w:rsid w:val="00A9485D"/>
    <w:rsid w:val="00AA2C74"/>
    <w:rsid w:val="00AD3E5D"/>
    <w:rsid w:val="00B50287"/>
    <w:rsid w:val="00B60A2E"/>
    <w:rsid w:val="00B75F97"/>
    <w:rsid w:val="00BE1190"/>
    <w:rsid w:val="00C30C86"/>
    <w:rsid w:val="00C400A7"/>
    <w:rsid w:val="00CA6012"/>
    <w:rsid w:val="00CC282C"/>
    <w:rsid w:val="00CC73CF"/>
    <w:rsid w:val="00CE3535"/>
    <w:rsid w:val="00CE4336"/>
    <w:rsid w:val="00D06241"/>
    <w:rsid w:val="00D234FB"/>
    <w:rsid w:val="00D36A44"/>
    <w:rsid w:val="00DB35E2"/>
    <w:rsid w:val="00DF4958"/>
    <w:rsid w:val="00E32494"/>
    <w:rsid w:val="00E50076"/>
    <w:rsid w:val="00E532E4"/>
    <w:rsid w:val="00E76EBE"/>
    <w:rsid w:val="00E97F79"/>
    <w:rsid w:val="00EE3BF3"/>
    <w:rsid w:val="00F25562"/>
    <w:rsid w:val="00F547B8"/>
    <w:rsid w:val="00F8512D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8641"/>
  <w15:chartTrackingRefBased/>
  <w15:docId w15:val="{22EAB5B6-B4D5-47BC-A12D-A219B892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26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26B"/>
    <w:pPr>
      <w:ind w:left="720"/>
      <w:contextualSpacing/>
    </w:pPr>
  </w:style>
  <w:style w:type="table" w:styleId="TableGrid">
    <w:name w:val="Table Grid"/>
    <w:basedOn w:val="TableNormal"/>
    <w:uiPriority w:val="39"/>
    <w:rsid w:val="00A3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2024-05-15T03:59:00Z</cp:lastPrinted>
  <dcterms:created xsi:type="dcterms:W3CDTF">2020-05-28T09:12:00Z</dcterms:created>
  <dcterms:modified xsi:type="dcterms:W3CDTF">2024-05-15T09:26:00Z</dcterms:modified>
</cp:coreProperties>
</file>