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ỦY BAN NHÂN DÂN QUẬN BÌNH THẠNH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TRƯỜNG MẦM NON 27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6363" y="378000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sz w:val="52"/>
          <w:szCs w:val="52"/>
          <w:rtl w:val="0"/>
        </w:rPr>
        <w:t xml:space="preserve">KẾ HOẠCH GIÁO DỤC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ĐỀ TÀI:</w:t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i w:val="1"/>
          <w:color w:val="c00000"/>
          <w:sz w:val="96"/>
          <w:szCs w:val="96"/>
        </w:rPr>
      </w:pPr>
      <w:r w:rsidDel="00000000" w:rsidR="00000000" w:rsidRPr="00000000">
        <w:rPr>
          <w:i w:val="1"/>
          <w:color w:val="c00000"/>
          <w:sz w:val="96"/>
          <w:szCs w:val="96"/>
          <w:rtl w:val="0"/>
        </w:rPr>
        <w:t xml:space="preserve">TÁCH  </w:t>
      </w:r>
    </w:p>
    <w:p w:rsidR="00000000" w:rsidDel="00000000" w:rsidP="00000000" w:rsidRDefault="00000000" w:rsidRPr="00000000" w14:paraId="00000011">
      <w:pPr>
        <w:jc w:val="center"/>
        <w:rPr>
          <w:i w:val="1"/>
          <w:color w:val="c00000"/>
          <w:sz w:val="96"/>
          <w:szCs w:val="96"/>
        </w:rPr>
      </w:pPr>
      <w:r w:rsidDel="00000000" w:rsidR="00000000" w:rsidRPr="00000000">
        <w:rPr>
          <w:i w:val="1"/>
          <w:color w:val="c00000"/>
          <w:sz w:val="96"/>
          <w:szCs w:val="96"/>
          <w:rtl w:val="0"/>
        </w:rPr>
        <w:t xml:space="preserve">TRONG PHẠM VI 8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      GV: Lê Thị Tuyết Trang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        Lớp: lá 4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        Ngày thực hiện: 23/02/24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I/ MỤC ĐÍCH YÊU CẦU: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Trẻ biết tách nhóm 8 đối tượng thành 2 nhóm khác nhau.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II/ CHUẨN BỊ: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Mỗi trẻ 2  rổ đồ chơi.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Khung để trẻ làm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III/ TIẾN HÀNH HOẠT ĐỘNG:</w:t>
      </w:r>
    </w:p>
    <w:p w:rsidR="00000000" w:rsidDel="00000000" w:rsidP="00000000" w:rsidRDefault="00000000" w:rsidRPr="00000000" w14:paraId="0000002C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Hoạt động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Ổn định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Trẻ cùng đếm số lượng cà rốt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Cô hướng dẫn trẻ cách tách  nhóm 8 đuối tượng thành 2 nhóm khác nhau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Cho mỗi trẻ 1 rổ đồ chơi, trẻ thực hiện tách thành 2 nhóm theo ý mình.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Cô quan sát và phân nhóm trẻ .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Hoạt động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Cô chia trẻ thành 2 nhóm: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Nhóm 1: cô gợi ý trẻ tách thành 2 nhóm theo nhiều cách khác nhau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Nhóm 2: cô hướng dẫn trẻ tách.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Cô quan sát hướng dẫn trẻ.</w:t>
      </w:r>
    </w:p>
    <w:p w:rsidR="00000000" w:rsidDel="00000000" w:rsidP="00000000" w:rsidRDefault="00000000" w:rsidRPr="00000000" w14:paraId="00000038">
      <w:pPr>
        <w:ind w:left="28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Hoạt động 3: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216" w:firstLine="7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Trẻ làm bài tập cùng cố.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" w:firstLine="7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9760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4065C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D75B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D75B0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5E+oogZbfq0GIWQJzHsR9t2c/w==">CgMxLjA4AHIhMUUzWkNNeGJ0dE1leDRvVHNGZ1pwWUpGb2pmdWlhSHBi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2019-03-01T07:54:00Z</dcterms:created>
  <dc:creator>Admin</dc:creator>
</cp:coreProperties>
</file>