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4A1" w:rsidRPr="00D214A1" w:rsidRDefault="00D214A1" w:rsidP="005C125C">
      <w:pPr>
        <w:shd w:val="clear" w:color="auto" w:fill="FFFFFF"/>
        <w:spacing w:after="150"/>
        <w:jc w:val="center"/>
        <w:outlineLvl w:val="0"/>
        <w:rPr>
          <w:rFonts w:ascii="Times New Roman" w:eastAsia="Times New Roman" w:hAnsi="Times New Roman" w:cs="Times New Roman"/>
          <w:b/>
          <w:color w:val="FF0000"/>
          <w:kern w:val="36"/>
          <w:sz w:val="36"/>
          <w:szCs w:val="36"/>
        </w:rPr>
      </w:pPr>
      <w:r w:rsidRPr="00D214A1">
        <w:rPr>
          <w:rFonts w:ascii="Times New Roman" w:eastAsia="Times New Roman" w:hAnsi="Times New Roman" w:cs="Times New Roman"/>
          <w:b/>
          <w:color w:val="FF0000"/>
          <w:kern w:val="36"/>
          <w:sz w:val="36"/>
          <w:szCs w:val="36"/>
        </w:rPr>
        <w:t>Dạy bé 24-36 tháng một số kỹ năng trong cuộc sống</w:t>
      </w:r>
    </w:p>
    <w:p w:rsidR="00D214A1" w:rsidRPr="005C125C" w:rsidRDefault="00D214A1" w:rsidP="00D214A1">
      <w:pPr>
        <w:pStyle w:val="NormalWeb"/>
        <w:shd w:val="clear" w:color="auto" w:fill="FFFFFF"/>
        <w:spacing w:before="120" w:beforeAutospacing="0" w:after="120" w:afterAutospacing="0"/>
        <w:jc w:val="both"/>
        <w:rPr>
          <w:color w:val="333333"/>
          <w:sz w:val="28"/>
          <w:szCs w:val="28"/>
          <w:bdr w:val="single" w:sz="8" w:space="0" w:color="E5E7EB" w:frame="1"/>
        </w:rPr>
      </w:pPr>
    </w:p>
    <w:p w:rsidR="00D214A1" w:rsidRPr="005C125C" w:rsidRDefault="00D214A1" w:rsidP="00D214A1">
      <w:pPr>
        <w:pStyle w:val="NormalWeb"/>
        <w:shd w:val="clear" w:color="auto" w:fill="FFFFFF"/>
        <w:spacing w:before="120" w:beforeAutospacing="0" w:after="120" w:afterAutospacing="0"/>
        <w:jc w:val="both"/>
        <w:rPr>
          <w:color w:val="333333"/>
          <w:sz w:val="28"/>
          <w:szCs w:val="28"/>
        </w:rPr>
      </w:pPr>
      <w:r w:rsidRPr="005C125C">
        <w:rPr>
          <w:color w:val="333333"/>
          <w:sz w:val="28"/>
          <w:szCs w:val="28"/>
          <w:bdr w:val="single" w:sz="8" w:space="0" w:color="E5E7EB" w:frame="1"/>
        </w:rPr>
        <w:t>Trẻ từ 24 – 36 tháng đã có thể tự rửa mặt, rửa tay, đánh răng trước khi đi ngủ và sau khi ngủ dậy. Phụ huynh hãy dạy kỹ năng sống cho trẻ 2 tuổi cách thực hiện đúng và tạo nên không khí thoải mái để con làm tốt hơn.</w:t>
      </w:r>
    </w:p>
    <w:p w:rsidR="00D214A1" w:rsidRPr="005C125C" w:rsidRDefault="00D214A1" w:rsidP="001E0C6F">
      <w:pPr>
        <w:pStyle w:val="NormalWeb"/>
        <w:shd w:val="clear" w:color="auto" w:fill="FFFFFF"/>
        <w:spacing w:before="120" w:beforeAutospacing="0" w:after="120" w:afterAutospacing="0"/>
        <w:rPr>
          <w:color w:val="333333"/>
          <w:sz w:val="28"/>
          <w:szCs w:val="28"/>
        </w:rPr>
      </w:pPr>
      <w:r w:rsidRPr="005C125C">
        <w:rPr>
          <w:rStyle w:val="Emphasis"/>
          <w:b/>
          <w:bCs/>
          <w:color w:val="333333"/>
          <w:sz w:val="28"/>
          <w:szCs w:val="28"/>
          <w:bdr w:val="single" w:sz="2" w:space="0" w:color="E5E7EB" w:frame="1"/>
        </w:rPr>
        <w:t>Trẻ từ 24 – 36 tháng đã có thể tự rửa mặt, rửa tay, đánh răng trước khi đi ngủ và sau khi ngủ dậy</w:t>
      </w:r>
    </w:p>
    <w:p w:rsidR="00D214A1" w:rsidRPr="005C125C" w:rsidRDefault="00D214A1" w:rsidP="001E0C6F">
      <w:pPr>
        <w:pStyle w:val="NormalWeb"/>
        <w:shd w:val="clear" w:color="auto" w:fill="FFFFFF"/>
        <w:spacing w:before="120" w:beforeAutospacing="0" w:after="120" w:afterAutospacing="0"/>
        <w:rPr>
          <w:color w:val="333333"/>
          <w:sz w:val="28"/>
          <w:szCs w:val="28"/>
        </w:rPr>
      </w:pPr>
      <w:r w:rsidRPr="005C125C">
        <w:rPr>
          <w:color w:val="333333"/>
          <w:sz w:val="28"/>
          <w:szCs w:val="28"/>
          <w:bdr w:val="single" w:sz="8" w:space="0" w:color="E5E7EB" w:frame="1"/>
        </w:rPr>
        <w:t>Bạn có thể mua các loại kem đánh răng phù hợp với độ tuổi này và bàn chải có hình ngộ nghĩnh cho bé. Mục đích nhằm giúp bé thích thú, hào hứng để con có thực hiện một cách tốt nhất.</w:t>
      </w:r>
    </w:p>
    <w:p w:rsidR="00D214A1" w:rsidRPr="005C125C" w:rsidRDefault="001E0C6F" w:rsidP="00D214A1">
      <w:pPr>
        <w:pStyle w:val="NormalWeb"/>
        <w:shd w:val="clear" w:color="auto" w:fill="FFFFFF"/>
        <w:spacing w:before="120" w:beforeAutospacing="0" w:after="120" w:afterAutospacing="0"/>
        <w:jc w:val="both"/>
        <w:rPr>
          <w:color w:val="333333"/>
          <w:sz w:val="28"/>
          <w:szCs w:val="28"/>
        </w:rPr>
      </w:pPr>
      <w:r w:rsidRPr="005C125C">
        <w:rPr>
          <w:noProof/>
          <w:color w:val="333333"/>
          <w:sz w:val="28"/>
          <w:szCs w:val="28"/>
        </w:rPr>
        <w:drawing>
          <wp:anchor distT="0" distB="0" distL="114300" distR="114300" simplePos="0" relativeHeight="251658240" behindDoc="0" locked="0" layoutInCell="1" allowOverlap="1" wp14:anchorId="3F44A3B3" wp14:editId="4748CEBD">
            <wp:simplePos x="0" y="0"/>
            <wp:positionH relativeFrom="column">
              <wp:posOffset>251460</wp:posOffset>
            </wp:positionH>
            <wp:positionV relativeFrom="paragraph">
              <wp:posOffset>910590</wp:posOffset>
            </wp:positionV>
            <wp:extent cx="5429250" cy="5380355"/>
            <wp:effectExtent l="0" t="0" r="0" b="0"/>
            <wp:wrapTopAndBottom/>
            <wp:docPr id="1" name="Picture 1" descr="http://mnsaosang.hoankiem.edu.vn/upload/29343/fck/hni-hoankiem-mnsaosang/0111(1).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nsaosang.hoankiem.edu.vn/upload/29343/fck/hni-hoankiem-mnsaosang/0111(1).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250" cy="5380355"/>
                    </a:xfrm>
                    <a:prstGeom prst="rect">
                      <a:avLst/>
                    </a:prstGeom>
                    <a:noFill/>
                    <a:ln>
                      <a:noFill/>
                    </a:ln>
                  </pic:spPr>
                </pic:pic>
              </a:graphicData>
            </a:graphic>
            <wp14:sizeRelH relativeFrom="page">
              <wp14:pctWidth>0</wp14:pctWidth>
            </wp14:sizeRelH>
            <wp14:sizeRelV relativeFrom="page">
              <wp14:pctHeight>0</wp14:pctHeight>
            </wp14:sizeRelV>
          </wp:anchor>
        </w:drawing>
      </w:r>
      <w:r w:rsidR="00D214A1" w:rsidRPr="005C125C">
        <w:rPr>
          <w:color w:val="333333"/>
          <w:sz w:val="28"/>
          <w:szCs w:val="28"/>
          <w:bdr w:val="single" w:sz="8" w:space="0" w:color="E5E7EB" w:frame="1"/>
        </w:rPr>
        <w:t>Trẻ con thường hay đi nhầm bên dép nguyên nhân do không biết phân biệt đâu là bên trái đâu là bên phải. Lúc này, bố mẹ hãy chỉ con cách phân biệt, dạy con cảm nhận cảm giác vướng víu khi đi giày dép bị ngược,...</w:t>
      </w:r>
      <w:bookmarkStart w:id="0" w:name="_GoBack"/>
      <w:bookmarkEnd w:id="0"/>
    </w:p>
    <w:p w:rsidR="00D214A1" w:rsidRPr="005C125C" w:rsidRDefault="00D214A1" w:rsidP="00D214A1">
      <w:pPr>
        <w:pStyle w:val="NormalWeb"/>
        <w:shd w:val="clear" w:color="auto" w:fill="FFFFFF"/>
        <w:spacing w:before="120" w:beforeAutospacing="0" w:after="120" w:afterAutospacing="0"/>
        <w:jc w:val="both"/>
        <w:rPr>
          <w:color w:val="333333"/>
          <w:sz w:val="28"/>
          <w:szCs w:val="28"/>
        </w:rPr>
      </w:pPr>
      <w:r w:rsidRPr="005C125C">
        <w:rPr>
          <w:color w:val="333333"/>
          <w:sz w:val="28"/>
          <w:szCs w:val="28"/>
          <w:bdr w:val="single" w:sz="8" w:space="0" w:color="E5E7EB" w:frame="1"/>
        </w:rPr>
        <w:lastRenderedPageBreak/>
        <w:t>Bên cạnh đó, bố mẹ đừng quên dạy bé học cách để giày dép đúng khu vực quy định. Đồng thời xếp gọn gàng theo hàng lối, không được để lộn xộn.</w:t>
      </w:r>
    </w:p>
    <w:p w:rsidR="00D214A1" w:rsidRPr="005C125C" w:rsidRDefault="00D214A1" w:rsidP="00D214A1">
      <w:pPr>
        <w:pStyle w:val="NormalWeb"/>
        <w:shd w:val="clear" w:color="auto" w:fill="FFFFFF"/>
        <w:spacing w:before="120" w:beforeAutospacing="0" w:after="120" w:afterAutospacing="0"/>
        <w:jc w:val="both"/>
        <w:rPr>
          <w:color w:val="333333"/>
          <w:sz w:val="28"/>
          <w:szCs w:val="28"/>
        </w:rPr>
      </w:pPr>
      <w:r w:rsidRPr="005C125C">
        <w:rPr>
          <w:color w:val="333333"/>
          <w:sz w:val="28"/>
          <w:szCs w:val="28"/>
          <w:bdr w:val="single" w:sz="8" w:space="0" w:color="E5E7EB" w:frame="1"/>
        </w:rPr>
        <w:t>Để đảm bảo an toàn, phòng chống té ngã, tự lên xuống cầu thang là kỹ năng rất quan trọng bố mẹ nên dạy cho con. Hãy hướng dẫn bé đi xuống từng bậc một, tay bám vào tường hoặc lan can để phòng bị ngã.</w:t>
      </w:r>
    </w:p>
    <w:p w:rsidR="00D214A1" w:rsidRPr="005C125C" w:rsidRDefault="00D214A1" w:rsidP="001E0C6F">
      <w:pPr>
        <w:pStyle w:val="NormalWeb"/>
        <w:shd w:val="clear" w:color="auto" w:fill="FFFFFF"/>
        <w:spacing w:before="120" w:beforeAutospacing="0" w:after="120" w:afterAutospacing="0"/>
        <w:jc w:val="center"/>
        <w:rPr>
          <w:color w:val="333333"/>
          <w:sz w:val="28"/>
          <w:szCs w:val="28"/>
        </w:rPr>
      </w:pPr>
      <w:r w:rsidRPr="005C125C">
        <w:rPr>
          <w:noProof/>
          <w:color w:val="333333"/>
          <w:sz w:val="28"/>
          <w:szCs w:val="28"/>
        </w:rPr>
        <w:drawing>
          <wp:inline distT="0" distB="0" distL="0" distR="0" wp14:anchorId="642F08C2" wp14:editId="7B6FDBA8">
            <wp:extent cx="5647636" cy="5133975"/>
            <wp:effectExtent l="0" t="0" r="0" b="0"/>
            <wp:docPr id="2" name="Picture 2" descr="http://mnsaosang.hoankiem.edu.vn/upload/29343/fck/hni-hoankiem-mnsaosang/3333.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nsaosang.hoankiem.edu.vn/upload/29343/fck/hni-hoankiem-mnsaosang/3333.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48665" cy="5134911"/>
                    </a:xfrm>
                    <a:prstGeom prst="rect">
                      <a:avLst/>
                    </a:prstGeom>
                    <a:noFill/>
                    <a:ln>
                      <a:noFill/>
                    </a:ln>
                  </pic:spPr>
                </pic:pic>
              </a:graphicData>
            </a:graphic>
          </wp:inline>
        </w:drawing>
      </w:r>
    </w:p>
    <w:p w:rsidR="00D214A1" w:rsidRPr="005C125C" w:rsidRDefault="00D214A1" w:rsidP="00D214A1">
      <w:pPr>
        <w:pStyle w:val="NormalWeb"/>
        <w:shd w:val="clear" w:color="auto" w:fill="FFFFFF"/>
        <w:spacing w:before="120" w:beforeAutospacing="0" w:after="120" w:afterAutospacing="0"/>
        <w:jc w:val="center"/>
        <w:rPr>
          <w:color w:val="333333"/>
          <w:sz w:val="28"/>
          <w:szCs w:val="28"/>
        </w:rPr>
      </w:pPr>
      <w:r w:rsidRPr="005C125C">
        <w:rPr>
          <w:rStyle w:val="Emphasis"/>
          <w:b/>
          <w:bCs/>
          <w:color w:val="333333"/>
          <w:sz w:val="28"/>
          <w:szCs w:val="28"/>
          <w:bdr w:val="single" w:sz="2" w:space="0" w:color="E5E7EB" w:frame="1"/>
        </w:rPr>
        <w:t>Dạy con cách lên xuống cầu thang bằng cách đi từng bậc một, tay bám vào tường hoặc lan can để phòng bị ngã</w:t>
      </w:r>
    </w:p>
    <w:p w:rsidR="00D214A1" w:rsidRPr="005C125C" w:rsidRDefault="00D214A1" w:rsidP="00D214A1">
      <w:pPr>
        <w:pStyle w:val="NormalWeb"/>
        <w:shd w:val="clear" w:color="auto" w:fill="FFFFFF"/>
        <w:spacing w:before="120" w:beforeAutospacing="0" w:after="120" w:afterAutospacing="0"/>
        <w:jc w:val="both"/>
        <w:rPr>
          <w:color w:val="333333"/>
          <w:sz w:val="28"/>
          <w:szCs w:val="28"/>
        </w:rPr>
      </w:pPr>
      <w:r w:rsidRPr="005C125C">
        <w:rPr>
          <w:color w:val="333333"/>
          <w:sz w:val="28"/>
          <w:szCs w:val="28"/>
          <w:bdr w:val="single" w:sz="8" w:space="0" w:color="E5E7EB" w:frame="1"/>
        </w:rPr>
        <w:t>Hơn nữa, phụ huynh hãy nói cho con biết không được chạy nhảy, trượt từ trên cầu thang xuống. Đặc biệt là tuyệt đối không đi vào khu vực thang máy, thang cuốn khi không có người lớn bên cạnh.</w:t>
      </w:r>
    </w:p>
    <w:p w:rsidR="00D214A1" w:rsidRPr="005C125C" w:rsidRDefault="00D214A1" w:rsidP="00D214A1">
      <w:pPr>
        <w:pStyle w:val="NormalWeb"/>
        <w:shd w:val="clear" w:color="auto" w:fill="FFFFFF"/>
        <w:spacing w:before="120" w:beforeAutospacing="0" w:after="120" w:afterAutospacing="0"/>
        <w:jc w:val="both"/>
        <w:rPr>
          <w:color w:val="333333"/>
          <w:sz w:val="28"/>
          <w:szCs w:val="28"/>
        </w:rPr>
      </w:pPr>
      <w:r w:rsidRPr="005C125C">
        <w:rPr>
          <w:color w:val="333333"/>
          <w:sz w:val="28"/>
          <w:szCs w:val="28"/>
          <w:bdr w:val="single" w:sz="8" w:space="0" w:color="E5E7EB" w:frame="1"/>
        </w:rPr>
        <w:t>Trên đây là những thông tin chia sẻ cách dạy kỹ năng cho trẻ 24 36 tháng. Bố mẹ hãy giáo dục ngay từ sớm để giúp con có thể tự lập, hình thành các thói quen tốt cho sau này. </w:t>
      </w:r>
    </w:p>
    <w:p w:rsidR="00972C1C" w:rsidRPr="005C125C" w:rsidRDefault="00972C1C" w:rsidP="00D214A1">
      <w:pPr>
        <w:rPr>
          <w:rFonts w:ascii="Times New Roman" w:hAnsi="Times New Roman" w:cs="Times New Roman"/>
          <w:sz w:val="28"/>
          <w:szCs w:val="28"/>
        </w:rPr>
      </w:pPr>
    </w:p>
    <w:sectPr w:rsidR="00972C1C" w:rsidRPr="005C125C" w:rsidSect="00785626">
      <w:pgSz w:w="11909" w:h="16834"/>
      <w:pgMar w:top="851" w:right="1019" w:bottom="1440"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4FF" w:rsidRDefault="00F744FF">
      <w:pPr>
        <w:spacing w:after="0"/>
      </w:pPr>
      <w:r>
        <w:separator/>
      </w:r>
    </w:p>
  </w:endnote>
  <w:endnote w:type="continuationSeparator" w:id="0">
    <w:p w:rsidR="00F744FF" w:rsidRDefault="00F744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Times">
    <w:altName w:val="Calibri"/>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4FF" w:rsidRDefault="00F744FF">
      <w:pPr>
        <w:spacing w:after="0"/>
      </w:pPr>
      <w:r>
        <w:separator/>
      </w:r>
    </w:p>
  </w:footnote>
  <w:footnote w:type="continuationSeparator" w:id="0">
    <w:p w:rsidR="00F744FF" w:rsidRDefault="00F744F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C532"/>
      </v:shape>
    </w:pict>
  </w:numPicBullet>
  <w:abstractNum w:abstractNumId="0">
    <w:nsid w:val="E0A332CE"/>
    <w:multiLevelType w:val="singleLevel"/>
    <w:tmpl w:val="04090007"/>
    <w:lvl w:ilvl="0">
      <w:start w:val="1"/>
      <w:numFmt w:val="bullet"/>
      <w:lvlText w:val=""/>
      <w:lvlPicBulletId w:val="0"/>
      <w:lvlJc w:val="left"/>
      <w:pPr>
        <w:ind w:left="360" w:hanging="360"/>
      </w:pPr>
      <w:rPr>
        <w:rFonts w:ascii="Symbol" w:hAnsi="Symbol" w:hint="default"/>
      </w:rPr>
    </w:lvl>
  </w:abstractNum>
  <w:abstractNum w:abstractNumId="1">
    <w:nsid w:val="0FC120AC"/>
    <w:multiLevelType w:val="hybridMultilevel"/>
    <w:tmpl w:val="CCB27D6C"/>
    <w:lvl w:ilvl="0" w:tplc="D3EC97E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CE7A97"/>
    <w:multiLevelType w:val="hybridMultilevel"/>
    <w:tmpl w:val="08E45D84"/>
    <w:lvl w:ilvl="0" w:tplc="004483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BA53A2"/>
    <w:multiLevelType w:val="hybridMultilevel"/>
    <w:tmpl w:val="80B66DD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D12CE0"/>
    <w:multiLevelType w:val="hybridMultilevel"/>
    <w:tmpl w:val="A3D0D43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7B6661"/>
    <w:multiLevelType w:val="hybridMultilevel"/>
    <w:tmpl w:val="2FF2C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3E424F"/>
    <w:multiLevelType w:val="hybridMultilevel"/>
    <w:tmpl w:val="27CC340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8E47ED"/>
    <w:multiLevelType w:val="hybridMultilevel"/>
    <w:tmpl w:val="3940B72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4270B2"/>
    <w:multiLevelType w:val="hybridMultilevel"/>
    <w:tmpl w:val="360481F8"/>
    <w:lvl w:ilvl="0" w:tplc="0BECD1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8D4745"/>
    <w:multiLevelType w:val="hybridMultilevel"/>
    <w:tmpl w:val="E2D6E40E"/>
    <w:lvl w:ilvl="0" w:tplc="273ED110">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94939F5"/>
    <w:multiLevelType w:val="hybridMultilevel"/>
    <w:tmpl w:val="3FCCF8E0"/>
    <w:lvl w:ilvl="0" w:tplc="4290123C">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0753E8C"/>
    <w:multiLevelType w:val="hybridMultilevel"/>
    <w:tmpl w:val="77A44D3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5005907"/>
    <w:multiLevelType w:val="hybridMultilevel"/>
    <w:tmpl w:val="9F90C4A0"/>
    <w:lvl w:ilvl="0" w:tplc="70781C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2"/>
  </w:num>
  <w:num w:numId="4">
    <w:abstractNumId w:val="11"/>
  </w:num>
  <w:num w:numId="5">
    <w:abstractNumId w:val="2"/>
  </w:num>
  <w:num w:numId="6">
    <w:abstractNumId w:val="6"/>
  </w:num>
  <w:num w:numId="7">
    <w:abstractNumId w:val="8"/>
  </w:num>
  <w:num w:numId="8">
    <w:abstractNumId w:val="3"/>
  </w:num>
  <w:num w:numId="9">
    <w:abstractNumId w:val="4"/>
  </w:num>
  <w:num w:numId="10">
    <w:abstractNumId w:val="9"/>
  </w:num>
  <w:num w:numId="11">
    <w:abstractNumId w:val="5"/>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54E"/>
    <w:rsid w:val="00015FFC"/>
    <w:rsid w:val="00016935"/>
    <w:rsid w:val="000370B4"/>
    <w:rsid w:val="000470E0"/>
    <w:rsid w:val="00050749"/>
    <w:rsid w:val="00065C8F"/>
    <w:rsid w:val="00066E0D"/>
    <w:rsid w:val="000724B7"/>
    <w:rsid w:val="00073CCF"/>
    <w:rsid w:val="000773A4"/>
    <w:rsid w:val="00083325"/>
    <w:rsid w:val="000A41B9"/>
    <w:rsid w:val="000C7062"/>
    <w:rsid w:val="000E045C"/>
    <w:rsid w:val="000E3780"/>
    <w:rsid w:val="000E387F"/>
    <w:rsid w:val="0013410C"/>
    <w:rsid w:val="0014073F"/>
    <w:rsid w:val="001453A8"/>
    <w:rsid w:val="001958B5"/>
    <w:rsid w:val="001A52E4"/>
    <w:rsid w:val="001B6D08"/>
    <w:rsid w:val="001C09CE"/>
    <w:rsid w:val="001E0C6F"/>
    <w:rsid w:val="001F5EA0"/>
    <w:rsid w:val="00205892"/>
    <w:rsid w:val="00213F39"/>
    <w:rsid w:val="00232888"/>
    <w:rsid w:val="00242D3A"/>
    <w:rsid w:val="00246956"/>
    <w:rsid w:val="002F7A27"/>
    <w:rsid w:val="00307390"/>
    <w:rsid w:val="00311E52"/>
    <w:rsid w:val="00342B54"/>
    <w:rsid w:val="00361161"/>
    <w:rsid w:val="00364FAE"/>
    <w:rsid w:val="00395E20"/>
    <w:rsid w:val="003B0E7D"/>
    <w:rsid w:val="003B50E1"/>
    <w:rsid w:val="003B6D16"/>
    <w:rsid w:val="003B7D98"/>
    <w:rsid w:val="003E167D"/>
    <w:rsid w:val="003F3E76"/>
    <w:rsid w:val="00400E84"/>
    <w:rsid w:val="00404B6D"/>
    <w:rsid w:val="004353F6"/>
    <w:rsid w:val="0044201C"/>
    <w:rsid w:val="00442A73"/>
    <w:rsid w:val="004476AF"/>
    <w:rsid w:val="00452875"/>
    <w:rsid w:val="0045343E"/>
    <w:rsid w:val="004568C0"/>
    <w:rsid w:val="00461B2A"/>
    <w:rsid w:val="0048673B"/>
    <w:rsid w:val="00496B20"/>
    <w:rsid w:val="004B057B"/>
    <w:rsid w:val="004B7779"/>
    <w:rsid w:val="004C46D0"/>
    <w:rsid w:val="004D4601"/>
    <w:rsid w:val="005063D4"/>
    <w:rsid w:val="005119F1"/>
    <w:rsid w:val="005148AE"/>
    <w:rsid w:val="00546183"/>
    <w:rsid w:val="005515D7"/>
    <w:rsid w:val="005550CB"/>
    <w:rsid w:val="00557DB9"/>
    <w:rsid w:val="00561C3F"/>
    <w:rsid w:val="00596D4E"/>
    <w:rsid w:val="005B6041"/>
    <w:rsid w:val="005C125C"/>
    <w:rsid w:val="005C2C45"/>
    <w:rsid w:val="005C454E"/>
    <w:rsid w:val="005D72A3"/>
    <w:rsid w:val="005E6946"/>
    <w:rsid w:val="005F1571"/>
    <w:rsid w:val="00601B2D"/>
    <w:rsid w:val="00647C0B"/>
    <w:rsid w:val="00664E42"/>
    <w:rsid w:val="00682E85"/>
    <w:rsid w:val="0069494F"/>
    <w:rsid w:val="006B34DF"/>
    <w:rsid w:val="006B64E4"/>
    <w:rsid w:val="006B761E"/>
    <w:rsid w:val="006C53B5"/>
    <w:rsid w:val="006C572C"/>
    <w:rsid w:val="006F091D"/>
    <w:rsid w:val="006F6994"/>
    <w:rsid w:val="007021D7"/>
    <w:rsid w:val="007077CC"/>
    <w:rsid w:val="00716255"/>
    <w:rsid w:val="00717141"/>
    <w:rsid w:val="00720375"/>
    <w:rsid w:val="00724E33"/>
    <w:rsid w:val="00727B77"/>
    <w:rsid w:val="00740028"/>
    <w:rsid w:val="007402D3"/>
    <w:rsid w:val="0075491C"/>
    <w:rsid w:val="00780AE4"/>
    <w:rsid w:val="0078515A"/>
    <w:rsid w:val="00785626"/>
    <w:rsid w:val="007900D3"/>
    <w:rsid w:val="00795580"/>
    <w:rsid w:val="00795F96"/>
    <w:rsid w:val="007960D4"/>
    <w:rsid w:val="00796C0C"/>
    <w:rsid w:val="007A02FB"/>
    <w:rsid w:val="007B143F"/>
    <w:rsid w:val="007C3E33"/>
    <w:rsid w:val="007E451F"/>
    <w:rsid w:val="00801676"/>
    <w:rsid w:val="00835183"/>
    <w:rsid w:val="00841379"/>
    <w:rsid w:val="00876E7E"/>
    <w:rsid w:val="00897A17"/>
    <w:rsid w:val="008B5DAC"/>
    <w:rsid w:val="008C6CE6"/>
    <w:rsid w:val="008D1CF4"/>
    <w:rsid w:val="008E430B"/>
    <w:rsid w:val="008E4DEE"/>
    <w:rsid w:val="00944AED"/>
    <w:rsid w:val="00951A25"/>
    <w:rsid w:val="009530C0"/>
    <w:rsid w:val="0096239E"/>
    <w:rsid w:val="00962CB3"/>
    <w:rsid w:val="00972C1C"/>
    <w:rsid w:val="009738C5"/>
    <w:rsid w:val="00985AEC"/>
    <w:rsid w:val="009914B7"/>
    <w:rsid w:val="00994D54"/>
    <w:rsid w:val="009A5F74"/>
    <w:rsid w:val="009A6697"/>
    <w:rsid w:val="009B7CD9"/>
    <w:rsid w:val="009D0483"/>
    <w:rsid w:val="009E537A"/>
    <w:rsid w:val="00A02FAF"/>
    <w:rsid w:val="00A32E5A"/>
    <w:rsid w:val="00A347E2"/>
    <w:rsid w:val="00A47EA9"/>
    <w:rsid w:val="00A532E4"/>
    <w:rsid w:val="00A61391"/>
    <w:rsid w:val="00A868D3"/>
    <w:rsid w:val="00A9596F"/>
    <w:rsid w:val="00AA29C5"/>
    <w:rsid w:val="00B0218F"/>
    <w:rsid w:val="00B0358C"/>
    <w:rsid w:val="00B0651C"/>
    <w:rsid w:val="00B36B89"/>
    <w:rsid w:val="00B676F2"/>
    <w:rsid w:val="00B80AFE"/>
    <w:rsid w:val="00BA0C2A"/>
    <w:rsid w:val="00BA2754"/>
    <w:rsid w:val="00BC18A0"/>
    <w:rsid w:val="00BD748B"/>
    <w:rsid w:val="00BD7DDD"/>
    <w:rsid w:val="00BE0821"/>
    <w:rsid w:val="00BF09A9"/>
    <w:rsid w:val="00BF0E8D"/>
    <w:rsid w:val="00C21309"/>
    <w:rsid w:val="00C24359"/>
    <w:rsid w:val="00C41A7F"/>
    <w:rsid w:val="00C57ED7"/>
    <w:rsid w:val="00C95035"/>
    <w:rsid w:val="00CC4062"/>
    <w:rsid w:val="00CD2718"/>
    <w:rsid w:val="00D03BCB"/>
    <w:rsid w:val="00D04829"/>
    <w:rsid w:val="00D214A1"/>
    <w:rsid w:val="00D31A36"/>
    <w:rsid w:val="00D37BED"/>
    <w:rsid w:val="00D53DE1"/>
    <w:rsid w:val="00D619C8"/>
    <w:rsid w:val="00D8594D"/>
    <w:rsid w:val="00D903D3"/>
    <w:rsid w:val="00DB7437"/>
    <w:rsid w:val="00DC0E8A"/>
    <w:rsid w:val="00DC23A3"/>
    <w:rsid w:val="00DD2BC9"/>
    <w:rsid w:val="00DE3160"/>
    <w:rsid w:val="00DE4A5A"/>
    <w:rsid w:val="00E00F2F"/>
    <w:rsid w:val="00E02CD4"/>
    <w:rsid w:val="00E143D6"/>
    <w:rsid w:val="00E205D8"/>
    <w:rsid w:val="00E3758B"/>
    <w:rsid w:val="00E377FE"/>
    <w:rsid w:val="00E37E02"/>
    <w:rsid w:val="00E62628"/>
    <w:rsid w:val="00E747E1"/>
    <w:rsid w:val="00E76ACE"/>
    <w:rsid w:val="00E92493"/>
    <w:rsid w:val="00E95F05"/>
    <w:rsid w:val="00EA333C"/>
    <w:rsid w:val="00EA5205"/>
    <w:rsid w:val="00ED39AA"/>
    <w:rsid w:val="00EE382B"/>
    <w:rsid w:val="00F5609E"/>
    <w:rsid w:val="00F60781"/>
    <w:rsid w:val="00F744FF"/>
    <w:rsid w:val="00F969CD"/>
    <w:rsid w:val="00FA64F7"/>
    <w:rsid w:val="00FB26E7"/>
    <w:rsid w:val="00FC33A6"/>
    <w:rsid w:val="00FC48D5"/>
    <w:rsid w:val="37670454"/>
    <w:rsid w:val="49535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24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pPr>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locked/>
    <w:rPr>
      <w:rFonts w:asciiTheme="minorHAnsi" w:hAnsiTheme="minorHAnsi"/>
    </w:rPr>
  </w:style>
  <w:style w:type="character" w:customStyle="1" w:styleId="NoSpacingChar">
    <w:name w:val="No Spacing Char"/>
    <w:link w:val="NoSpacing"/>
    <w:uiPriority w:val="1"/>
    <w:locked/>
    <w:rPr>
      <w:rFonts w:ascii="VNI-Times" w:eastAsia="Times New Roman" w:hAnsi="VNI-Times"/>
      <w:b/>
      <w:sz w:val="24"/>
    </w:rPr>
  </w:style>
  <w:style w:type="paragraph" w:styleId="NoSpacing">
    <w:name w:val="No Spacing"/>
    <w:link w:val="NoSpacingChar"/>
    <w:uiPriority w:val="1"/>
    <w:qFormat/>
    <w:rPr>
      <w:rFonts w:ascii="VNI-Times" w:eastAsia="Times New Roman" w:hAnsi="VNI-Times"/>
      <w:b/>
      <w:sz w:val="24"/>
      <w:szCs w:val="22"/>
    </w:rPr>
  </w:style>
  <w:style w:type="paragraph" w:customStyle="1" w:styleId="z-TopofForm1">
    <w:name w:val="z-Top of Form1"/>
    <w:basedOn w:val="Normal"/>
    <w:next w:val="Normal"/>
    <w:link w:val="z-TopofFormChar"/>
    <w:uiPriority w:val="99"/>
    <w:semiHidden/>
    <w:unhideWhenUsed/>
    <w:pPr>
      <w:pBdr>
        <w:bottom w:val="single" w:sz="6" w:space="1" w:color="auto"/>
      </w:pBdr>
      <w:spacing w:after="0"/>
      <w:jc w:val="center"/>
    </w:pPr>
    <w:rPr>
      <w:rFonts w:ascii="Arial" w:eastAsia="Times New Roman" w:hAnsi="Arial" w:cs="Arial"/>
      <w:vanish/>
      <w:sz w:val="16"/>
      <w:szCs w:val="16"/>
    </w:rPr>
  </w:style>
  <w:style w:type="character" w:customStyle="1" w:styleId="z-TopofFormChar">
    <w:name w:val="z-Top of Form Char"/>
    <w:basedOn w:val="DefaultParagraphFont"/>
    <w:link w:val="z-TopofForm1"/>
    <w:uiPriority w:val="99"/>
    <w:semiHidden/>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78562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626"/>
    <w:rPr>
      <w:rFonts w:ascii="Tahoma" w:hAnsi="Tahoma" w:cs="Tahoma"/>
      <w:sz w:val="16"/>
      <w:szCs w:val="16"/>
    </w:rPr>
  </w:style>
  <w:style w:type="character" w:styleId="Emphasis">
    <w:name w:val="Emphasis"/>
    <w:basedOn w:val="DefaultParagraphFont"/>
    <w:uiPriority w:val="20"/>
    <w:qFormat/>
    <w:rsid w:val="00D214A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pPr>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locked/>
    <w:rPr>
      <w:rFonts w:asciiTheme="minorHAnsi" w:hAnsiTheme="minorHAnsi"/>
    </w:rPr>
  </w:style>
  <w:style w:type="character" w:customStyle="1" w:styleId="NoSpacingChar">
    <w:name w:val="No Spacing Char"/>
    <w:link w:val="NoSpacing"/>
    <w:uiPriority w:val="1"/>
    <w:locked/>
    <w:rPr>
      <w:rFonts w:ascii="VNI-Times" w:eastAsia="Times New Roman" w:hAnsi="VNI-Times"/>
      <w:b/>
      <w:sz w:val="24"/>
    </w:rPr>
  </w:style>
  <w:style w:type="paragraph" w:styleId="NoSpacing">
    <w:name w:val="No Spacing"/>
    <w:link w:val="NoSpacingChar"/>
    <w:uiPriority w:val="1"/>
    <w:qFormat/>
    <w:rPr>
      <w:rFonts w:ascii="VNI-Times" w:eastAsia="Times New Roman" w:hAnsi="VNI-Times"/>
      <w:b/>
      <w:sz w:val="24"/>
      <w:szCs w:val="22"/>
    </w:rPr>
  </w:style>
  <w:style w:type="paragraph" w:customStyle="1" w:styleId="z-TopofForm1">
    <w:name w:val="z-Top of Form1"/>
    <w:basedOn w:val="Normal"/>
    <w:next w:val="Normal"/>
    <w:link w:val="z-TopofFormChar"/>
    <w:uiPriority w:val="99"/>
    <w:semiHidden/>
    <w:unhideWhenUsed/>
    <w:pPr>
      <w:pBdr>
        <w:bottom w:val="single" w:sz="6" w:space="1" w:color="auto"/>
      </w:pBdr>
      <w:spacing w:after="0"/>
      <w:jc w:val="center"/>
    </w:pPr>
    <w:rPr>
      <w:rFonts w:ascii="Arial" w:eastAsia="Times New Roman" w:hAnsi="Arial" w:cs="Arial"/>
      <w:vanish/>
      <w:sz w:val="16"/>
      <w:szCs w:val="16"/>
    </w:rPr>
  </w:style>
  <w:style w:type="character" w:customStyle="1" w:styleId="z-TopofFormChar">
    <w:name w:val="z-Top of Form Char"/>
    <w:basedOn w:val="DefaultParagraphFont"/>
    <w:link w:val="z-TopofForm1"/>
    <w:uiPriority w:val="99"/>
    <w:semiHidden/>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78562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626"/>
    <w:rPr>
      <w:rFonts w:ascii="Tahoma" w:hAnsi="Tahoma" w:cs="Tahoma"/>
      <w:sz w:val="16"/>
      <w:szCs w:val="16"/>
    </w:rPr>
  </w:style>
  <w:style w:type="character" w:styleId="Emphasis">
    <w:name w:val="Emphasis"/>
    <w:basedOn w:val="DefaultParagraphFont"/>
    <w:uiPriority w:val="20"/>
    <w:qFormat/>
    <w:rsid w:val="00D214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037330">
      <w:bodyDiv w:val="1"/>
      <w:marLeft w:val="0"/>
      <w:marRight w:val="0"/>
      <w:marTop w:val="0"/>
      <w:marBottom w:val="0"/>
      <w:divBdr>
        <w:top w:val="none" w:sz="0" w:space="0" w:color="auto"/>
        <w:left w:val="none" w:sz="0" w:space="0" w:color="auto"/>
        <w:bottom w:val="none" w:sz="0" w:space="0" w:color="auto"/>
        <w:right w:val="none" w:sz="0" w:space="0" w:color="auto"/>
      </w:divBdr>
    </w:div>
    <w:div w:id="2143845265">
      <w:bodyDiv w:val="1"/>
      <w:marLeft w:val="0"/>
      <w:marRight w:val="0"/>
      <w:marTop w:val="0"/>
      <w:marBottom w:val="0"/>
      <w:divBdr>
        <w:top w:val="none" w:sz="0" w:space="0" w:color="auto"/>
        <w:left w:val="none" w:sz="0" w:space="0" w:color="auto"/>
        <w:bottom w:val="none" w:sz="0" w:space="0" w:color="auto"/>
        <w:right w:val="none" w:sz="0" w:space="0" w:color="auto"/>
      </w:divBdr>
      <w:divsChild>
        <w:div w:id="678968831">
          <w:marLeft w:val="0"/>
          <w:marRight w:val="0"/>
          <w:marTop w:val="0"/>
          <w:marBottom w:val="0"/>
          <w:divBdr>
            <w:top w:val="single" w:sz="8" w:space="0" w:color="E5E7EB"/>
            <w:left w:val="single" w:sz="8" w:space="0" w:color="E5E7EB"/>
            <w:bottom w:val="single" w:sz="8" w:space="0" w:color="E5E7EB"/>
            <w:right w:val="single" w:sz="8" w:space="0" w:color="E5E7EB"/>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nsaosang.hoankiem.edu.vn/upload/29343/fck/hni-hoankiem-mnsaosang/0111(1).jp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http://mnsaosang.hoankiem.edu.vn/upload/29343/fck/hni-hoankiem-mnsaosang/3333.JPG" TargetMode="External"/><Relationship Id="rId4" Type="http://schemas.openxmlformats.org/officeDocument/2006/relationships/settings" Target="setting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347</TotalTime>
  <Pages>2</Pages>
  <Words>235</Words>
  <Characters>1342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52</cp:revision>
  <cp:lastPrinted>2024-04-17T08:50:00Z</cp:lastPrinted>
  <dcterms:created xsi:type="dcterms:W3CDTF">2023-09-18T04:57:00Z</dcterms:created>
  <dcterms:modified xsi:type="dcterms:W3CDTF">2024-04-26T01:58:00Z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B890F96EDEE84DE79880EB0C48E9D8C3_12</vt:lpwstr>
  </property>
</Properties>
</file>