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70" w:type="dxa"/>
        <w:tblCellSpacing w:w="0" w:type="dxa"/>
        <w:tblInd w:w="-426" w:type="dxa"/>
        <w:shd w:val="clear" w:color="auto" w:fill="FFFFFF"/>
        <w:tblCellMar>
          <w:left w:w="0" w:type="dxa"/>
          <w:right w:w="0" w:type="dxa"/>
        </w:tblCellMar>
        <w:tblLook w:val="04A0" w:firstRow="1" w:lastRow="0" w:firstColumn="1" w:lastColumn="0" w:noHBand="0" w:noVBand="1"/>
      </w:tblPr>
      <w:tblGrid>
        <w:gridCol w:w="4537"/>
        <w:gridCol w:w="6433"/>
      </w:tblGrid>
      <w:tr w:rsidR="002B77CC" w:rsidRPr="002B77CC" w14:paraId="3098146E" w14:textId="77777777" w:rsidTr="00D97D90">
        <w:trPr>
          <w:tblCellSpacing w:w="0" w:type="dxa"/>
        </w:trPr>
        <w:tc>
          <w:tcPr>
            <w:tcW w:w="4537" w:type="dxa"/>
            <w:shd w:val="clear" w:color="auto" w:fill="FFFFFF"/>
            <w:tcMar>
              <w:top w:w="0" w:type="dxa"/>
              <w:left w:w="108" w:type="dxa"/>
              <w:bottom w:w="0" w:type="dxa"/>
              <w:right w:w="108" w:type="dxa"/>
            </w:tcMar>
            <w:hideMark/>
          </w:tcPr>
          <w:p w14:paraId="4E2B37E7" w14:textId="492C40EA" w:rsidR="00D97D90" w:rsidRPr="00D97D90" w:rsidRDefault="00D97D90" w:rsidP="00D97D90">
            <w:pPr>
              <w:rPr>
                <w:rFonts w:ascii="Times New Roman" w:hAnsi="Times New Roman" w:cs="Times New Roman"/>
                <w:b/>
                <w:bCs/>
                <w:sz w:val="20"/>
                <w:szCs w:val="20"/>
              </w:rPr>
            </w:pPr>
            <w:r>
              <w:rPr>
                <w:rFonts w:ascii="Times New Roman" w:hAnsi="Times New Roman" w:cs="Times New Roman"/>
                <w:b/>
                <w:bCs/>
                <w:noProof/>
                <w:sz w:val="20"/>
                <w:szCs w:val="20"/>
                <w:lang w:val="vi-VN"/>
              </w:rPr>
              <mc:AlternateContent>
                <mc:Choice Requires="wps">
                  <w:drawing>
                    <wp:anchor distT="0" distB="0" distL="114300" distR="114300" simplePos="0" relativeHeight="251661312" behindDoc="0" locked="0" layoutInCell="1" allowOverlap="1" wp14:anchorId="6506B833" wp14:editId="4D910897">
                      <wp:simplePos x="0" y="0"/>
                      <wp:positionH relativeFrom="column">
                        <wp:posOffset>561813</wp:posOffset>
                      </wp:positionH>
                      <wp:positionV relativeFrom="paragraph">
                        <wp:posOffset>278765</wp:posOffset>
                      </wp:positionV>
                      <wp:extent cx="786529" cy="0"/>
                      <wp:effectExtent l="0" t="0" r="0" b="0"/>
                      <wp:wrapNone/>
                      <wp:docPr id="1480146422" name="Straight Connector 1"/>
                      <wp:cNvGraphicFramePr/>
                      <a:graphic xmlns:a="http://schemas.openxmlformats.org/drawingml/2006/main">
                        <a:graphicData uri="http://schemas.microsoft.com/office/word/2010/wordprocessingShape">
                          <wps:wsp>
                            <wps:cNvCnPr/>
                            <wps:spPr>
                              <a:xfrm>
                                <a:off x="0" y="0"/>
                                <a:ext cx="786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B0F1F5"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25pt,21.95pt" to="106.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CWmwEAAJMDAAAOAAAAZHJzL2Uyb0RvYy54bWysU02P0zAQvSPxHyzfadJKLE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" strokecolor="#4579b8 [3044]"/>
                  </w:pict>
                </mc:Fallback>
              </mc:AlternateContent>
            </w:r>
            <w:r>
              <w:rPr>
                <w:rFonts w:ascii="Times New Roman" w:hAnsi="Times New Roman" w:cs="Times New Roman"/>
                <w:b/>
                <w:bCs/>
                <w:sz w:val="20"/>
                <w:szCs w:val="20"/>
              </w:rPr>
              <w:t xml:space="preserve">     </w:t>
            </w:r>
            <w:r w:rsidR="002B77CC" w:rsidRPr="002B77CC">
              <w:rPr>
                <w:rFonts w:ascii="Times New Roman" w:hAnsi="Times New Roman" w:cs="Times New Roman"/>
                <w:b/>
                <w:bCs/>
                <w:sz w:val="20"/>
                <w:szCs w:val="20"/>
                <w:lang w:val="vi-VN"/>
              </w:rPr>
              <w:t>BỘ GIÁO DỤC VÀ ĐÀO T</w:t>
            </w:r>
            <w:r>
              <w:rPr>
                <w:rFonts w:ascii="Times New Roman" w:hAnsi="Times New Roman" w:cs="Times New Roman"/>
                <w:b/>
                <w:bCs/>
                <w:sz w:val="20"/>
                <w:szCs w:val="20"/>
                <w:lang w:val="vi-VN"/>
              </w:rPr>
              <w:t>ẠO</w:t>
            </w:r>
          </w:p>
          <w:p w14:paraId="7040C5AE" w14:textId="1607FBA1" w:rsidR="002B77CC" w:rsidRPr="00D97D90" w:rsidRDefault="00D97D90" w:rsidP="00D97D90">
            <w:pPr>
              <w:ind w:right="-536"/>
              <w:rPr>
                <w:rFonts w:ascii="Times New Roman" w:hAnsi="Times New Roman" w:cs="Times New Roman"/>
                <w:sz w:val="20"/>
                <w:szCs w:val="20"/>
              </w:rPr>
            </w:pPr>
            <w:r>
              <w:rPr>
                <w:rFonts w:ascii="Times New Roman" w:hAnsi="Times New Roman" w:cs="Times New Roman"/>
                <w:b/>
                <w:bCs/>
                <w:sz w:val="20"/>
                <w:szCs w:val="20"/>
              </w:rPr>
              <w:t xml:space="preserve">                          </w:t>
            </w:r>
          </w:p>
        </w:tc>
        <w:tc>
          <w:tcPr>
            <w:tcW w:w="6433" w:type="dxa"/>
            <w:shd w:val="clear" w:color="auto" w:fill="FFFFFF"/>
            <w:tcMar>
              <w:top w:w="0" w:type="dxa"/>
              <w:left w:w="108" w:type="dxa"/>
              <w:bottom w:w="0" w:type="dxa"/>
              <w:right w:w="108" w:type="dxa"/>
            </w:tcMar>
            <w:hideMark/>
          </w:tcPr>
          <w:p w14:paraId="7FEC8ADC" w14:textId="0D0663B8" w:rsidR="002B77CC" w:rsidRPr="00D97D90" w:rsidRDefault="00D97D90" w:rsidP="00D97D90">
            <w:pPr>
              <w:jc w:val="center"/>
              <w:rPr>
                <w:rFonts w:ascii="Times New Roman" w:hAnsi="Times New Roman" w:cs="Times New Roman"/>
                <w:sz w:val="20"/>
                <w:szCs w:val="20"/>
              </w:rPr>
            </w:pPr>
            <w:r>
              <w:rPr>
                <w:rFonts w:ascii="Times New Roman" w:hAnsi="Times New Roman" w:cs="Times New Roman"/>
                <w:b/>
                <w:bCs/>
                <w:noProof/>
                <w:sz w:val="20"/>
                <w:szCs w:val="20"/>
                <w:lang w:val="vi-VN"/>
              </w:rPr>
              <mc:AlternateContent>
                <mc:Choice Requires="wps">
                  <w:drawing>
                    <wp:anchor distT="0" distB="0" distL="114300" distR="114300" simplePos="0" relativeHeight="251659264" behindDoc="0" locked="0" layoutInCell="1" allowOverlap="1" wp14:anchorId="7C46AEFD" wp14:editId="7906CB16">
                      <wp:simplePos x="0" y="0"/>
                      <wp:positionH relativeFrom="column">
                        <wp:posOffset>1286510</wp:posOffset>
                      </wp:positionH>
                      <wp:positionV relativeFrom="paragraph">
                        <wp:posOffset>331632</wp:posOffset>
                      </wp:positionV>
                      <wp:extent cx="1615868" cy="0"/>
                      <wp:effectExtent l="0" t="0" r="0" b="0"/>
                      <wp:wrapNone/>
                      <wp:docPr id="1499005500" name="Straight Connector 1"/>
                      <wp:cNvGraphicFramePr/>
                      <a:graphic xmlns:a="http://schemas.openxmlformats.org/drawingml/2006/main">
                        <a:graphicData uri="http://schemas.microsoft.com/office/word/2010/wordprocessingShape">
                          <wps:wsp>
                            <wps:cNvCnPr/>
                            <wps:spPr>
                              <a:xfrm>
                                <a:off x="0" y="0"/>
                                <a:ext cx="16158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66533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3pt,26.1pt" to="228.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" strokecolor="#4579b8 [3044]"/>
                  </w:pict>
                </mc:Fallback>
              </mc:AlternateContent>
            </w:r>
            <w:r w:rsidR="002B77CC" w:rsidRPr="002B77CC">
              <w:rPr>
                <w:rFonts w:ascii="Times New Roman" w:hAnsi="Times New Roman" w:cs="Times New Roman"/>
                <w:b/>
                <w:bCs/>
                <w:sz w:val="20"/>
                <w:szCs w:val="20"/>
                <w:lang w:val="vi-VN"/>
              </w:rPr>
              <w:t>CỘNG HÒA XÃ HỘI CHỦ NGHĨA VIỆT NAM</w:t>
            </w:r>
            <w:r w:rsidR="002B77CC" w:rsidRPr="002B77CC">
              <w:rPr>
                <w:rFonts w:ascii="Times New Roman" w:hAnsi="Times New Roman" w:cs="Times New Roman"/>
                <w:b/>
                <w:bCs/>
                <w:sz w:val="20"/>
                <w:szCs w:val="20"/>
                <w:lang w:val="vi-VN"/>
              </w:rPr>
              <w:br/>
            </w:r>
            <w:r w:rsidR="002B77CC">
              <w:rPr>
                <w:rFonts w:ascii="Times New Roman" w:hAnsi="Times New Roman" w:cs="Times New Roman"/>
                <w:b/>
                <w:bCs/>
                <w:sz w:val="20"/>
                <w:szCs w:val="20"/>
              </w:rPr>
              <w:t xml:space="preserve">        </w:t>
            </w:r>
            <w:r w:rsidR="002B77CC" w:rsidRPr="002B77CC">
              <w:rPr>
                <w:rFonts w:ascii="Times New Roman" w:hAnsi="Times New Roman" w:cs="Times New Roman"/>
                <w:b/>
                <w:bCs/>
                <w:sz w:val="20"/>
                <w:szCs w:val="20"/>
                <w:lang w:val="vi-VN"/>
              </w:rPr>
              <w:t>Độc lập - Tự do - Hạnh phúc</w:t>
            </w:r>
            <w:r w:rsidR="002B77CC" w:rsidRPr="002B77CC">
              <w:rPr>
                <w:rFonts w:ascii="Times New Roman" w:hAnsi="Times New Roman" w:cs="Times New Roman"/>
                <w:b/>
                <w:bCs/>
                <w:sz w:val="20"/>
                <w:szCs w:val="20"/>
                <w:lang w:val="vi-VN"/>
              </w:rPr>
              <w:br/>
            </w:r>
            <w:r w:rsidR="002B77CC">
              <w:rPr>
                <w:rFonts w:ascii="Times New Roman" w:hAnsi="Times New Roman" w:cs="Times New Roman"/>
                <w:b/>
                <w:bCs/>
                <w:sz w:val="20"/>
                <w:szCs w:val="20"/>
              </w:rPr>
              <w:t xml:space="preserve">                             </w:t>
            </w:r>
          </w:p>
        </w:tc>
      </w:tr>
      <w:tr w:rsidR="002B77CC" w:rsidRPr="002B77CC" w14:paraId="198D58B5" w14:textId="77777777" w:rsidTr="00D97D90">
        <w:trPr>
          <w:tblCellSpacing w:w="0" w:type="dxa"/>
        </w:trPr>
        <w:tc>
          <w:tcPr>
            <w:tcW w:w="4537" w:type="dxa"/>
            <w:shd w:val="clear" w:color="auto" w:fill="FFFFFF"/>
            <w:tcMar>
              <w:top w:w="0" w:type="dxa"/>
              <w:left w:w="108" w:type="dxa"/>
              <w:bottom w:w="0" w:type="dxa"/>
              <w:right w:w="108" w:type="dxa"/>
            </w:tcMar>
            <w:hideMark/>
          </w:tcPr>
          <w:p w14:paraId="55549933" w14:textId="41B59516" w:rsidR="002B77CC" w:rsidRPr="002B77CC" w:rsidRDefault="00D97D90" w:rsidP="00D97D90">
            <w:pPr>
              <w:jc w:val="both"/>
              <w:rPr>
                <w:rFonts w:ascii="Times New Roman" w:hAnsi="Times New Roman" w:cs="Times New Roman"/>
                <w:sz w:val="20"/>
                <w:szCs w:val="20"/>
                <w:lang w:val="vi-VN"/>
              </w:rPr>
            </w:pPr>
            <w:r>
              <w:rPr>
                <w:rFonts w:ascii="Times New Roman" w:hAnsi="Times New Roman" w:cs="Times New Roman"/>
                <w:sz w:val="20"/>
                <w:szCs w:val="20"/>
              </w:rPr>
              <w:t xml:space="preserve">          </w:t>
            </w:r>
            <w:r w:rsidR="002B77CC" w:rsidRPr="002B77CC">
              <w:rPr>
                <w:rFonts w:ascii="Times New Roman" w:hAnsi="Times New Roman" w:cs="Times New Roman"/>
                <w:sz w:val="20"/>
                <w:szCs w:val="20"/>
                <w:lang w:val="vi-VN"/>
              </w:rPr>
              <w:t>Số: 09/2024/TT-BGDĐT</w:t>
            </w:r>
          </w:p>
        </w:tc>
        <w:tc>
          <w:tcPr>
            <w:tcW w:w="6433" w:type="dxa"/>
            <w:shd w:val="clear" w:color="auto" w:fill="FFFFFF"/>
            <w:tcMar>
              <w:top w:w="0" w:type="dxa"/>
              <w:left w:w="108" w:type="dxa"/>
              <w:bottom w:w="0" w:type="dxa"/>
              <w:right w:w="108" w:type="dxa"/>
            </w:tcMar>
            <w:hideMark/>
          </w:tcPr>
          <w:p w14:paraId="2986202E" w14:textId="6B4561EC" w:rsidR="002B77CC" w:rsidRPr="002B77CC" w:rsidRDefault="00D97D90" w:rsidP="00D97D90">
            <w:pPr>
              <w:jc w:val="both"/>
              <w:rPr>
                <w:rFonts w:ascii="Times New Roman" w:hAnsi="Times New Roman" w:cs="Times New Roman"/>
                <w:sz w:val="20"/>
                <w:szCs w:val="20"/>
                <w:lang w:val="vi-VN"/>
              </w:rPr>
            </w:pPr>
            <w:r>
              <w:rPr>
                <w:rFonts w:ascii="Times New Roman" w:hAnsi="Times New Roman" w:cs="Times New Roman"/>
                <w:i/>
                <w:iCs/>
                <w:sz w:val="20"/>
                <w:szCs w:val="20"/>
              </w:rPr>
              <w:t xml:space="preserve">                               </w:t>
            </w:r>
            <w:r w:rsidR="0079694A">
              <w:rPr>
                <w:rFonts w:ascii="Times New Roman" w:hAnsi="Times New Roman" w:cs="Times New Roman"/>
                <w:i/>
                <w:iCs/>
                <w:sz w:val="20"/>
                <w:szCs w:val="20"/>
              </w:rPr>
              <w:t xml:space="preserve">     </w:t>
            </w:r>
            <w:r w:rsidR="002B77CC" w:rsidRPr="002B77CC">
              <w:rPr>
                <w:rFonts w:ascii="Times New Roman" w:hAnsi="Times New Roman" w:cs="Times New Roman"/>
                <w:i/>
                <w:iCs/>
                <w:sz w:val="20"/>
                <w:szCs w:val="20"/>
                <w:lang w:val="vi-VN"/>
              </w:rPr>
              <w:t>Hà Nội, ngày 03 tháng 06 năm 2024</w:t>
            </w:r>
          </w:p>
        </w:tc>
      </w:tr>
      <w:tr w:rsidR="00D97D90" w:rsidRPr="002B77CC" w14:paraId="73FAD779" w14:textId="77777777" w:rsidTr="00D97D90">
        <w:trPr>
          <w:tblCellSpacing w:w="0" w:type="dxa"/>
        </w:trPr>
        <w:tc>
          <w:tcPr>
            <w:tcW w:w="4537" w:type="dxa"/>
            <w:shd w:val="clear" w:color="auto" w:fill="FFFFFF"/>
            <w:tcMar>
              <w:top w:w="0" w:type="dxa"/>
              <w:left w:w="108" w:type="dxa"/>
              <w:bottom w:w="0" w:type="dxa"/>
              <w:right w:w="108" w:type="dxa"/>
            </w:tcMar>
          </w:tcPr>
          <w:p w14:paraId="08F460B5" w14:textId="77777777" w:rsidR="00D97D90" w:rsidRPr="002B77CC" w:rsidRDefault="00D97D90" w:rsidP="00D97D90">
            <w:pPr>
              <w:jc w:val="both"/>
              <w:rPr>
                <w:rFonts w:ascii="Times New Roman" w:hAnsi="Times New Roman" w:cs="Times New Roman"/>
                <w:sz w:val="20"/>
                <w:szCs w:val="20"/>
                <w:lang w:val="vi-VN"/>
              </w:rPr>
            </w:pPr>
          </w:p>
        </w:tc>
        <w:tc>
          <w:tcPr>
            <w:tcW w:w="6433" w:type="dxa"/>
            <w:shd w:val="clear" w:color="auto" w:fill="FFFFFF"/>
            <w:tcMar>
              <w:top w:w="0" w:type="dxa"/>
              <w:left w:w="108" w:type="dxa"/>
              <w:bottom w:w="0" w:type="dxa"/>
              <w:right w:w="108" w:type="dxa"/>
            </w:tcMar>
          </w:tcPr>
          <w:p w14:paraId="222EAEF6" w14:textId="77777777" w:rsidR="00D97D90" w:rsidRPr="002B77CC" w:rsidRDefault="00D97D90" w:rsidP="00D97D90">
            <w:pPr>
              <w:jc w:val="both"/>
              <w:rPr>
                <w:rFonts w:ascii="Times New Roman" w:hAnsi="Times New Roman" w:cs="Times New Roman"/>
                <w:i/>
                <w:iCs/>
                <w:sz w:val="20"/>
                <w:szCs w:val="20"/>
                <w:lang w:val="vi-VN"/>
              </w:rPr>
            </w:pPr>
          </w:p>
        </w:tc>
      </w:tr>
    </w:tbl>
    <w:p w14:paraId="5E90E2FB" w14:textId="77777777" w:rsidR="002B77CC" w:rsidRPr="002B77CC" w:rsidRDefault="002B77CC" w:rsidP="0079694A">
      <w:pPr>
        <w:spacing w:after="0" w:line="288" w:lineRule="auto"/>
        <w:jc w:val="center"/>
        <w:rPr>
          <w:rFonts w:ascii="Times New Roman" w:hAnsi="Times New Roman" w:cs="Times New Roman"/>
          <w:sz w:val="28"/>
          <w:szCs w:val="28"/>
          <w:lang w:val="vi-VN"/>
        </w:rPr>
      </w:pPr>
      <w:bookmarkStart w:id="0" w:name="loai_1"/>
      <w:r w:rsidRPr="002B77CC">
        <w:rPr>
          <w:rFonts w:ascii="Times New Roman" w:hAnsi="Times New Roman" w:cs="Times New Roman"/>
          <w:b/>
          <w:bCs/>
          <w:sz w:val="28"/>
          <w:szCs w:val="28"/>
          <w:lang w:val="vi-VN"/>
        </w:rPr>
        <w:t>THÔNG TƯ</w:t>
      </w:r>
      <w:bookmarkEnd w:id="0"/>
    </w:p>
    <w:p w14:paraId="77609F1B" w14:textId="77777777" w:rsidR="002B77CC" w:rsidRPr="002B77CC" w:rsidRDefault="002B77CC" w:rsidP="0079694A">
      <w:pPr>
        <w:spacing w:after="0" w:line="288" w:lineRule="auto"/>
        <w:jc w:val="center"/>
        <w:rPr>
          <w:rFonts w:ascii="Times New Roman" w:hAnsi="Times New Roman" w:cs="Times New Roman"/>
          <w:sz w:val="28"/>
          <w:szCs w:val="28"/>
          <w:lang w:val="vi-VN"/>
        </w:rPr>
      </w:pPr>
      <w:bookmarkStart w:id="1" w:name="loai_1_name"/>
      <w:r w:rsidRPr="002B77CC">
        <w:rPr>
          <w:rFonts w:ascii="Times New Roman" w:hAnsi="Times New Roman" w:cs="Times New Roman"/>
          <w:sz w:val="28"/>
          <w:szCs w:val="28"/>
          <w:lang w:val="vi-VN"/>
        </w:rPr>
        <w:t>QUY ĐỊNH VỀ CÔNG KHAI TRONG HOẠT ĐỘNG CỦA CÁC CƠ SỞ GIÁO DỤC THUỘC HỆ THỐNG GIÁO DỤC QUỐC DÂN</w:t>
      </w:r>
      <w:bookmarkEnd w:id="1"/>
    </w:p>
    <w:p w14:paraId="50C4CC8A"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i/>
          <w:iCs/>
          <w:sz w:val="28"/>
          <w:szCs w:val="28"/>
          <w:lang w:val="vi-VN"/>
        </w:rPr>
        <w:t>Căn cứ </w:t>
      </w:r>
      <w:bookmarkStart w:id="2" w:name="tvpllink_fdanjboppw"/>
      <w:r w:rsidRPr="002B77CC">
        <w:rPr>
          <w:rFonts w:ascii="Times New Roman" w:hAnsi="Times New Roman" w:cs="Times New Roman"/>
          <w:i/>
          <w:iCs/>
          <w:sz w:val="28"/>
          <w:szCs w:val="28"/>
          <w:lang w:val="vi-VN"/>
        </w:rPr>
        <w:fldChar w:fldCharType="begin"/>
      </w:r>
      <w:r w:rsidRPr="002B77CC">
        <w:rPr>
          <w:rFonts w:ascii="Times New Roman" w:hAnsi="Times New Roman" w:cs="Times New Roman"/>
          <w:i/>
          <w:iCs/>
          <w:sz w:val="28"/>
          <w:szCs w:val="28"/>
          <w:lang w:val="vi-VN"/>
        </w:rPr>
        <w:instrText>HYPERLINK "https://thuvienphapluat.vn/van-ban/Giao-duc/Luat-giao-duc-2019-367665.aspx" \t "_blank"</w:instrText>
      </w:r>
      <w:r w:rsidRPr="002B77CC">
        <w:rPr>
          <w:rFonts w:ascii="Times New Roman" w:hAnsi="Times New Roman" w:cs="Times New Roman"/>
          <w:i/>
          <w:iCs/>
          <w:sz w:val="28"/>
          <w:szCs w:val="28"/>
          <w:lang w:val="vi-VN"/>
        </w:rPr>
      </w:r>
      <w:r w:rsidRPr="002B77CC">
        <w:rPr>
          <w:rFonts w:ascii="Times New Roman" w:hAnsi="Times New Roman" w:cs="Times New Roman"/>
          <w:i/>
          <w:iCs/>
          <w:sz w:val="28"/>
          <w:szCs w:val="28"/>
          <w:lang w:val="vi-VN"/>
        </w:rPr>
        <w:fldChar w:fldCharType="separate"/>
      </w:r>
      <w:r w:rsidRPr="002B77CC">
        <w:rPr>
          <w:rStyle w:val="Hyperlink"/>
          <w:rFonts w:ascii="Times New Roman" w:hAnsi="Times New Roman" w:cs="Times New Roman"/>
          <w:i/>
          <w:iCs/>
          <w:sz w:val="28"/>
          <w:szCs w:val="28"/>
          <w:lang w:val="vi-VN"/>
        </w:rPr>
        <w:t>Luật Giáo dục</w:t>
      </w:r>
      <w:r w:rsidRPr="002B77CC">
        <w:rPr>
          <w:rFonts w:ascii="Times New Roman" w:hAnsi="Times New Roman" w:cs="Times New Roman"/>
          <w:sz w:val="28"/>
          <w:szCs w:val="28"/>
        </w:rPr>
        <w:fldChar w:fldCharType="end"/>
      </w:r>
      <w:bookmarkEnd w:id="2"/>
      <w:r w:rsidRPr="002B77CC">
        <w:rPr>
          <w:rFonts w:ascii="Times New Roman" w:hAnsi="Times New Roman" w:cs="Times New Roman"/>
          <w:i/>
          <w:iCs/>
          <w:sz w:val="28"/>
          <w:szCs w:val="28"/>
          <w:lang w:val="vi-VN"/>
        </w:rPr>
        <w:t> ngày 14 tháng 6 năm 2019;</w:t>
      </w:r>
    </w:p>
    <w:p w14:paraId="28E79C2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i/>
          <w:iCs/>
          <w:sz w:val="28"/>
          <w:szCs w:val="28"/>
          <w:lang w:val="vi-VN"/>
        </w:rPr>
        <w:t>Căn cứ </w:t>
      </w:r>
      <w:bookmarkStart w:id="3" w:name="tvpllink_xcxdijeayr"/>
      <w:r w:rsidRPr="002B77CC">
        <w:rPr>
          <w:rFonts w:ascii="Times New Roman" w:hAnsi="Times New Roman" w:cs="Times New Roman"/>
          <w:i/>
          <w:iCs/>
          <w:sz w:val="28"/>
          <w:szCs w:val="28"/>
          <w:lang w:val="vi-VN"/>
        </w:rPr>
        <w:fldChar w:fldCharType="begin"/>
      </w:r>
      <w:r w:rsidRPr="002B77CC">
        <w:rPr>
          <w:rFonts w:ascii="Times New Roman" w:hAnsi="Times New Roman" w:cs="Times New Roman"/>
          <w:i/>
          <w:iCs/>
          <w:sz w:val="28"/>
          <w:szCs w:val="28"/>
          <w:lang w:val="vi-VN"/>
        </w:rPr>
        <w:instrText>HYPERLINK "https://thuvienphapluat.vn/van-ban/Giao-duc/Luat-Giao-duc-dai-hoc-2012-142762.aspx" \t "_blank"</w:instrText>
      </w:r>
      <w:r w:rsidRPr="002B77CC">
        <w:rPr>
          <w:rFonts w:ascii="Times New Roman" w:hAnsi="Times New Roman" w:cs="Times New Roman"/>
          <w:i/>
          <w:iCs/>
          <w:sz w:val="28"/>
          <w:szCs w:val="28"/>
          <w:lang w:val="vi-VN"/>
        </w:rPr>
      </w:r>
      <w:r w:rsidRPr="002B77CC">
        <w:rPr>
          <w:rFonts w:ascii="Times New Roman" w:hAnsi="Times New Roman" w:cs="Times New Roman"/>
          <w:i/>
          <w:iCs/>
          <w:sz w:val="28"/>
          <w:szCs w:val="28"/>
          <w:lang w:val="vi-VN"/>
        </w:rPr>
        <w:fldChar w:fldCharType="separate"/>
      </w:r>
      <w:r w:rsidRPr="002B77CC">
        <w:rPr>
          <w:rStyle w:val="Hyperlink"/>
          <w:rFonts w:ascii="Times New Roman" w:hAnsi="Times New Roman" w:cs="Times New Roman"/>
          <w:i/>
          <w:iCs/>
          <w:sz w:val="28"/>
          <w:szCs w:val="28"/>
          <w:lang w:val="vi-VN"/>
        </w:rPr>
        <w:t>Luật Giáo dục đại học</w:t>
      </w:r>
      <w:r w:rsidRPr="002B77CC">
        <w:rPr>
          <w:rFonts w:ascii="Times New Roman" w:hAnsi="Times New Roman" w:cs="Times New Roman"/>
          <w:sz w:val="28"/>
          <w:szCs w:val="28"/>
        </w:rPr>
        <w:fldChar w:fldCharType="end"/>
      </w:r>
      <w:bookmarkEnd w:id="3"/>
      <w:r w:rsidRPr="002B77CC">
        <w:rPr>
          <w:rFonts w:ascii="Times New Roman" w:hAnsi="Times New Roman" w:cs="Times New Roman"/>
          <w:i/>
          <w:iCs/>
          <w:sz w:val="28"/>
          <w:szCs w:val="28"/>
          <w:lang w:val="vi-VN"/>
        </w:rPr>
        <w:t> ngày 18 tháng 6 năm 2012;</w:t>
      </w:r>
    </w:p>
    <w:p w14:paraId="585F6694"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i/>
          <w:iCs/>
          <w:sz w:val="28"/>
          <w:szCs w:val="28"/>
          <w:lang w:val="vi-VN"/>
        </w:rPr>
        <w:t>Căn cứ </w:t>
      </w:r>
      <w:bookmarkStart w:id="4" w:name="tvpllink_lijenecexy"/>
      <w:r w:rsidRPr="002B77CC">
        <w:rPr>
          <w:rFonts w:ascii="Times New Roman" w:hAnsi="Times New Roman" w:cs="Times New Roman"/>
          <w:i/>
          <w:iCs/>
          <w:sz w:val="28"/>
          <w:szCs w:val="28"/>
          <w:lang w:val="vi-VN"/>
        </w:rPr>
        <w:fldChar w:fldCharType="begin"/>
      </w:r>
      <w:r w:rsidRPr="002B77CC">
        <w:rPr>
          <w:rFonts w:ascii="Times New Roman" w:hAnsi="Times New Roman" w:cs="Times New Roman"/>
          <w:i/>
          <w:iCs/>
          <w:sz w:val="28"/>
          <w:szCs w:val="28"/>
          <w:lang w:val="vi-VN"/>
        </w:rPr>
        <w:instrText>HYPERLINK "https://thuvienphapluat.vn/van-ban/Giao-duc/Luat-Giao-duc-dai-hoc-sua-doi-388254.aspx" \t "_blank"</w:instrText>
      </w:r>
      <w:r w:rsidRPr="002B77CC">
        <w:rPr>
          <w:rFonts w:ascii="Times New Roman" w:hAnsi="Times New Roman" w:cs="Times New Roman"/>
          <w:i/>
          <w:iCs/>
          <w:sz w:val="28"/>
          <w:szCs w:val="28"/>
          <w:lang w:val="vi-VN"/>
        </w:rPr>
      </w:r>
      <w:r w:rsidRPr="002B77CC">
        <w:rPr>
          <w:rFonts w:ascii="Times New Roman" w:hAnsi="Times New Roman" w:cs="Times New Roman"/>
          <w:i/>
          <w:iCs/>
          <w:sz w:val="28"/>
          <w:szCs w:val="28"/>
          <w:lang w:val="vi-VN"/>
        </w:rPr>
        <w:fldChar w:fldCharType="separate"/>
      </w:r>
      <w:r w:rsidRPr="002B77CC">
        <w:rPr>
          <w:rStyle w:val="Hyperlink"/>
          <w:rFonts w:ascii="Times New Roman" w:hAnsi="Times New Roman" w:cs="Times New Roman"/>
          <w:i/>
          <w:iCs/>
          <w:sz w:val="28"/>
          <w:szCs w:val="28"/>
          <w:lang w:val="vi-VN"/>
        </w:rPr>
        <w:t>Luật sửa đổi, bổ sung một số điều của Luật Giáo dục đại học</w:t>
      </w:r>
      <w:r w:rsidRPr="002B77CC">
        <w:rPr>
          <w:rFonts w:ascii="Times New Roman" w:hAnsi="Times New Roman" w:cs="Times New Roman"/>
          <w:sz w:val="28"/>
          <w:szCs w:val="28"/>
        </w:rPr>
        <w:fldChar w:fldCharType="end"/>
      </w:r>
      <w:bookmarkEnd w:id="4"/>
      <w:r w:rsidRPr="002B77CC">
        <w:rPr>
          <w:rFonts w:ascii="Times New Roman" w:hAnsi="Times New Roman" w:cs="Times New Roman"/>
          <w:i/>
          <w:iCs/>
          <w:sz w:val="28"/>
          <w:szCs w:val="28"/>
          <w:lang w:val="vi-VN"/>
        </w:rPr>
        <w:t> ngày 19 tháng 11 năm 2018;</w:t>
      </w:r>
    </w:p>
    <w:p w14:paraId="5EEF1BBF"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i/>
          <w:iCs/>
          <w:sz w:val="28"/>
          <w:szCs w:val="28"/>
          <w:lang w:val="vi-VN"/>
        </w:rPr>
        <w:t>Căn cứ </w:t>
      </w:r>
      <w:bookmarkStart w:id="5" w:name="tvpllink_lslpylejji"/>
      <w:r w:rsidRPr="002B77CC">
        <w:rPr>
          <w:rFonts w:ascii="Times New Roman" w:hAnsi="Times New Roman" w:cs="Times New Roman"/>
          <w:i/>
          <w:iCs/>
          <w:sz w:val="28"/>
          <w:szCs w:val="28"/>
          <w:lang w:val="vi-VN"/>
        </w:rPr>
        <w:fldChar w:fldCharType="begin"/>
      </w:r>
      <w:r w:rsidRPr="002B77CC">
        <w:rPr>
          <w:rFonts w:ascii="Times New Roman" w:hAnsi="Times New Roman" w:cs="Times New Roman"/>
          <w:i/>
          <w:iCs/>
          <w:sz w:val="28"/>
          <w:szCs w:val="28"/>
          <w:lang w:val="vi-VN"/>
        </w:rPr>
        <w:instrText>HYPERLINK "https://thuvienphapluat.vn/van-ban/Lao-dong-Tien-luong/Luat-Giao-duc-nghe-nghiep-2014-259733.aspx" \t "_blank"</w:instrText>
      </w:r>
      <w:r w:rsidRPr="002B77CC">
        <w:rPr>
          <w:rFonts w:ascii="Times New Roman" w:hAnsi="Times New Roman" w:cs="Times New Roman"/>
          <w:i/>
          <w:iCs/>
          <w:sz w:val="28"/>
          <w:szCs w:val="28"/>
          <w:lang w:val="vi-VN"/>
        </w:rPr>
      </w:r>
      <w:r w:rsidRPr="002B77CC">
        <w:rPr>
          <w:rFonts w:ascii="Times New Roman" w:hAnsi="Times New Roman" w:cs="Times New Roman"/>
          <w:i/>
          <w:iCs/>
          <w:sz w:val="28"/>
          <w:szCs w:val="28"/>
          <w:lang w:val="vi-VN"/>
        </w:rPr>
        <w:fldChar w:fldCharType="separate"/>
      </w:r>
      <w:r w:rsidRPr="002B77CC">
        <w:rPr>
          <w:rStyle w:val="Hyperlink"/>
          <w:rFonts w:ascii="Times New Roman" w:hAnsi="Times New Roman" w:cs="Times New Roman"/>
          <w:i/>
          <w:iCs/>
          <w:sz w:val="28"/>
          <w:szCs w:val="28"/>
          <w:lang w:val="vi-VN"/>
        </w:rPr>
        <w:t>Luật Giáo dục nghề nghiệp</w:t>
      </w:r>
      <w:r w:rsidRPr="002B77CC">
        <w:rPr>
          <w:rFonts w:ascii="Times New Roman" w:hAnsi="Times New Roman" w:cs="Times New Roman"/>
          <w:sz w:val="28"/>
          <w:szCs w:val="28"/>
        </w:rPr>
        <w:fldChar w:fldCharType="end"/>
      </w:r>
      <w:bookmarkEnd w:id="5"/>
      <w:r w:rsidRPr="002B77CC">
        <w:rPr>
          <w:rFonts w:ascii="Times New Roman" w:hAnsi="Times New Roman" w:cs="Times New Roman"/>
          <w:i/>
          <w:iCs/>
          <w:sz w:val="28"/>
          <w:szCs w:val="28"/>
          <w:lang w:val="vi-VN"/>
        </w:rPr>
        <w:t> ngày 27 tháng 11 năm 2014;</w:t>
      </w:r>
    </w:p>
    <w:p w14:paraId="16086261"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i/>
          <w:iCs/>
          <w:sz w:val="28"/>
          <w:szCs w:val="28"/>
          <w:lang w:val="vi-VN"/>
        </w:rPr>
        <w:t>Căn cứ Nghị định số </w:t>
      </w:r>
      <w:bookmarkStart w:id="6" w:name="tvpllink_koxtnbcmur"/>
      <w:r w:rsidRPr="002B77CC">
        <w:rPr>
          <w:rFonts w:ascii="Times New Roman" w:hAnsi="Times New Roman" w:cs="Times New Roman"/>
          <w:i/>
          <w:iCs/>
          <w:sz w:val="28"/>
          <w:szCs w:val="28"/>
          <w:lang w:val="vi-VN"/>
        </w:rPr>
        <w:fldChar w:fldCharType="begin"/>
      </w:r>
      <w:r w:rsidRPr="002B77CC">
        <w:rPr>
          <w:rFonts w:ascii="Times New Roman" w:hAnsi="Times New Roman" w:cs="Times New Roman"/>
          <w:i/>
          <w:iCs/>
          <w:sz w:val="28"/>
          <w:szCs w:val="28"/>
          <w:lang w:val="vi-VN"/>
        </w:rPr>
        <w:instrText>HYPERLINK "https://thuvienphapluat.vn/van-ban/Bo-may-hanh-chinh/Nghi-dinh-86-2022-ND-CP-chuc-nang-nhiem-vu-quyen-han-va-co-cau-to-chuc-cua-Bo-Giao-duc-534064.aspx" \t "_blank"</w:instrText>
      </w:r>
      <w:r w:rsidRPr="002B77CC">
        <w:rPr>
          <w:rFonts w:ascii="Times New Roman" w:hAnsi="Times New Roman" w:cs="Times New Roman"/>
          <w:i/>
          <w:iCs/>
          <w:sz w:val="28"/>
          <w:szCs w:val="28"/>
          <w:lang w:val="vi-VN"/>
        </w:rPr>
      </w:r>
      <w:r w:rsidRPr="002B77CC">
        <w:rPr>
          <w:rFonts w:ascii="Times New Roman" w:hAnsi="Times New Roman" w:cs="Times New Roman"/>
          <w:i/>
          <w:iCs/>
          <w:sz w:val="28"/>
          <w:szCs w:val="28"/>
          <w:lang w:val="vi-VN"/>
        </w:rPr>
        <w:fldChar w:fldCharType="separate"/>
      </w:r>
      <w:r w:rsidRPr="002B77CC">
        <w:rPr>
          <w:rStyle w:val="Hyperlink"/>
          <w:rFonts w:ascii="Times New Roman" w:hAnsi="Times New Roman" w:cs="Times New Roman"/>
          <w:i/>
          <w:iCs/>
          <w:sz w:val="28"/>
          <w:szCs w:val="28"/>
          <w:lang w:val="vi-VN"/>
        </w:rPr>
        <w:t>86/2022/NĐ-CP</w:t>
      </w:r>
      <w:r w:rsidRPr="002B77CC">
        <w:rPr>
          <w:rFonts w:ascii="Times New Roman" w:hAnsi="Times New Roman" w:cs="Times New Roman"/>
          <w:sz w:val="28"/>
          <w:szCs w:val="28"/>
        </w:rPr>
        <w:fldChar w:fldCharType="end"/>
      </w:r>
      <w:bookmarkEnd w:id="6"/>
      <w:r w:rsidRPr="002B77CC">
        <w:rPr>
          <w:rFonts w:ascii="Times New Roman" w:hAnsi="Times New Roman" w:cs="Times New Roman"/>
          <w:i/>
          <w:iCs/>
          <w:sz w:val="28"/>
          <w:szCs w:val="28"/>
          <w:lang w:val="vi-VN"/>
        </w:rPr>
        <w:t> ngày 24 tháng 10 năm 2022 của Chính phủ quy định chức năng, nhiệm vụ, quyền hạn và cơ cấu tổ chức của Bộ Giáo dục và Đào tạo;</w:t>
      </w:r>
    </w:p>
    <w:p w14:paraId="5AB2DD9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i/>
          <w:iCs/>
          <w:sz w:val="28"/>
          <w:szCs w:val="28"/>
          <w:lang w:val="vi-VN"/>
        </w:rPr>
        <w:t>Theo đề nghị của Cục trưởng Cục quản lý chất lượng;</w:t>
      </w:r>
    </w:p>
    <w:p w14:paraId="1AEC704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i/>
          <w:iCs/>
          <w:sz w:val="28"/>
          <w:szCs w:val="28"/>
          <w:lang w:val="vi-VN"/>
        </w:rPr>
        <w:t>Bộ trưởng Bộ Giáo dục và Đào tạo ban hành Thông tư quy định về công khai trong hoạt động của các cơ sở giáo dục thuộc hệ thống giáo dục quốc dân.</w:t>
      </w:r>
    </w:p>
    <w:p w14:paraId="7B9B4B7F" w14:textId="77777777" w:rsidR="002B77CC" w:rsidRPr="002B77CC" w:rsidRDefault="002B77CC" w:rsidP="00EB7592">
      <w:pPr>
        <w:spacing w:after="0" w:line="288" w:lineRule="auto"/>
        <w:jc w:val="center"/>
        <w:rPr>
          <w:rFonts w:ascii="Times New Roman" w:hAnsi="Times New Roman" w:cs="Times New Roman"/>
          <w:sz w:val="28"/>
          <w:szCs w:val="28"/>
          <w:lang w:val="vi-VN"/>
        </w:rPr>
      </w:pPr>
      <w:bookmarkStart w:id="7" w:name="chuong_1"/>
      <w:r w:rsidRPr="002B77CC">
        <w:rPr>
          <w:rFonts w:ascii="Times New Roman" w:hAnsi="Times New Roman" w:cs="Times New Roman"/>
          <w:b/>
          <w:bCs/>
          <w:sz w:val="28"/>
          <w:szCs w:val="28"/>
          <w:lang w:val="vi-VN"/>
        </w:rPr>
        <w:t>Chương I</w:t>
      </w:r>
      <w:bookmarkEnd w:id="7"/>
    </w:p>
    <w:p w14:paraId="0FAC37D5" w14:textId="77777777" w:rsidR="002B77CC" w:rsidRPr="002B77CC" w:rsidRDefault="002B77CC" w:rsidP="00EB7592">
      <w:pPr>
        <w:spacing w:after="0" w:line="288" w:lineRule="auto"/>
        <w:jc w:val="center"/>
        <w:rPr>
          <w:rFonts w:ascii="Times New Roman" w:hAnsi="Times New Roman" w:cs="Times New Roman"/>
          <w:sz w:val="28"/>
          <w:szCs w:val="28"/>
          <w:lang w:val="vi-VN"/>
        </w:rPr>
      </w:pPr>
      <w:bookmarkStart w:id="8" w:name="chuong_1_name"/>
      <w:r w:rsidRPr="002B77CC">
        <w:rPr>
          <w:rFonts w:ascii="Times New Roman" w:hAnsi="Times New Roman" w:cs="Times New Roman"/>
          <w:b/>
          <w:bCs/>
          <w:sz w:val="28"/>
          <w:szCs w:val="28"/>
          <w:lang w:val="vi-VN"/>
        </w:rPr>
        <w:t>QUY ĐỊNH CHUNG</w:t>
      </w:r>
      <w:bookmarkEnd w:id="8"/>
    </w:p>
    <w:p w14:paraId="5CE6A10C"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9" w:name="dieu_1"/>
      <w:r w:rsidRPr="002B77CC">
        <w:rPr>
          <w:rFonts w:ascii="Times New Roman" w:hAnsi="Times New Roman" w:cs="Times New Roman"/>
          <w:b/>
          <w:bCs/>
          <w:sz w:val="28"/>
          <w:szCs w:val="28"/>
          <w:lang w:val="vi-VN"/>
        </w:rPr>
        <w:t>Điều 1. Phạm vi điều chỉnh và đối tượng áp dụng</w:t>
      </w:r>
      <w:bookmarkEnd w:id="9"/>
    </w:p>
    <w:p w14:paraId="16BD2BD1"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Thông tư này quy định về công khai trong hoạt động của các cơ sở giáo dục thuộc hệ thống giáo dục quốc dân gồm: nội dung công khai, cách thức và thời điểm công khai, tổ chức thực hiện.</w:t>
      </w:r>
    </w:p>
    <w:p w14:paraId="7246BE5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Thông tư này áp dụng đối với các cơ sở giáo dục mầm non, cơ sở giáo dục phổ thông, cơ sở giáo dục thường xuyên, cơ sở giáo dục đại học, trường cao đẳng có đào tạo ngành Giáo dục mầm non trình độ cao đẳng, trường chuyên biệt và các cơ sở giáo dục khác thực hiện hoạt động giáo dục thuộc trách nhiệm quản lý nhà nước của Bộ Giáo dục và Đào tạo (sau đây gọi chung là cơ sở giáo dục); các tổ chức khác và cá nhân có liên quan.</w:t>
      </w:r>
    </w:p>
    <w:p w14:paraId="1F006858"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 Việc thực hiện công khai các nội dung không nêu trong Thông tư này được thực hiện theo quy định của pháp luật có liên quan.</w:t>
      </w:r>
    </w:p>
    <w:p w14:paraId="6DAFCAE9"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 Quy định về công khai trong Thông tư này không áp dụng đối với thông tin thuộc bí mật nhà nước, bí mật công tác hoặc thông tin chưa được công khai theo quy định của pháp luật.</w:t>
      </w:r>
    </w:p>
    <w:p w14:paraId="0C084FC6"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10" w:name="dieu_2"/>
      <w:r w:rsidRPr="002B77CC">
        <w:rPr>
          <w:rFonts w:ascii="Times New Roman" w:hAnsi="Times New Roman" w:cs="Times New Roman"/>
          <w:b/>
          <w:bCs/>
          <w:sz w:val="28"/>
          <w:szCs w:val="28"/>
          <w:lang w:val="vi-VN"/>
        </w:rPr>
        <w:t>Điều 2. Mục đích của công khai</w:t>
      </w:r>
      <w:bookmarkEnd w:id="10"/>
    </w:p>
    <w:p w14:paraId="35E90D9C"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lastRenderedPageBreak/>
        <w:t>1. Minh bạch các thông tin có liên quan của cơ sở giáo dục để nhà giáo, cán bộ quản lý giáo dục, người lao động, người học, gia đình người học và xã hội biết, tham gia giám sát hoạt động của cơ sở giáo dục.</w:t>
      </w:r>
    </w:p>
    <w:p w14:paraId="48BBF9B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Tăng cường trách nhiệm giải trình của cơ sở giáo dục.</w:t>
      </w:r>
    </w:p>
    <w:p w14:paraId="6E684F86"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11" w:name="dieu_3"/>
      <w:r w:rsidRPr="002B77CC">
        <w:rPr>
          <w:rFonts w:ascii="Times New Roman" w:hAnsi="Times New Roman" w:cs="Times New Roman"/>
          <w:b/>
          <w:bCs/>
          <w:sz w:val="28"/>
          <w:szCs w:val="28"/>
          <w:lang w:val="vi-VN"/>
        </w:rPr>
        <w:t>Điều 3. Nguyên tắc thực hiện công khai</w:t>
      </w:r>
      <w:bookmarkEnd w:id="11"/>
    </w:p>
    <w:p w14:paraId="32BFCAA8"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Việc thực hiện công khai bảo đảm đúng các quy định tại Thông tư này và các quy định của pháp luật liên quan.</w:t>
      </w:r>
    </w:p>
    <w:p w14:paraId="02CE55F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Thông tin công khai bảo đảm chính xác, rõ ràng, đầy đủ, kịp thời, dễ tiếp cận.</w:t>
      </w:r>
    </w:p>
    <w:p w14:paraId="40C5A546" w14:textId="77777777" w:rsidR="002B77CC" w:rsidRPr="002B77CC" w:rsidRDefault="002B77CC" w:rsidP="00EB7592">
      <w:pPr>
        <w:spacing w:after="0" w:line="288" w:lineRule="auto"/>
        <w:jc w:val="center"/>
        <w:rPr>
          <w:rFonts w:ascii="Times New Roman" w:hAnsi="Times New Roman" w:cs="Times New Roman"/>
          <w:sz w:val="28"/>
          <w:szCs w:val="28"/>
          <w:lang w:val="vi-VN"/>
        </w:rPr>
      </w:pPr>
      <w:bookmarkStart w:id="12" w:name="chuong_2"/>
      <w:r w:rsidRPr="002B77CC">
        <w:rPr>
          <w:rFonts w:ascii="Times New Roman" w:hAnsi="Times New Roman" w:cs="Times New Roman"/>
          <w:b/>
          <w:bCs/>
          <w:sz w:val="28"/>
          <w:szCs w:val="28"/>
          <w:lang w:val="vi-VN"/>
        </w:rPr>
        <w:t>Chương II</w:t>
      </w:r>
      <w:bookmarkEnd w:id="12"/>
    </w:p>
    <w:p w14:paraId="79624A84" w14:textId="77777777" w:rsidR="002B77CC" w:rsidRPr="002B77CC" w:rsidRDefault="002B77CC" w:rsidP="00EB7592">
      <w:pPr>
        <w:spacing w:after="0" w:line="288" w:lineRule="auto"/>
        <w:jc w:val="center"/>
        <w:rPr>
          <w:rFonts w:ascii="Times New Roman" w:hAnsi="Times New Roman" w:cs="Times New Roman"/>
          <w:sz w:val="28"/>
          <w:szCs w:val="28"/>
          <w:lang w:val="vi-VN"/>
        </w:rPr>
      </w:pPr>
      <w:bookmarkStart w:id="13" w:name="chuong_2_name"/>
      <w:r w:rsidRPr="002B77CC">
        <w:rPr>
          <w:rFonts w:ascii="Times New Roman" w:hAnsi="Times New Roman" w:cs="Times New Roman"/>
          <w:b/>
          <w:bCs/>
          <w:sz w:val="28"/>
          <w:szCs w:val="28"/>
          <w:lang w:val="vi-VN"/>
        </w:rPr>
        <w:t>NỘI DUNG CÔNG KHAI</w:t>
      </w:r>
      <w:bookmarkEnd w:id="13"/>
    </w:p>
    <w:p w14:paraId="4AD1A3DC"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14" w:name="muc_1_2"/>
      <w:r w:rsidRPr="002B77CC">
        <w:rPr>
          <w:rFonts w:ascii="Times New Roman" w:hAnsi="Times New Roman" w:cs="Times New Roman"/>
          <w:b/>
          <w:bCs/>
          <w:sz w:val="28"/>
          <w:szCs w:val="28"/>
          <w:lang w:val="vi-VN"/>
        </w:rPr>
        <w:t>Mục 1. CÔNG KHAI CHUNG ĐỐI VỚI CÁC CƠ SỞ GIÁO DỤC</w:t>
      </w:r>
      <w:bookmarkEnd w:id="14"/>
    </w:p>
    <w:p w14:paraId="67881D24"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15" w:name="dieu_4"/>
      <w:r w:rsidRPr="002B77CC">
        <w:rPr>
          <w:rFonts w:ascii="Times New Roman" w:hAnsi="Times New Roman" w:cs="Times New Roman"/>
          <w:b/>
          <w:bCs/>
          <w:sz w:val="28"/>
          <w:szCs w:val="28"/>
          <w:lang w:val="vi-VN"/>
        </w:rPr>
        <w:t>Điều 4. Thông tin chung về cơ sở giáo dục</w:t>
      </w:r>
      <w:bookmarkEnd w:id="15"/>
    </w:p>
    <w:p w14:paraId="6BD2CF55"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Tên cơ sở giáo dục (bao gồm tên bằng tiếng nước ngoài, nếu có).</w:t>
      </w:r>
    </w:p>
    <w:p w14:paraId="1168E73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14:paraId="007BF6A4"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 Loại hình của 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p>
    <w:p w14:paraId="2EB19F2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 Sứ mạng, tầm nhìn, mục tiêu của cơ sở giáo dục.</w:t>
      </w:r>
    </w:p>
    <w:p w14:paraId="6F32C5F9"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5. Tóm tắt quá trình hình thành và phát triển của cơ sở giáo dục.</w:t>
      </w:r>
    </w:p>
    <w:p w14:paraId="09E1D90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6. Thông tin người đại diện pháp luật hoặc người phát ngôn hoặc người đại diện để liên hệ, bao gồm: Họ và tên, chức vụ, địa chỉ nơi làm việc; số điện thoại, địa chỉ thư điện tử.</w:t>
      </w:r>
    </w:p>
    <w:p w14:paraId="384EE10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7. Tổ chức bộ máy:</w:t>
      </w:r>
    </w:p>
    <w:p w14:paraId="451C2921"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Quyết định thành lập, cho phép thành lập, sáp nhập, chia, tách, cho phép hoạt động giáo dục, đình chỉ hoạt động giáo dục của cơ sở giáo dục hoặc phân hiệu của cơ sở giáo dục (nếu có);</w:t>
      </w:r>
    </w:p>
    <w:p w14:paraId="6462B16D"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Quyết định công nhận hội đồng trường, chủ tịch hội đồng trường và danh sách thành viên hội đồng trường;</w:t>
      </w:r>
    </w:p>
    <w:p w14:paraId="393D85A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Quyết định điều động, bổ nhiệm, công nhận hiệu trưởng, phó hiệu trưởng, giám đốc, phó giám đốc hoặc thủ trưởng, phó thủ trưởng cơ sở giáo dục;</w:t>
      </w:r>
    </w:p>
    <w:p w14:paraId="083D3675"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14:paraId="2F5ED15D"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 Quyết định thành lập, sáp nhập, chia tách, giải thể các đơn vị thuộc, trực thuộc, thành viên (nếu có);</w:t>
      </w:r>
    </w:p>
    <w:p w14:paraId="6392B2BA"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lastRenderedPageBreak/>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14:paraId="0DDF7086"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14:paraId="4FEC8E2F"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16" w:name="dieu_5"/>
      <w:r w:rsidRPr="002B77CC">
        <w:rPr>
          <w:rFonts w:ascii="Times New Roman" w:hAnsi="Times New Roman" w:cs="Times New Roman"/>
          <w:b/>
          <w:bCs/>
          <w:sz w:val="28"/>
          <w:szCs w:val="28"/>
          <w:lang w:val="vi-VN"/>
        </w:rPr>
        <w:t>Điều 5. Thu, chi tài chính</w:t>
      </w:r>
      <w:bookmarkEnd w:id="16"/>
    </w:p>
    <w:p w14:paraId="4117822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Tình hình tài chính của cơ sở giáo dục trong năm tài chính trước liền kề thời điểm báo cáo theo quy định pháp luật, trong đó có cơ cấu các khoản thu, chi hoạt động như sau:</w:t>
      </w:r>
    </w:p>
    <w:p w14:paraId="3DEA082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14:paraId="5646EFF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14:paraId="7A71D5D6"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14:paraId="7C25688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 Chính sách và kết quả thực hiện chính sách hằng năm về trợ cấp và miễn, giảm học phí, học bổng đối với người học.</w:t>
      </w:r>
    </w:p>
    <w:p w14:paraId="4227F190"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 Số dư các quỹ theo quy định, kể cả quỹ đặc thù (nếu có).</w:t>
      </w:r>
    </w:p>
    <w:p w14:paraId="116AF828"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5. Các nội dung công khai tài chính khác thực hiện theo quy định của pháp luật về tài chính, ngân sách, kế toán, kiểm toán, dân chủ cơ sở.</w:t>
      </w:r>
    </w:p>
    <w:p w14:paraId="4FBEDE03"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17" w:name="muc_2_2"/>
      <w:r w:rsidRPr="002B77CC">
        <w:rPr>
          <w:rFonts w:ascii="Times New Roman" w:hAnsi="Times New Roman" w:cs="Times New Roman"/>
          <w:b/>
          <w:bCs/>
          <w:sz w:val="28"/>
          <w:szCs w:val="28"/>
          <w:lang w:val="vi-VN"/>
        </w:rPr>
        <w:t>Mục 2. CÔNG KHAI ĐỐI VỚI GIÁO DỤC MẦM NON</w:t>
      </w:r>
      <w:bookmarkEnd w:id="17"/>
    </w:p>
    <w:p w14:paraId="6857FDDE"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18" w:name="dieu_6"/>
      <w:r w:rsidRPr="002B77CC">
        <w:rPr>
          <w:rFonts w:ascii="Times New Roman" w:hAnsi="Times New Roman" w:cs="Times New Roman"/>
          <w:b/>
          <w:bCs/>
          <w:sz w:val="28"/>
          <w:szCs w:val="28"/>
          <w:lang w:val="vi-VN"/>
        </w:rPr>
        <w:t>Điều 6. Điều kiện bảo đảm chất lượng hoạt động giáo dục mầm non</w:t>
      </w:r>
      <w:bookmarkEnd w:id="18"/>
    </w:p>
    <w:p w14:paraId="12B31341"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Thông tin về đội ngũ giáo viên, cán bộ quản lý và nhân viên:</w:t>
      </w:r>
    </w:p>
    <w:p w14:paraId="7AF663C6"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Số lượng giáo viên, cán bộ quản lý và nhân viên chia theo vị trí việc làm và trình độ được đào tạo;</w:t>
      </w:r>
    </w:p>
    <w:p w14:paraId="595EA7DA"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Số lượng, tỷ lệ giáo viên, cán bộ quản lý đạt chuẩn nghề nghiệp;</w:t>
      </w:r>
    </w:p>
    <w:p w14:paraId="1F5A390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lastRenderedPageBreak/>
        <w:t>c) Số lượng, tỷ lệ giáo viên, cán bộ quản lý và nhân viên hoàn thành bồi dưỡng hằng năm theo quy định.</w:t>
      </w:r>
    </w:p>
    <w:p w14:paraId="634A8B6C"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Thông tin về cơ sở vật chất:</w:t>
      </w:r>
    </w:p>
    <w:p w14:paraId="3DD38BD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Diện tích khu đất xây dựng trường, điểm trường, diện tích bình quân tối thiểu cho một trẻ em; đối sánh với yêu cầu tối thiểu theo quy định;</w:t>
      </w:r>
    </w:p>
    <w:p w14:paraId="77A7CC1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p>
    <w:p w14:paraId="7B4E195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Số lượng các thiết bị, đồ dùng, đồ chơi hiện có; đối sánh với yêu cầu tối thiểu theo quy định;</w:t>
      </w:r>
    </w:p>
    <w:p w14:paraId="7E2E662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d) Số lượng đồ chơi ngoài trời, một số thiết bị và điều kiện phục vụ chăm sóc, nuôi dưỡng, giáo dục khác.</w:t>
      </w:r>
    </w:p>
    <w:p w14:paraId="5512FB9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 Thông tin về kết quả đánh giá và kiểm định chất lượng giáo dục:</w:t>
      </w:r>
    </w:p>
    <w:p w14:paraId="544B3DC0"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Kết quả tự đánh giá chất lượng giáo dục của cơ sở giáo dục; kế hoạch cải tiến chất lượng sau tự đánh giá;</w:t>
      </w:r>
    </w:p>
    <w:p w14:paraId="658CE3C9"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w:t>
      </w:r>
    </w:p>
    <w:p w14:paraId="690B8B94"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 Cơ sở giáo dục thực hiện chương trình giáo dục của nước ngoài hoặc chương trình giáo dục tích hợp thực hiện công khai thêm các nội dung sau đây:</w:t>
      </w:r>
    </w:p>
    <w:p w14:paraId="7AF6ACBD"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Tên chương trình, quốc gia cung cấp chương trình, thông tin chi tiết về đối tác thực hiện liên kết giáo dục để dạy chương trình giáo dục tích hợp;</w:t>
      </w:r>
    </w:p>
    <w:p w14:paraId="644DD82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Tên cơ quan, tổ chức kiểm định chất lượng giáo dục hoặc cơ quan có thẩm quyền của nước ngoài công nhận về chất lượng giáo dục;</w:t>
      </w:r>
    </w:p>
    <w:p w14:paraId="196A3600"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Ngôn ngữ thực hiện các hoạt động giáo dục.</w:t>
      </w:r>
    </w:p>
    <w:p w14:paraId="1AA64BB5"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19" w:name="dieu_7"/>
      <w:r w:rsidRPr="002B77CC">
        <w:rPr>
          <w:rFonts w:ascii="Times New Roman" w:hAnsi="Times New Roman" w:cs="Times New Roman"/>
          <w:b/>
          <w:bCs/>
          <w:sz w:val="28"/>
          <w:szCs w:val="28"/>
          <w:lang w:val="vi-VN"/>
        </w:rPr>
        <w:t>Điều 7. Kế hoạch và kết quả hoạt động giáo dục mầm non</w:t>
      </w:r>
      <w:bookmarkEnd w:id="19"/>
    </w:p>
    <w:p w14:paraId="78B330F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Thông tin về kế hoạch hoạt động giáo dục của cơ sở giáo dục trong năm học:</w:t>
      </w:r>
    </w:p>
    <w:p w14:paraId="0D69BE16"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Kế hoạch hoạt động tuyển sinh, trong đó quy định rõ đối tượng, chỉ tiêu, phương thức tuyển sinh, các mốc thời gian thực hiện tuyển sinh và các thông tin liên quan;</w:t>
      </w:r>
    </w:p>
    <w:p w14:paraId="2CAE035F"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Kế hoạch nuôi dưỡng, chăm sóc, giáo dục;</w:t>
      </w:r>
    </w:p>
    <w:p w14:paraId="2AC421E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Quy chế phối hợp giữa cơ sở giáo dục mầm non với gia đình và xã hội;</w:t>
      </w:r>
    </w:p>
    <w:p w14:paraId="4154DB2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d) Thực đơn hằng ngày của trẻ em;</w:t>
      </w:r>
    </w:p>
    <w:p w14:paraId="6F685144"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 Các dịch vụ giáo dục mầm non theo quy định (nếu có).</w:t>
      </w:r>
    </w:p>
    <w:p w14:paraId="10027F5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Thông tin về kết quả thực hiện nuôi dưỡng, chăm sóc, giáo dục trẻ em của năm học trước:</w:t>
      </w:r>
    </w:p>
    <w:p w14:paraId="4ADBD3C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Tổng số trẻ em; tổng số nhóm, lớp; số trẻ em tính bình quân/nhóm, lớp (hoặc nhóm, lớp ghép);</w:t>
      </w:r>
    </w:p>
    <w:p w14:paraId="6E58EC8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lastRenderedPageBreak/>
        <w:t>b) Số trẻ em học nhóm, lớp ghép (nếu có);</w:t>
      </w:r>
    </w:p>
    <w:p w14:paraId="6476284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Số trẻ em học 02 buổi/ngày;</w:t>
      </w:r>
    </w:p>
    <w:p w14:paraId="23F4A2D5"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d) Số trẻ em được tổ chức ăn bán trú;</w:t>
      </w:r>
    </w:p>
    <w:p w14:paraId="7B179A3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 Số trẻ em được theo dõi sức khỏe bằng biểu đồ tăng trưởng và kiểm tra sức khỏe định kỳ;</w:t>
      </w:r>
    </w:p>
    <w:p w14:paraId="538361A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e) Kết quả thực hiện phổ cập giáo dục mầm non cho trẻ em 05 tuổi;</w:t>
      </w:r>
    </w:p>
    <w:p w14:paraId="7247313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g) Số trẻ em khuyết tật.</w:t>
      </w:r>
    </w:p>
    <w:p w14:paraId="3038F9F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 Cơ sở giáo dục thực hiện chương trình giáo dục của nước ngoài hoặc chương trình giáo dục tích hợp thực hiện công khai thêm nội dung: số lượng trẻ em đang học (chia theo số lượng trẻ em là người Việt Nam và số lượng trẻ em là người nước ngoài).</w:t>
      </w:r>
    </w:p>
    <w:p w14:paraId="14DADFBD"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20" w:name="muc_3_2"/>
      <w:r w:rsidRPr="002B77CC">
        <w:rPr>
          <w:rFonts w:ascii="Times New Roman" w:hAnsi="Times New Roman" w:cs="Times New Roman"/>
          <w:b/>
          <w:bCs/>
          <w:sz w:val="28"/>
          <w:szCs w:val="28"/>
          <w:lang w:val="vi-VN"/>
        </w:rPr>
        <w:t>Mục 3. CÔNG KHAI ĐỐI VỚI GIÁO DỤC PHỔ THÔNG</w:t>
      </w:r>
      <w:bookmarkEnd w:id="20"/>
    </w:p>
    <w:p w14:paraId="2BC60910"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21" w:name="dieu_8"/>
      <w:r w:rsidRPr="002B77CC">
        <w:rPr>
          <w:rFonts w:ascii="Times New Roman" w:hAnsi="Times New Roman" w:cs="Times New Roman"/>
          <w:b/>
          <w:bCs/>
          <w:sz w:val="28"/>
          <w:szCs w:val="28"/>
          <w:lang w:val="vi-VN"/>
        </w:rPr>
        <w:t>Điều 8. Điều kiện bảo đảm chất lượng hoạt động giáo dục phổ thông</w:t>
      </w:r>
      <w:bookmarkEnd w:id="21"/>
    </w:p>
    <w:p w14:paraId="67567584"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Thông tin về đội ngũ giáo viên, cán bộ quản lý và nhân viên:</w:t>
      </w:r>
    </w:p>
    <w:p w14:paraId="7AE72676"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Số lượng giáo viên, cán bộ quản lý và nhân viên chia theo nhóm vị trí việc làm và trình độ được đào tạo;</w:t>
      </w:r>
    </w:p>
    <w:p w14:paraId="10BB7116"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Số lượng, tỷ lệ giáo viên, cán bộ quản lý đạt chuẩn nghề nghiệp theo quy định;</w:t>
      </w:r>
    </w:p>
    <w:p w14:paraId="01EE01F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Số lượng, tỷ lệ giáo viên cán bộ quản lý và nhân viên hoàn thành bồi dưỡng hằng năm theo quy định.</w:t>
      </w:r>
    </w:p>
    <w:p w14:paraId="22CEBB60"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Thông tin về cơ sở vật chất và tài liệu học tập sử dụng chung:</w:t>
      </w:r>
    </w:p>
    <w:p w14:paraId="6FF70666"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Diện tích khu đất xây dựng trường, điểm trường, diện tích bình quân tối thiểu cho một học sinh; đối sánh với yêu cầu tối thiểu theo quy định;</w:t>
      </w:r>
    </w:p>
    <w:p w14:paraId="72BD748F"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14:paraId="692D7560"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Số thiết bị dạy học hiện có; đối sánh với yêu cầu tối thiểu theo quy định;</w:t>
      </w:r>
    </w:p>
    <w:p w14:paraId="0FFCE594"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14:paraId="74002259"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 Thông tin về kết quả đánh giá và kiểm định chất lượng giáo dục:</w:t>
      </w:r>
    </w:p>
    <w:p w14:paraId="4432AA64"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Kết quả tự đánh giá chất lượng giáo dục của cơ sở giáo dục; kế hoạch cải tiến chất lượng sau tự đánh giá;</w:t>
      </w:r>
    </w:p>
    <w:p w14:paraId="66BF941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14:paraId="5EA24246"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 Cơ sở giáo dục thực hiện chương trình giáo dục của nước ngoài hoặc chương trình giáo dục tích hợp thực hiện công khai thêm các nội dung sau đây:</w:t>
      </w:r>
    </w:p>
    <w:p w14:paraId="11D56F8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Tên chương trình, quốc gia cung cấp chương trình, thông tin chi tiết về đối tác thực hiện liên kết giáo dục để dạy chương trình giáo dục tích hợp;</w:t>
      </w:r>
    </w:p>
    <w:p w14:paraId="4424E17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lastRenderedPageBreak/>
        <w:t>b) Tên cơ quan, tổ chức kiểm định chất lượng giáo dục hoặc cơ quan có thẩm quyền của nước ngoài công nhận về chất lượng giáo dục;</w:t>
      </w:r>
    </w:p>
    <w:p w14:paraId="55EB68E0"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Ngôn ngữ thực hiện các hoạt động giáo dục.</w:t>
      </w:r>
    </w:p>
    <w:p w14:paraId="43234BDE"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22" w:name="dieu_9"/>
      <w:r w:rsidRPr="002B77CC">
        <w:rPr>
          <w:rFonts w:ascii="Times New Roman" w:hAnsi="Times New Roman" w:cs="Times New Roman"/>
          <w:b/>
          <w:bCs/>
          <w:sz w:val="28"/>
          <w:szCs w:val="28"/>
          <w:lang w:val="vi-VN"/>
        </w:rPr>
        <w:t>Điều 9. Kế hoạch và kết quả hoạt động giáo dục phổ thông</w:t>
      </w:r>
      <w:bookmarkEnd w:id="22"/>
    </w:p>
    <w:p w14:paraId="3C224C1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Thông tin về kế hoạch hoạt động giáo dục của năm học:</w:t>
      </w:r>
    </w:p>
    <w:p w14:paraId="0ACE741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Kế hoạch tuyển sinh của cơ sở giáo dục, trong đó thể hiện rõ đối tượng, chỉ tiêu, phương thức tuyển sinh, các mốc thời gian thực hiện tuyển sinh và các thông tin liên quan;</w:t>
      </w:r>
    </w:p>
    <w:p w14:paraId="2D48466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Kế hoạch giáo dục của cơ sở giáo dục;</w:t>
      </w:r>
    </w:p>
    <w:p w14:paraId="48C10800"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Quy chế phối hợp giữa cơ sở giáo dục với gia đình và xã hội trong việc chăm sóc, giáo dục học sinh;</w:t>
      </w:r>
    </w:p>
    <w:p w14:paraId="305CBF25"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d) Các chương trình, hoạt động hỗ trợ học tập, rèn luyện, sinh hoạt cho học sinh ở cơ sở giáo dục;</w:t>
      </w:r>
    </w:p>
    <w:p w14:paraId="711DAB6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 Thực đơn hằng ngày của học sinh (nếu có).</w:t>
      </w:r>
    </w:p>
    <w:p w14:paraId="1A46959F"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Thông tin về kết quả giáo dục thực tế của năm học trước:</w:t>
      </w:r>
    </w:p>
    <w:p w14:paraId="20E6B594"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14:paraId="4DD0A6D0"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Thống kê kết quả đánh giá học sinh theo quy định của Bộ giáo dục và Đào tạo; thống kê số lượng học sinh được lên lớp, học sinh không được lên lớp;</w:t>
      </w:r>
    </w:p>
    <w:p w14:paraId="589C4E4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Số lượng học sinh được công nhận hoàn thành chương trình, học sinh được cấp bằng tốt nghiệp; số lượng học sinh trúng tuyển vào các cơ sở giáo dục nghề nghiệp đối với cấp trung học cơ sở và trung học phổ thông; số lượng học sinh trúng tuyển đại học đối với cấp trung học phổ thông.</w:t>
      </w:r>
    </w:p>
    <w:p w14:paraId="7F74F0E1"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 Cơ sở giáo dục thực hiện chương trình giáo dục của nước ngoài hoặc chương trình giáo dục tích hợp thực hiện công khai thêm nội dung: số lượng học sinh đang học (chia theo số lượng học sinh là người Việt Nam, số lượng học sinh là người nước ngoài).</w:t>
      </w:r>
    </w:p>
    <w:p w14:paraId="4449F32E"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23" w:name="muc_4_2"/>
      <w:r w:rsidRPr="002B77CC">
        <w:rPr>
          <w:rFonts w:ascii="Times New Roman" w:hAnsi="Times New Roman" w:cs="Times New Roman"/>
          <w:b/>
          <w:bCs/>
          <w:sz w:val="28"/>
          <w:szCs w:val="28"/>
          <w:lang w:val="vi-VN"/>
        </w:rPr>
        <w:t>Mục 4. CÔNG KHAI ĐỐI VỚI GIÁO DỤC THƯỜNG XUYÊN</w:t>
      </w:r>
      <w:bookmarkEnd w:id="23"/>
    </w:p>
    <w:p w14:paraId="640306E6"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24" w:name="dieu_10"/>
      <w:r w:rsidRPr="002B77CC">
        <w:rPr>
          <w:rFonts w:ascii="Times New Roman" w:hAnsi="Times New Roman" w:cs="Times New Roman"/>
          <w:b/>
          <w:bCs/>
          <w:sz w:val="28"/>
          <w:szCs w:val="28"/>
          <w:lang w:val="vi-VN"/>
        </w:rPr>
        <w:t>Điều 10. Điều kiện bảo đảm chất lượng hoạt động giáo dục thường xuyên</w:t>
      </w:r>
      <w:bookmarkEnd w:id="24"/>
    </w:p>
    <w:p w14:paraId="632C8191"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Thông tin về đội ngũ nhà giáo, cán bộ quản lý và nhân viên:</w:t>
      </w:r>
    </w:p>
    <w:p w14:paraId="3D73739D"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Số lượng giáo viên, cán bộ quản lý và nhân viên chia theo nhóm vị trí việc làm và trình độ được đào tạo;</w:t>
      </w:r>
    </w:p>
    <w:p w14:paraId="1127230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Số lượng, tỷ lệ giáo viên, cán bộ quản lý và nhân viên được đánh giá hằng năm theo quy định;</w:t>
      </w:r>
    </w:p>
    <w:p w14:paraId="2576B674"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Số lượng, tỷ lệ giáo viên, cán bộ quản lý và nhân viên hoàn thành bồi dưỡng hằng năm theo quy định.</w:t>
      </w:r>
    </w:p>
    <w:p w14:paraId="564258D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lastRenderedPageBreak/>
        <w:t>2. Thông tin về cơ sở vật chất:</w:t>
      </w:r>
    </w:p>
    <w:p w14:paraId="4A57A5CC"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Số lượng, diện tích của phòng học, phòng học bộ môn, phòng chức năng, phòng chuyên môn, nghiệp vụ theo cơ cấu tổ chức của trung tâm;</w:t>
      </w:r>
    </w:p>
    <w:p w14:paraId="1F804D9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Số lượng thiết bị dạy học hiện có theo quy định danh mục thiết bị dạy học tối thiểu cấp trung học phổ thông, đối sánh với yêu cầu tối thiểu theo quy định.</w:t>
      </w:r>
    </w:p>
    <w:p w14:paraId="182D627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 Thông tin về kết quả đánh giá và kiểm định chất lượng giáo dục:</w:t>
      </w:r>
    </w:p>
    <w:p w14:paraId="20272315"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Kết quả tự đánh giá chất lượng giáo dục của cơ sở giáo dục; kế hoạch cải tiến chất lượng sau tự đánh giá;</w:t>
      </w:r>
    </w:p>
    <w:p w14:paraId="1879AAC8"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Kết quả đánh giá ngoài và công nhận đạt kiểm định chất lượng giáo dục, của cơ sở giáo dục qua các mốc thời gian;</w:t>
      </w:r>
    </w:p>
    <w:p w14:paraId="0E997F7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Kế hoạch và kết quả thực hiện cải tiến chất lượng sau đánh giá ngoài trong 05 năm và hằng năm.</w:t>
      </w:r>
    </w:p>
    <w:p w14:paraId="31BAE226"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 Cơ sở giáo dục thực hiện chương trình giáo dục của nước ngoài hoặc chương trình giáo dục tích hợp phải công khai thêm các nội dung sau đây:</w:t>
      </w:r>
    </w:p>
    <w:p w14:paraId="6982AC4F"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Tên chương trình, quốc gia cung cấp chương trình, thông tin chi tiết về đối tác thực hiện liên kết giáo dục để dạy chương trình giáo dục tích hợp;</w:t>
      </w:r>
    </w:p>
    <w:p w14:paraId="5519511A"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Tên cơ quan, tổ chức kiểm định chất lượng giáo dục hoặc cơ quan có thẩm quyền của nước ngoài công nhận về chất lượng giáo dục;</w:t>
      </w:r>
    </w:p>
    <w:p w14:paraId="47493CB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Ngôn ngữ thực hiện các hoạt động giáo dục.</w:t>
      </w:r>
    </w:p>
    <w:p w14:paraId="5FAA41DE"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25" w:name="dieu_11"/>
      <w:r w:rsidRPr="002B77CC">
        <w:rPr>
          <w:rFonts w:ascii="Times New Roman" w:hAnsi="Times New Roman" w:cs="Times New Roman"/>
          <w:b/>
          <w:bCs/>
          <w:sz w:val="28"/>
          <w:szCs w:val="28"/>
          <w:lang w:val="vi-VN"/>
        </w:rPr>
        <w:t>Điều 11. Kế hoạch và kết quả hoạt động giáo dục thường xuyên</w:t>
      </w:r>
      <w:bookmarkEnd w:id="25"/>
    </w:p>
    <w:p w14:paraId="21ADCD3F"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Thông tin về kế hoạch hoạt động giáo dục trong năm học:</w:t>
      </w:r>
    </w:p>
    <w:p w14:paraId="23A7BD6F"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Kế hoạch tuyển sinh của cơ sở giáo dục, trong đó quy định rõ đối tượng, chỉ tiêu, phương thức tuyển sinh, các mốc thời gian thực hiện tuyển sinh và các thông tin liên quan;</w:t>
      </w:r>
    </w:p>
    <w:p w14:paraId="751B131A"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Kế hoạch giáo dục của cơ sở giáo dục;</w:t>
      </w:r>
    </w:p>
    <w:p w14:paraId="2AB8CD19"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Các chương trình giáo dục thực hiện tại cơ sở giáo dục:</w:t>
      </w:r>
    </w:p>
    <w:p w14:paraId="0EA10D4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 Danh mục và thông tin các chương trình giáo dục thường xuyên theo quy định, bao gồm: chương trình xóa mù chữ; chương trình giáo dục đáp ứng yêu cầu của người học; cập nhật kiến thức, kỹ năng, chuyển giao công nghệ; chương trình đào tạo, bồi dưỡng nâng cao năng lực nghề nghiệp; chương trình giáo dục thuộc chương trình để cấp văn bằng của hệ thống giáo dục quốc dân;</w:t>
      </w:r>
    </w:p>
    <w:p w14:paraId="5387246C"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 Danh mục các chương trình liên kết đào tạo trình độ đại học, cao đẳng, trung cấp, sơ cấp nghề, chương trình giáo dục thường xuyên;</w:t>
      </w:r>
    </w:p>
    <w:p w14:paraId="028D35F4"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d) Yêu cầu phối hợp giữa cơ sở giáo dục với gia đình và xã hội đối với các chương trình giáo dục thường xuyên giảng dạy cho học viên dưới 18 tuổi;</w:t>
      </w:r>
    </w:p>
    <w:p w14:paraId="7E5B88A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 Các hoạt động hỗ trợ học tập, sinh hoạt của học viên ở cơ sở giáo dục.</w:t>
      </w:r>
    </w:p>
    <w:p w14:paraId="1895BB7F"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Thông tin về kết quả hoạt động giáo dục trong năm học trước:</w:t>
      </w:r>
    </w:p>
    <w:p w14:paraId="4346BF4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Kết quả tuyển sinh trong năm học trước;</w:t>
      </w:r>
    </w:p>
    <w:p w14:paraId="0C257704"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lastRenderedPageBreak/>
        <w:t>b) Tổng số học viên theo từng khóa học thuộc các chương trình giáo dục thường xuyên, chương trình liên kết đào tạo, số lượng học viên nam/ học viên nữ, học viên là người dân tộc thiểu số, học viên khuyết tật tại thời điểm báo cáo;</w:t>
      </w:r>
    </w:p>
    <w:p w14:paraId="145394F8"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Đối với chương trình giáo dục thường xuyên cấp trung học cơ sở và cấp trung học phổ thông:</w:t>
      </w:r>
    </w:p>
    <w:p w14:paraId="6586B0A1"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 Thống kê kết quả học tập và rèn luyện của học viên cuối năm học, số học viên đạt giải trong các kỳ thi học sinh giỏi đối với học viên giáo dục thường xuyên cấp trung học cơ sở, trung học phổ thông;</w:t>
      </w:r>
    </w:p>
    <w:p w14:paraId="7B32F5B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 Số học viên dự xét hoặc dự thi tốt nghiệp, được công nhận tốt nghiệp hoặc hoàn thành chương trình giáo dục phổ thông; tỷ lệ học viên được công nhận tốt nghiệp cấp trung học cơ sở và trung học phổ thông;</w:t>
      </w:r>
    </w:p>
    <w:p w14:paraId="6D09568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 Số lượng học sinh trúng tuyển vào cơ sở giáo dục nghề nghiệp đối với cấp trung học cơ sở và trung học phổ thông; số lượng học sinh trúng tuyển đại học đối với cấp trung học phổ thông;</w:t>
      </w:r>
    </w:p>
    <w:p w14:paraId="1A496C5C"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 Tỷ lệ học viên học chương trình giáo dục thường xuyên cấp trung học có việc làm sau 01 năm ra trường/ tốt nghiệp;</w:t>
      </w:r>
    </w:p>
    <w:p w14:paraId="0DCECDE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 Cơ sở giáo dục thực hiện chương trình giáo dục của nước ngoài hoặc chương trình giáo dục tích hợp phải công khai thêm nội dung: số lượng người học đang học (chia theo số lượng người học là người Việt Nam, số lượng người học là người nước ngoài).</w:t>
      </w:r>
    </w:p>
    <w:p w14:paraId="51BCFD04"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26" w:name="muc_5_2"/>
      <w:r w:rsidRPr="002B77CC">
        <w:rPr>
          <w:rFonts w:ascii="Times New Roman" w:hAnsi="Times New Roman" w:cs="Times New Roman"/>
          <w:b/>
          <w:bCs/>
          <w:sz w:val="28"/>
          <w:szCs w:val="28"/>
          <w:lang w:val="vi-VN"/>
        </w:rPr>
        <w:t>Mục 5. CÔNG KHAI ĐỐI VỚI GIÁO DỤC ĐẠI HỌC VÀ CAO ĐẲNG SƯ PHẠM</w:t>
      </w:r>
      <w:bookmarkEnd w:id="26"/>
    </w:p>
    <w:p w14:paraId="5A4358D8"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27" w:name="dieu_12"/>
      <w:r w:rsidRPr="002B77CC">
        <w:rPr>
          <w:rFonts w:ascii="Times New Roman" w:hAnsi="Times New Roman" w:cs="Times New Roman"/>
          <w:b/>
          <w:bCs/>
          <w:sz w:val="28"/>
          <w:szCs w:val="28"/>
          <w:lang w:val="vi-VN"/>
        </w:rPr>
        <w:t>Điều 12. Điều kiện bảo đảm chất lượng đào tạo, nghiên cứu</w:t>
      </w:r>
      <w:bookmarkEnd w:id="27"/>
    </w:p>
    <w:p w14:paraId="64B440DD"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Thông tin về mức độ đáp ứng các tiêu chuẩn, tiêu chí của Chuẩn cơ sở giáo dục đại học, phù hợp với kết quả do Bộ Giáo dục và Đào tạo công bố (đối với các cơ sở giáo dục đại học).</w:t>
      </w:r>
    </w:p>
    <w:p w14:paraId="72295BCA"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Thông tin về ngành, chương trình đào tạo và các kỳ thi cấp chứng chỉ:</w:t>
      </w:r>
    </w:p>
    <w:p w14:paraId="37B337BD"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Danh mục ngành đào tạo đang hoạt động và thông tin chi tiết theo yêu cầu về điều kiện mở ngành đào tạo;</w:t>
      </w:r>
    </w:p>
    <w:p w14:paraId="716E221A"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Danh mục chương trình đào tạo đang thực hiện, thông tin chi tiết theo yêu cầu chuẩn chương trình đào tạo (chuẩn đầu ra, chuẩn đầu vào, các điều kiện thực hiện chương trình đào tạo) và mẫu văn bằng, chứng chỉ cấp cho người tốt nghiệp cho từng trình độ, ngành và hình thức đào tạo; đối với các chương trình liên kết đào tạo quốc tế có thêm thông tin về cơ sở giáo dục đại học liên kết đào tạo, thời gian hoạt động liên kết, văn bản phê duyệt của cơ quan có thẩm quyền;</w:t>
      </w:r>
    </w:p>
    <w:p w14:paraId="291F347C"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Danh mục hoạt động liên kết tổ chức thi cấp chứng chỉ quốc tế và thông tin chi tiết về kỳ thi, loại chứng chỉ và mẫu chứng chỉ được cấp, thời hạn hoạt động liên kết, văn bản phê duyệt của cơ quan có thẩm quyền.</w:t>
      </w:r>
    </w:p>
    <w:p w14:paraId="2D2D4866"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 Thông tin về đội ngũ giảng viên, cán bộ quản lý và nhân viên:</w:t>
      </w:r>
    </w:p>
    <w:p w14:paraId="3D3F323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lastRenderedPageBreak/>
        <w:t>a) Số lượng cán bộ quản lý và nhân viên chia theo nhóm vị trí việc làm;</w:t>
      </w:r>
    </w:p>
    <w:p w14:paraId="3C774F69"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Số lượng giảng viên toàn thời gian của cơ sở giáo dục và từng lĩnh vực đào tạo chia theo trình độ được đào tạo, chức danh giáo sư, phó giáo sư; danh sách giảng viên cơ hữu theo từng đơn vị chuyên môn bao gồm: họ tên, trình độ, chức danh, chuyên môn, lĩnh vực phụ trách, hướng nghiên cứu chính;</w:t>
      </w:r>
    </w:p>
    <w:p w14:paraId="482E55A5"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Số lượng giảng viên, cán bộ quản lý và nhân viên được đào tạo, bồi dưỡng hằng năm theo quy định;</w:t>
      </w:r>
    </w:p>
    <w:p w14:paraId="3498875D"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d) Tỷ lệ sinh viên/giảng viên cơ hữu.</w:t>
      </w:r>
    </w:p>
    <w:p w14:paraId="5A8DCE41"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 Thông tin về cơ sở vật chất dùng chung:</w:t>
      </w:r>
    </w:p>
    <w:p w14:paraId="0D2E7AC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Danh mục các khuôn viên, địa điểm đào tạo; thông tin về diện tích đất, địa chỉ, mục đích sử dụng chính (đào tạo, nghiên cứu, dịch vụ,...);</w:t>
      </w:r>
    </w:p>
    <w:p w14:paraId="4B2975C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Danh mục các công trình xây dựng (hội trường, tòa giảng đường, ký túc xá, thư viện, trung tâm học liệu; tòa nhà làm việc,...) các hạng mục cơ sở vật chất; thông tin về khuôn viên, diện tích sàn xây dựng, diện tích sàn sử dụng cho đào tạo, nghiên cứu và mục đích khác;</w:t>
      </w:r>
    </w:p>
    <w:p w14:paraId="1098C17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Thông tin về thư viện (không gian làm việc, phòng đọc,...); số đầu sách và số bản sách giáo trình, sách chuyên khảo.</w:t>
      </w:r>
    </w:p>
    <w:p w14:paraId="4F43C2F5"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5. Thông tin về kết quả đánh giá và kiểm định chất lượng cơ sở giáo dục và chương trình đào tạo:</w:t>
      </w:r>
    </w:p>
    <w:p w14:paraId="759B1614"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Kết quả tự đánh giá của cơ sở giáo dục; kế hoạch cải tiến chất lượng sau tự đánh giá;</w:t>
      </w:r>
    </w:p>
    <w:p w14:paraId="59AAFEB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Giấy chứng nhận kiểm định chất lượng giáo dục do tổ chức kiểm định chất lượng giáo dục cấp theo quy định pháp luật qua các mốc thời gian;</w:t>
      </w:r>
    </w:p>
    <w:p w14:paraId="0FFB941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Kế hoạch và kết quả thực hiện cải tiến chất lượng sau đánh giá ngoài trong 05 năm và hằng năm.</w:t>
      </w:r>
    </w:p>
    <w:p w14:paraId="416C303C"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28" w:name="dieu_13"/>
      <w:r w:rsidRPr="002B77CC">
        <w:rPr>
          <w:rFonts w:ascii="Times New Roman" w:hAnsi="Times New Roman" w:cs="Times New Roman"/>
          <w:b/>
          <w:bCs/>
          <w:sz w:val="28"/>
          <w:szCs w:val="28"/>
          <w:lang w:val="vi-VN"/>
        </w:rPr>
        <w:t>Điều 13. Kế hoạch và kết quả hoạt động đào tạo, hoạt động khoa học và công nghệ</w:t>
      </w:r>
      <w:bookmarkEnd w:id="28"/>
    </w:p>
    <w:p w14:paraId="6E83426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Thông tin về kế hoạch tuyển sinh, tổ chức đào tạo hằng năm đối với từng trình độ, hình thức đào tạo theo các quy chế tuyển sinh, đào tạo hiện hành.</w:t>
      </w:r>
    </w:p>
    <w:p w14:paraId="3C96D2F1"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Thông tin về kết quả tuyển sinh và đào tạo hằng năm đối với từng trình độ đào tạo, tính cho toàn cơ sở giáo dục và phân theo lĩnh vực, ngành và hình thức đào tạo:</w:t>
      </w:r>
    </w:p>
    <w:p w14:paraId="01272E8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Quy mô đào tạo, số lượng nhập học mới và số lượng tốt nghiệp;</w:t>
      </w:r>
    </w:p>
    <w:p w14:paraId="57300B9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Tỷ lệ nhập học so với kế hoạch, tỷ lệ thôi học, tỷ lệ thôi học năm đầu, tỷ lệ tốt nghiệp trong thời gian không quá 2 năm so với kế hoạch học tập chuẩn và tỷ lệ tốt nghiệp đúng thời hạn (trong thời gian tiêu chuẩn);</w:t>
      </w:r>
    </w:p>
    <w:p w14:paraId="69397BF1"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Tỷ lệ người học tốt nghiệp đại học có việc làm phù hợp với trình độ đào tạo trong thời gian 12 tháng sau khi tốt nghiệp.</w:t>
      </w:r>
    </w:p>
    <w:p w14:paraId="5D54BAE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lastRenderedPageBreak/>
        <w:t>3. Thông tin về kết quả hoạt động khoa học và công nghệ trong năm, tính cho toàn cơ sở giáo dục và phân theo lĩnh vực khoa học và công nghệ:</w:t>
      </w:r>
    </w:p>
    <w:p w14:paraId="1693B891"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Danh mục dự án, đề tài hoặc nhiệm vụ khoa học công nghệ do cơ sở giáo dục chủ trì: Tên dự án, đề tài, nhiệm vụ; cấp quản lý; người chủ trì và các thành viên tham gia; đối tác trong nước và quốc tế; thời gian thực hiện; kinh phí thực hiện; tóm tắt kết quả và sản phẩm đạt được;</w:t>
      </w:r>
    </w:p>
    <w:p w14:paraId="3C1C5B6F"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Số lượng công trình khoa học được công bố trên các ấn phẩm quốc tế có uy tín và các công bố khoa học khác; số lượng bằng độc quyền sáng chế, giải pháp hữu ích được cấp;</w:t>
      </w:r>
    </w:p>
    <w:p w14:paraId="26EC731D"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Các kết quả chuyển giao tri thức, chuyển giao công nghệ, hỗ trợ khởi nghiệp (nếu có).</w:t>
      </w:r>
    </w:p>
    <w:p w14:paraId="5808E571" w14:textId="77777777" w:rsidR="002B77CC" w:rsidRPr="002B77CC" w:rsidRDefault="002B77CC" w:rsidP="00EB7592">
      <w:pPr>
        <w:spacing w:after="0" w:line="288" w:lineRule="auto"/>
        <w:jc w:val="center"/>
        <w:rPr>
          <w:rFonts w:ascii="Times New Roman" w:hAnsi="Times New Roman" w:cs="Times New Roman"/>
          <w:sz w:val="28"/>
          <w:szCs w:val="28"/>
          <w:lang w:val="vi-VN"/>
        </w:rPr>
      </w:pPr>
      <w:bookmarkStart w:id="29" w:name="chuong_3"/>
      <w:r w:rsidRPr="002B77CC">
        <w:rPr>
          <w:rFonts w:ascii="Times New Roman" w:hAnsi="Times New Roman" w:cs="Times New Roman"/>
          <w:b/>
          <w:bCs/>
          <w:sz w:val="28"/>
          <w:szCs w:val="28"/>
          <w:lang w:val="vi-VN"/>
        </w:rPr>
        <w:t>Chương III</w:t>
      </w:r>
      <w:bookmarkEnd w:id="29"/>
    </w:p>
    <w:p w14:paraId="68570BF2" w14:textId="77777777" w:rsidR="002B77CC" w:rsidRPr="002B77CC" w:rsidRDefault="002B77CC" w:rsidP="00EB7592">
      <w:pPr>
        <w:spacing w:after="0" w:line="288" w:lineRule="auto"/>
        <w:jc w:val="center"/>
        <w:rPr>
          <w:rFonts w:ascii="Times New Roman" w:hAnsi="Times New Roman" w:cs="Times New Roman"/>
          <w:sz w:val="28"/>
          <w:szCs w:val="28"/>
          <w:lang w:val="vi-VN"/>
        </w:rPr>
      </w:pPr>
      <w:bookmarkStart w:id="30" w:name="chuong_3_name"/>
      <w:r w:rsidRPr="002B77CC">
        <w:rPr>
          <w:rFonts w:ascii="Times New Roman" w:hAnsi="Times New Roman" w:cs="Times New Roman"/>
          <w:b/>
          <w:bCs/>
          <w:sz w:val="28"/>
          <w:szCs w:val="28"/>
          <w:lang w:val="vi-VN"/>
        </w:rPr>
        <w:t>CÁCH THỨC VÀ THỜI GIAN CÔNG KHAI</w:t>
      </w:r>
      <w:bookmarkEnd w:id="30"/>
    </w:p>
    <w:p w14:paraId="6E723254"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31" w:name="dieu_14"/>
      <w:r w:rsidRPr="002B77CC">
        <w:rPr>
          <w:rFonts w:ascii="Times New Roman" w:hAnsi="Times New Roman" w:cs="Times New Roman"/>
          <w:b/>
          <w:bCs/>
          <w:sz w:val="28"/>
          <w:szCs w:val="28"/>
          <w:lang w:val="vi-VN"/>
        </w:rPr>
        <w:t>Điều 14. Cách thức công khai</w:t>
      </w:r>
      <w:bookmarkEnd w:id="31"/>
    </w:p>
    <w:p w14:paraId="2E01C48A"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Công khai trên cổng thông tin điện tử của cơ sở giáo dục:</w:t>
      </w:r>
    </w:p>
    <w:p w14:paraId="14DDBE1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Cơ sở giáo dục (trừ cơ sở giáo dục mầm non, trường, lớp dành cho người khuyết tật chưa có cổng thông tin điện tử), thực hiện công khai trên cổng thông tin điện tử của cơ sở giáo dục, bao gồm:</w:t>
      </w:r>
    </w:p>
    <w:p w14:paraId="19D18D8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Các nội dung công khai đối với các hoạt động giáo dục do cơ sở giáo dục thực hiện được quy định tại Chương II của Thông tư này tính đến tháng 6 hằng năm;</w:t>
      </w:r>
    </w:p>
    <w:p w14:paraId="172E8D52"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Báo cáo thường niên để công khai cho các bên liên quan tổng quan về kết quả hoạt động của cơ sở giáo dục tính đến ngày 31 tháng 12 hằng năm theo định dạng file PDF với các nội dung tối thiểu theo quy định tại các phụ lục kèm theo Thông tư này:</w:t>
      </w:r>
    </w:p>
    <w:p w14:paraId="6FF0352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 </w:t>
      </w:r>
      <w:bookmarkStart w:id="32" w:name="bieumau_pl_1"/>
      <w:r w:rsidRPr="002B77CC">
        <w:rPr>
          <w:rFonts w:ascii="Times New Roman" w:hAnsi="Times New Roman" w:cs="Times New Roman"/>
          <w:sz w:val="28"/>
          <w:szCs w:val="28"/>
          <w:lang w:val="vi-VN"/>
        </w:rPr>
        <w:t>Phụ lục I</w:t>
      </w:r>
      <w:bookmarkEnd w:id="32"/>
      <w:r w:rsidRPr="002B77CC">
        <w:rPr>
          <w:rFonts w:ascii="Times New Roman" w:hAnsi="Times New Roman" w:cs="Times New Roman"/>
          <w:sz w:val="28"/>
          <w:szCs w:val="28"/>
          <w:lang w:val="vi-VN"/>
        </w:rPr>
        <w:t>: Mẫu báo cáo thường niên của cơ sở giáo dục thực hiện chương trình giáo dục mầm non, giáo dục phổ thông, giáo dục thường xuyên;</w:t>
      </w:r>
    </w:p>
    <w:p w14:paraId="6D338250"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 </w:t>
      </w:r>
      <w:bookmarkStart w:id="33" w:name="bieumau_pl_2"/>
      <w:r w:rsidRPr="002B77CC">
        <w:rPr>
          <w:rFonts w:ascii="Times New Roman" w:hAnsi="Times New Roman" w:cs="Times New Roman"/>
          <w:sz w:val="28"/>
          <w:szCs w:val="28"/>
          <w:lang w:val="vi-VN"/>
        </w:rPr>
        <w:t>Phụ lục II</w:t>
      </w:r>
      <w:bookmarkEnd w:id="33"/>
      <w:r w:rsidRPr="002B77CC">
        <w:rPr>
          <w:rFonts w:ascii="Times New Roman" w:hAnsi="Times New Roman" w:cs="Times New Roman"/>
          <w:sz w:val="28"/>
          <w:szCs w:val="28"/>
          <w:lang w:val="vi-VN"/>
        </w:rPr>
        <w:t>: Mẫu báo cáo thường niên của cơ sở giáo dục thực hiện chương trình giáo dục đại học và chương trình giáo dục ngành Giáo dục mầm non trình độ cao đẳng.</w:t>
      </w:r>
    </w:p>
    <w:p w14:paraId="6C1B27FA"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Việc bố trí nội dung công khai được quy định tại điểm a, b của Điều này trên cổng thông tin điện tử do cơ sở giáo dục quyết định, bảo đảm thuận lợi cho việc truy cập, tiếp cận thông tin.</w:t>
      </w:r>
    </w:p>
    <w:p w14:paraId="68D997D5"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Cơ sở giáo dục mầm non, trường, lớp dành cho người khuyết tật chưa có cổng thông tin điện tử thực hiện niêm yết công khai tại cơ sở giáo dục như sau:</w:t>
      </w:r>
    </w:p>
    <w:p w14:paraId="7EA2A38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Các nội dung được quy định tại điểm a khoản 1 của Điều này;</w:t>
      </w:r>
    </w:p>
    <w:p w14:paraId="4067D05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Báo cáo thường niên bao gồm các nội dung được quy định tại điểm b khoản 1 của Điều này;</w:t>
      </w:r>
    </w:p>
    <w:p w14:paraId="69AFE42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 xml:space="preserve">c) Nơi niêm yết công khai phải bảo đảm thuận lợi cho cán bộ, giáo viên, viên chức, người lao động, người học, gia đình và các cá nhân liên quan tiếp cận thông tin. Trường hợp có nhiều tài liệu cần niêm yết, cơ sở giáo dục có thể niêm yết thông báo </w:t>
      </w:r>
      <w:r w:rsidRPr="002B77CC">
        <w:rPr>
          <w:rFonts w:ascii="Times New Roman" w:hAnsi="Times New Roman" w:cs="Times New Roman"/>
          <w:sz w:val="28"/>
          <w:szCs w:val="28"/>
          <w:lang w:val="vi-VN"/>
        </w:rPr>
        <w:lastRenderedPageBreak/>
        <w:t>tóm tắt các nội dung công khai, kèm theo chỉ dẫn nguồn tài liệu, bảo đảm thuận lợi cho việc tiếp cận thông tin.</w:t>
      </w:r>
    </w:p>
    <w:p w14:paraId="1BD1A55C"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 Phổ biến hoặc phát tài liệu về nội dung công khai vào đầu khóa học, năm học mới:</w:t>
      </w:r>
    </w:p>
    <w:p w14:paraId="54C17C6F"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Các cơ sở giáo dục thực hiện chương trình giáo dục mầm non, giáo dục phổ thông, giáo dục thường xuyên thực hiện phổ biến các nội dung công khai tại cuộc họp cha mẹ trẻ em, học sinh hoặc phát tài liệu về nội dung công khai cho cha mẹ trẻ em, học sinh vào tháng đầu tiên của năm học mới;</w:t>
      </w:r>
    </w:p>
    <w:p w14:paraId="1DCF8924"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Các cơ sở giáo dục thực hiện chương trình giáo dục đại học, chương trình ngành Giáo dục mầm non trình độ cao đẳng, trường dự bị đại học thực hiện phổ biến các nội dung công khai hoặc phát tài liệu về nội dung công khai cho người học vào tháng đầu tiên của khóa học, năm học mới.</w:t>
      </w:r>
    </w:p>
    <w:p w14:paraId="3DCCE340"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 Các hình thức công khai khác theo quy định của pháp luật.</w:t>
      </w:r>
    </w:p>
    <w:p w14:paraId="7836D86D"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34" w:name="dieu_15"/>
      <w:r w:rsidRPr="002B77CC">
        <w:rPr>
          <w:rFonts w:ascii="Times New Roman" w:hAnsi="Times New Roman" w:cs="Times New Roman"/>
          <w:b/>
          <w:bCs/>
          <w:sz w:val="28"/>
          <w:szCs w:val="28"/>
          <w:lang w:val="vi-VN"/>
        </w:rPr>
        <w:t>Điều 15. Thời gian công khai</w:t>
      </w:r>
      <w:bookmarkEnd w:id="34"/>
    </w:p>
    <w:p w14:paraId="6B19C70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Thời điểm công khai của các cơ sở giáo dục như sau:</w:t>
      </w:r>
    </w:p>
    <w:p w14:paraId="56F64EDC"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Công bố công khai các nội dung theo quy định tại </w:t>
      </w:r>
      <w:bookmarkStart w:id="35" w:name="tc_1"/>
      <w:r w:rsidRPr="002B77CC">
        <w:rPr>
          <w:rFonts w:ascii="Times New Roman" w:hAnsi="Times New Roman" w:cs="Times New Roman"/>
          <w:sz w:val="28"/>
          <w:szCs w:val="28"/>
          <w:lang w:val="vi-VN"/>
        </w:rPr>
        <w:t>điểm a, khoản 1 và điểm a, khoản 2, Điều 14 của Thông tư này</w:t>
      </w:r>
      <w:bookmarkEnd w:id="35"/>
      <w:r w:rsidRPr="002B77CC">
        <w:rPr>
          <w:rFonts w:ascii="Times New Roman" w:hAnsi="Times New Roman" w:cs="Times New Roman"/>
          <w:sz w:val="28"/>
          <w:szCs w:val="28"/>
          <w:lang w:val="vi-VN"/>
        </w:rPr>
        <w:t>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w:t>
      </w:r>
    </w:p>
    <w:p w14:paraId="423C219E"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Đối với giáo dục mầm non, phải thực hiện công khai thêm trên cổng thông tin điện tử hoặc niêm yết tại cơ sở giáo dục (đối với cơ sở giáo dục chưa có cổng thông tin điện tử) các thông tin: kế hoạch giáo dục tháng, trước ngày 25 của tháng trước; kế hoạch giáo dục tuần, ngày và dự kiến thực đơn hàng ngày/tuần của trẻ em trước ngày thứ Bảy của tuần trước; đối với giáo dục phổ thông phải thực hiện công khai thêm trên cổng thông tin điện tử của cơ sở giáo dục về dự kiến thực đơn hàng ngày/tuần của học sinh (nếu có) trước ngày thứ Bảy của tuần trước.</w:t>
      </w:r>
    </w:p>
    <w:p w14:paraId="17E2801F"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Công bố báo cáo thường niên của năm trước liền kề theo quy định tại </w:t>
      </w:r>
      <w:bookmarkStart w:id="36" w:name="tc_2"/>
      <w:r w:rsidRPr="002B77CC">
        <w:rPr>
          <w:rFonts w:ascii="Times New Roman" w:hAnsi="Times New Roman" w:cs="Times New Roman"/>
          <w:sz w:val="28"/>
          <w:szCs w:val="28"/>
          <w:lang w:val="vi-VN"/>
        </w:rPr>
        <w:t>điểm b, khoản 1 và điểm b, khoản 2, Điều 14 của Thông tư này</w:t>
      </w:r>
      <w:bookmarkEnd w:id="36"/>
      <w:r w:rsidRPr="002B77CC">
        <w:rPr>
          <w:rFonts w:ascii="Times New Roman" w:hAnsi="Times New Roman" w:cs="Times New Roman"/>
          <w:sz w:val="28"/>
          <w:szCs w:val="28"/>
          <w:lang w:val="vi-VN"/>
        </w:rPr>
        <w:t> trước ngày 30 tháng 6 hàng năm. Đối với số liệu liên quan đến báo cáo tài chính năm trước thì cập nhật tính đến hết thời gian quyết toán của cơ quan có thẩm quyền.</w:t>
      </w:r>
    </w:p>
    <w:p w14:paraId="6759D0F1"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Thời gian công khai trên cổng thông tin điện tử tối thiểu là 05 năm kể từ ngày công bố công khai. Thời gian niêm yết công khai (đối với cơ sở giáo dục mầm non; trường, lớp dành cho người khuyết tật chưa có cổng thông tin điện tử tối thiểu là 90 ngày và sau khi niêm yết phải lưu giữ tài liệu công khai để bảo đảm cho việc tiếp cận thông tin tối thiểu là 05 năm kể từ ngày niêm yết).</w:t>
      </w:r>
    </w:p>
    <w:p w14:paraId="7BB1A9C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lastRenderedPageBreak/>
        <w:t>3. Ngoài việc thực hiện công khai theo quy định tại khoản 1, 2 của Điều này, các cơ sở giáo dục phải thực hiện công khai theo quy định của pháp luật hiện hành có liên quan.</w:t>
      </w:r>
    </w:p>
    <w:p w14:paraId="69CB3DA3" w14:textId="77777777" w:rsidR="002B77CC" w:rsidRPr="002B77CC" w:rsidRDefault="002B77CC" w:rsidP="00EB7592">
      <w:pPr>
        <w:spacing w:after="0" w:line="288" w:lineRule="auto"/>
        <w:jc w:val="center"/>
        <w:rPr>
          <w:rFonts w:ascii="Times New Roman" w:hAnsi="Times New Roman" w:cs="Times New Roman"/>
          <w:sz w:val="28"/>
          <w:szCs w:val="28"/>
          <w:lang w:val="vi-VN"/>
        </w:rPr>
      </w:pPr>
      <w:bookmarkStart w:id="37" w:name="chuong_4"/>
      <w:r w:rsidRPr="002B77CC">
        <w:rPr>
          <w:rFonts w:ascii="Times New Roman" w:hAnsi="Times New Roman" w:cs="Times New Roman"/>
          <w:b/>
          <w:bCs/>
          <w:sz w:val="28"/>
          <w:szCs w:val="28"/>
          <w:lang w:val="vi-VN"/>
        </w:rPr>
        <w:t>Chương IV</w:t>
      </w:r>
      <w:bookmarkEnd w:id="37"/>
    </w:p>
    <w:p w14:paraId="35088A48" w14:textId="77777777" w:rsidR="002B77CC" w:rsidRPr="002B77CC" w:rsidRDefault="002B77CC" w:rsidP="00EB7592">
      <w:pPr>
        <w:spacing w:after="0" w:line="288" w:lineRule="auto"/>
        <w:jc w:val="center"/>
        <w:rPr>
          <w:rFonts w:ascii="Times New Roman" w:hAnsi="Times New Roman" w:cs="Times New Roman"/>
          <w:sz w:val="28"/>
          <w:szCs w:val="28"/>
          <w:lang w:val="vi-VN"/>
        </w:rPr>
      </w:pPr>
      <w:bookmarkStart w:id="38" w:name="chuong_4_name"/>
      <w:r w:rsidRPr="002B77CC">
        <w:rPr>
          <w:rFonts w:ascii="Times New Roman" w:hAnsi="Times New Roman" w:cs="Times New Roman"/>
          <w:b/>
          <w:bCs/>
          <w:sz w:val="28"/>
          <w:szCs w:val="28"/>
          <w:lang w:val="vi-VN"/>
        </w:rPr>
        <w:t>TỔ CHỨC THỰC HIỆN</w:t>
      </w:r>
      <w:bookmarkEnd w:id="38"/>
    </w:p>
    <w:p w14:paraId="23ADAD7F"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39" w:name="dieu_16"/>
      <w:r w:rsidRPr="002B77CC">
        <w:rPr>
          <w:rFonts w:ascii="Times New Roman" w:hAnsi="Times New Roman" w:cs="Times New Roman"/>
          <w:b/>
          <w:bCs/>
          <w:sz w:val="28"/>
          <w:szCs w:val="28"/>
          <w:lang w:val="vi-VN"/>
        </w:rPr>
        <w:t>Điều 16. Trách nhiệm tổ chức thực hiện</w:t>
      </w:r>
      <w:bookmarkEnd w:id="39"/>
    </w:p>
    <w:p w14:paraId="58E5A399"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Trách nhiệm của Sở Giáo dục và Đào tạo:</w:t>
      </w:r>
    </w:p>
    <w:p w14:paraId="7CC202D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Tham mưu Ủy ban nhân dân, Chủ tịch Ủy ban nhân dân tỉnh, thành phố trực thuộc Trung ương chỉ đạo, hướng dẫn thực hiện Thông tư này:</w:t>
      </w:r>
    </w:p>
    <w:p w14:paraId="39F3DF4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Hướng dẫn, tuyên truyền, phổ biến và tổ chức thực hiện Thông tư này thuộc phạm vi quản lý nhà nước về giáo dục;</w:t>
      </w:r>
    </w:p>
    <w:p w14:paraId="5BC9734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Thực hiện thanh tra, kiểm tra, giải quyết khiếu nại, giải quyết tố cáo, xử lý vi phạm các quy định của Thông tư này theo quy định của pháp luật;</w:t>
      </w:r>
    </w:p>
    <w:p w14:paraId="5A58EF8B"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d) Thực hiện tổng kết, đánh giá công tác công khai và xây dựng phương hướng, nhiệm vụ công khai trong việc thực hiện tổng kết, đánh giá công tác hằng năm (hoặc năm học) và phương hướng, nhiệm vụ năm (hoặc năm học) tiếp theo thuộc phạm vi quản lý nhà nước về giáo dục;</w:t>
      </w:r>
    </w:p>
    <w:p w14:paraId="20EA8589"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 Báo cáo về công tác công khai khi có yêu cầu bằng văn bản của Bộ Giáo dục và Đào tạo hoặc của cơ quan quản lý nhà nước có thẩm quyền.</w:t>
      </w:r>
    </w:p>
    <w:p w14:paraId="60118AAC"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Trách nhiệm của các cơ sở giáo dục đại học, cơ sở giáo dục khác có đào tạo các trình độ của giáo dục đại học và các trường cao đẳng có đào tạo ngành Giáo dục mầm non trình độ cao đẳng:</w:t>
      </w:r>
    </w:p>
    <w:p w14:paraId="1C01C14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a) Căn cứ vào Thông tư này, xây dựng và ban hành quy định cụ thể về công khai trong hoạt động của cơ sở giáo dục trong thời gian 90 ngày kể từ ngày Thông tư này có hiệu lực;</w:t>
      </w:r>
    </w:p>
    <w:p w14:paraId="0A607DA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 Tổ chức thực hiện, tổng kết, đánh giá công tác công khai và xây dựng phương hướng, nhiệm vụ công khai trong việc thực hiện tổng kết, đánh giá công tác hằng năm (hoặc năm học) và phương hướng, nhiệm vụ năm (hoặc năm học) tiếp theo của cơ sở giáo dục;</w:t>
      </w:r>
    </w:p>
    <w:p w14:paraId="32C09C93"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 Báo cáo về công tác công khai khi có yêu cầu bằng văn bản của Bộ Giáo dục và Đào tạo hoặc của cơ quan quản lý nhà nước có thẩm quyền.</w:t>
      </w:r>
    </w:p>
    <w:p w14:paraId="22437C62" w14:textId="77777777" w:rsidR="002B77CC" w:rsidRPr="002B77CC" w:rsidRDefault="002B77CC" w:rsidP="0079694A">
      <w:pPr>
        <w:spacing w:after="0" w:line="288" w:lineRule="auto"/>
        <w:jc w:val="both"/>
        <w:rPr>
          <w:rFonts w:ascii="Times New Roman" w:hAnsi="Times New Roman" w:cs="Times New Roman"/>
          <w:sz w:val="28"/>
          <w:szCs w:val="28"/>
          <w:lang w:val="vi-VN"/>
        </w:rPr>
      </w:pPr>
      <w:bookmarkStart w:id="40" w:name="dieu_17"/>
      <w:r w:rsidRPr="002B77CC">
        <w:rPr>
          <w:rFonts w:ascii="Times New Roman" w:hAnsi="Times New Roman" w:cs="Times New Roman"/>
          <w:b/>
          <w:bCs/>
          <w:sz w:val="28"/>
          <w:szCs w:val="28"/>
          <w:lang w:val="vi-VN"/>
        </w:rPr>
        <w:t>Điều 17. Điều khoản thi hành</w:t>
      </w:r>
      <w:bookmarkEnd w:id="40"/>
    </w:p>
    <w:p w14:paraId="1207924C"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 Thông tư này có hiệu lực thi hành kể từ ngày 19 tháng 7 năm 2024. Thông tư này thay thế Thông tư số </w:t>
      </w:r>
      <w:bookmarkStart w:id="41" w:name="tvpllink_jcvqtqpmkp"/>
      <w:r w:rsidRPr="002B77CC">
        <w:rPr>
          <w:rFonts w:ascii="Times New Roman" w:hAnsi="Times New Roman" w:cs="Times New Roman"/>
          <w:sz w:val="28"/>
          <w:szCs w:val="28"/>
          <w:lang w:val="vi-VN"/>
        </w:rPr>
        <w:fldChar w:fldCharType="begin"/>
      </w:r>
      <w:r w:rsidRPr="002B77CC">
        <w:rPr>
          <w:rFonts w:ascii="Times New Roman" w:hAnsi="Times New Roman" w:cs="Times New Roman"/>
          <w:sz w:val="28"/>
          <w:szCs w:val="28"/>
          <w:lang w:val="vi-VN"/>
        </w:rPr>
        <w:instrText>HYPERLINK "https://thuvienphapluat.vn/van-ban/giao-duc/thong-tu-36-2017-tt-bgddt-quy-che-cong-khai-co-so-giao-duc-thuoc-he-thong-giao-duc-quoc-dan-368000.aspx" \t "_blank"</w:instrText>
      </w:r>
      <w:r w:rsidRPr="002B77CC">
        <w:rPr>
          <w:rFonts w:ascii="Times New Roman" w:hAnsi="Times New Roman" w:cs="Times New Roman"/>
          <w:sz w:val="28"/>
          <w:szCs w:val="28"/>
          <w:lang w:val="vi-VN"/>
        </w:rPr>
      </w:r>
      <w:r w:rsidRPr="002B77CC">
        <w:rPr>
          <w:rFonts w:ascii="Times New Roman" w:hAnsi="Times New Roman" w:cs="Times New Roman"/>
          <w:sz w:val="28"/>
          <w:szCs w:val="28"/>
          <w:lang w:val="vi-VN"/>
        </w:rPr>
        <w:fldChar w:fldCharType="separate"/>
      </w:r>
      <w:r w:rsidRPr="002B77CC">
        <w:rPr>
          <w:rStyle w:val="Hyperlink"/>
          <w:rFonts w:ascii="Times New Roman" w:hAnsi="Times New Roman" w:cs="Times New Roman"/>
          <w:sz w:val="28"/>
          <w:szCs w:val="28"/>
          <w:lang w:val="vi-VN"/>
        </w:rPr>
        <w:t>36/2017/TT-BGDĐT</w:t>
      </w:r>
      <w:r w:rsidRPr="002B77CC">
        <w:rPr>
          <w:rFonts w:ascii="Times New Roman" w:hAnsi="Times New Roman" w:cs="Times New Roman"/>
          <w:sz w:val="28"/>
          <w:szCs w:val="28"/>
        </w:rPr>
        <w:fldChar w:fldCharType="end"/>
      </w:r>
      <w:bookmarkEnd w:id="41"/>
      <w:r w:rsidRPr="002B77CC">
        <w:rPr>
          <w:rFonts w:ascii="Times New Roman" w:hAnsi="Times New Roman" w:cs="Times New Roman"/>
          <w:sz w:val="28"/>
          <w:szCs w:val="28"/>
          <w:lang w:val="vi-VN"/>
        </w:rPr>
        <w:t> ngày 28 tháng 12 năm 2017 của Bộ trưởng Bộ Giáo dục và Đào tạo ban hành Quy chế thực hiện công khai đối với cơ sở giáo dục và đào tạo thuộc hệ thống giáo dục quốc dân.</w:t>
      </w:r>
    </w:p>
    <w:p w14:paraId="47842727" w14:textId="77777777" w:rsidR="002B77CC" w:rsidRPr="002B77CC" w:rsidRDefault="002B77CC" w:rsidP="0079694A">
      <w:pPr>
        <w:spacing w:after="0" w:line="288" w:lineRule="auto"/>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 Trường hợp pháp luật có quy định khác về nội dung, cách thức, thời gian, thời điểm thực hiện công khai đối với nội dung thông tin cụ thể thì áp dụng theo quy định đó.</w:t>
      </w:r>
    </w:p>
    <w:p w14:paraId="33DEF031" w14:textId="77777777" w:rsidR="002B77CC" w:rsidRDefault="002B77CC" w:rsidP="0079694A">
      <w:pPr>
        <w:spacing w:after="0" w:line="288" w:lineRule="auto"/>
        <w:jc w:val="both"/>
        <w:rPr>
          <w:rFonts w:ascii="Times New Roman" w:hAnsi="Times New Roman" w:cs="Times New Roman"/>
          <w:sz w:val="28"/>
          <w:szCs w:val="28"/>
        </w:rPr>
      </w:pPr>
      <w:r w:rsidRPr="002B77CC">
        <w:rPr>
          <w:rFonts w:ascii="Times New Roman" w:hAnsi="Times New Roman" w:cs="Times New Roman"/>
          <w:sz w:val="28"/>
          <w:szCs w:val="28"/>
          <w:lang w:val="vi-VN"/>
        </w:rPr>
        <w:lastRenderedPageBreak/>
        <w:t>3. Chánh Văn phòng; Cục trưởng Cục Quản lý chất lượng; Thủ trưởng các đơn vị có liên quan thuộc Bộ Giáo dục và Đào tạo; Giám đốc các Sở Giáo dục và Đào tạo; Giám đốc các đại học, học viện; Hiệu trưởng các trường đại học; Hiệu trưởng các trường cao đẳng có đào tạo ngành Giáo dục mầm non trình độ cao đẳng; Thủ trưởng các trường chuyên biệt và các cơ sở giáo dục khác thực hiện hoạt động giáo dục thuộc trách nhiệm quản lý nhà nước của Bộ Giáo dục và Đào tạo; các tổ chức khác và cá nhân có liên quan chịu trách nhiệm thi hành Thông tư này./.</w:t>
      </w:r>
    </w:p>
    <w:p w14:paraId="4382DEEE" w14:textId="77777777" w:rsidR="00EB7592" w:rsidRDefault="00EB7592" w:rsidP="0079694A">
      <w:pPr>
        <w:spacing w:after="0" w:line="288" w:lineRule="auto"/>
        <w:jc w:val="both"/>
        <w:rPr>
          <w:rFonts w:ascii="Times New Roman" w:hAnsi="Times New Roman" w:cs="Times New Roman"/>
          <w:sz w:val="28"/>
          <w:szCs w:val="28"/>
        </w:rPr>
      </w:pPr>
    </w:p>
    <w:p w14:paraId="6E925930" w14:textId="77777777" w:rsidR="00EB7592" w:rsidRPr="00EB7592" w:rsidRDefault="00EB7592" w:rsidP="0079694A">
      <w:pPr>
        <w:spacing w:after="0" w:line="288" w:lineRule="auto"/>
        <w:jc w:val="both"/>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2B77CC" w:rsidRPr="002B77CC" w14:paraId="0327508D" w14:textId="77777777" w:rsidTr="002B77CC">
        <w:trPr>
          <w:tblCellSpacing w:w="0" w:type="dxa"/>
        </w:trPr>
        <w:tc>
          <w:tcPr>
            <w:tcW w:w="4788" w:type="dxa"/>
            <w:shd w:val="clear" w:color="auto" w:fill="FFFFFF"/>
            <w:tcMar>
              <w:top w:w="0" w:type="dxa"/>
              <w:left w:w="108" w:type="dxa"/>
              <w:bottom w:w="0" w:type="dxa"/>
              <w:right w:w="108" w:type="dxa"/>
            </w:tcMar>
            <w:hideMark/>
          </w:tcPr>
          <w:p w14:paraId="0AB1464B" w14:textId="77777777" w:rsidR="002B77CC" w:rsidRPr="002B77CC" w:rsidRDefault="002B77CC" w:rsidP="00EB7592">
            <w:pPr>
              <w:rPr>
                <w:rFonts w:ascii="Times New Roman" w:hAnsi="Times New Roman" w:cs="Times New Roman"/>
                <w:sz w:val="20"/>
                <w:szCs w:val="20"/>
                <w:lang w:val="vi-VN"/>
              </w:rPr>
            </w:pPr>
            <w:r w:rsidRPr="002B77CC">
              <w:rPr>
                <w:rFonts w:ascii="Times New Roman" w:hAnsi="Times New Roman" w:cs="Times New Roman"/>
                <w:b/>
                <w:bCs/>
                <w:i/>
                <w:iCs/>
                <w:sz w:val="20"/>
                <w:szCs w:val="20"/>
                <w:lang w:val="vi-VN"/>
              </w:rPr>
              <w:br/>
              <w:t>Nơi nhận:</w:t>
            </w:r>
            <w:r w:rsidRPr="002B77CC">
              <w:rPr>
                <w:rFonts w:ascii="Times New Roman" w:hAnsi="Times New Roman" w:cs="Times New Roman"/>
                <w:b/>
                <w:bCs/>
                <w:i/>
                <w:iCs/>
                <w:sz w:val="20"/>
                <w:szCs w:val="20"/>
                <w:lang w:val="vi-VN"/>
              </w:rPr>
              <w:br/>
            </w:r>
            <w:r w:rsidRPr="002B77CC">
              <w:rPr>
                <w:rFonts w:ascii="Times New Roman" w:hAnsi="Times New Roman" w:cs="Times New Roman"/>
                <w:sz w:val="20"/>
                <w:szCs w:val="20"/>
                <w:lang w:val="vi-VN"/>
              </w:rPr>
              <w:t>- Văn phòng Quốc hội;</w:t>
            </w:r>
            <w:r w:rsidRPr="002B77CC">
              <w:rPr>
                <w:rFonts w:ascii="Times New Roman" w:hAnsi="Times New Roman" w:cs="Times New Roman"/>
                <w:sz w:val="20"/>
                <w:szCs w:val="20"/>
                <w:lang w:val="vi-VN"/>
              </w:rPr>
              <w:br/>
              <w:t>- Văn phòng Chủ tịch nước;</w:t>
            </w:r>
            <w:r w:rsidRPr="002B77CC">
              <w:rPr>
                <w:rFonts w:ascii="Times New Roman" w:hAnsi="Times New Roman" w:cs="Times New Roman"/>
                <w:sz w:val="20"/>
                <w:szCs w:val="20"/>
                <w:lang w:val="vi-VN"/>
              </w:rPr>
              <w:br/>
              <w:t>- Văn phòng Chính phủ;</w:t>
            </w:r>
            <w:r w:rsidRPr="002B77CC">
              <w:rPr>
                <w:rFonts w:ascii="Times New Roman" w:hAnsi="Times New Roman" w:cs="Times New Roman"/>
                <w:sz w:val="20"/>
                <w:szCs w:val="20"/>
                <w:lang w:val="vi-VN"/>
              </w:rPr>
              <w:br/>
              <w:t>- Ủy ban VHGD của Quốc hội;</w:t>
            </w:r>
            <w:r w:rsidRPr="002B77CC">
              <w:rPr>
                <w:rFonts w:ascii="Times New Roman" w:hAnsi="Times New Roman" w:cs="Times New Roman"/>
                <w:sz w:val="20"/>
                <w:szCs w:val="20"/>
                <w:lang w:val="vi-VN"/>
              </w:rPr>
              <w:br/>
              <w:t>- Các Bộ, cơ quan ngang Bộ, cơ quan thuộc Chính phủ;</w:t>
            </w:r>
            <w:r w:rsidRPr="002B77CC">
              <w:rPr>
                <w:rFonts w:ascii="Times New Roman" w:hAnsi="Times New Roman" w:cs="Times New Roman"/>
                <w:sz w:val="20"/>
                <w:szCs w:val="20"/>
                <w:lang w:val="vi-VN"/>
              </w:rPr>
              <w:br/>
              <w:t>- UBND các tỉnh, thành phố trực thuộc Trung ương;</w:t>
            </w:r>
            <w:r w:rsidRPr="002B77CC">
              <w:rPr>
                <w:rFonts w:ascii="Times New Roman" w:hAnsi="Times New Roman" w:cs="Times New Roman"/>
                <w:sz w:val="20"/>
                <w:szCs w:val="20"/>
                <w:lang w:val="vi-VN"/>
              </w:rPr>
              <w:br/>
              <w:t>- Ủy ban Trung ương Mặt trận Tổ quốc Việt Nam;</w:t>
            </w:r>
            <w:r w:rsidRPr="002B77CC">
              <w:rPr>
                <w:rFonts w:ascii="Times New Roman" w:hAnsi="Times New Roman" w:cs="Times New Roman"/>
                <w:sz w:val="20"/>
                <w:szCs w:val="20"/>
                <w:lang w:val="vi-VN"/>
              </w:rPr>
              <w:br/>
              <w:t>- Kiểm toán Nhà nước;</w:t>
            </w:r>
            <w:r w:rsidRPr="002B77CC">
              <w:rPr>
                <w:rFonts w:ascii="Times New Roman" w:hAnsi="Times New Roman" w:cs="Times New Roman"/>
                <w:sz w:val="20"/>
                <w:szCs w:val="20"/>
                <w:lang w:val="vi-VN"/>
              </w:rPr>
              <w:br/>
              <w:t>- Cơ quan Trung ương của các đoàn thể;</w:t>
            </w:r>
            <w:r w:rsidRPr="002B77CC">
              <w:rPr>
                <w:rFonts w:ascii="Times New Roman" w:hAnsi="Times New Roman" w:cs="Times New Roman"/>
                <w:sz w:val="20"/>
                <w:szCs w:val="20"/>
                <w:lang w:val="vi-VN"/>
              </w:rPr>
              <w:br/>
              <w:t>- Hội đồng Quốc gia Giáo dục và PTNNL;</w:t>
            </w:r>
            <w:r w:rsidRPr="002B77CC">
              <w:rPr>
                <w:rFonts w:ascii="Times New Roman" w:hAnsi="Times New Roman" w:cs="Times New Roman"/>
                <w:sz w:val="20"/>
                <w:szCs w:val="20"/>
                <w:lang w:val="vi-VN"/>
              </w:rPr>
              <w:br/>
              <w:t>- Cục Kiểm tra văn bản QPPL (Bộ Tư pháp);</w:t>
            </w:r>
            <w:r w:rsidRPr="002B77CC">
              <w:rPr>
                <w:rFonts w:ascii="Times New Roman" w:hAnsi="Times New Roman" w:cs="Times New Roman"/>
                <w:sz w:val="20"/>
                <w:szCs w:val="20"/>
                <w:lang w:val="vi-VN"/>
              </w:rPr>
              <w:br/>
              <w:t>- Bộ trưởng (để báo cáo);</w:t>
            </w:r>
            <w:r w:rsidRPr="002B77CC">
              <w:rPr>
                <w:rFonts w:ascii="Times New Roman" w:hAnsi="Times New Roman" w:cs="Times New Roman"/>
                <w:sz w:val="20"/>
                <w:szCs w:val="20"/>
                <w:lang w:val="vi-VN"/>
              </w:rPr>
              <w:br/>
              <w:t>- Các Thứ trưởng;</w:t>
            </w:r>
            <w:r w:rsidRPr="002B77CC">
              <w:rPr>
                <w:rFonts w:ascii="Times New Roman" w:hAnsi="Times New Roman" w:cs="Times New Roman"/>
                <w:sz w:val="20"/>
                <w:szCs w:val="20"/>
                <w:lang w:val="vi-VN"/>
              </w:rPr>
              <w:br/>
              <w:t>- Như Điều 17;</w:t>
            </w:r>
            <w:r w:rsidRPr="002B77CC">
              <w:rPr>
                <w:rFonts w:ascii="Times New Roman" w:hAnsi="Times New Roman" w:cs="Times New Roman"/>
                <w:sz w:val="20"/>
                <w:szCs w:val="20"/>
                <w:lang w:val="vi-VN"/>
              </w:rPr>
              <w:br/>
              <w:t>- Công báo;</w:t>
            </w:r>
            <w:r w:rsidRPr="002B77CC">
              <w:rPr>
                <w:rFonts w:ascii="Times New Roman" w:hAnsi="Times New Roman" w:cs="Times New Roman"/>
                <w:sz w:val="20"/>
                <w:szCs w:val="20"/>
                <w:lang w:val="vi-VN"/>
              </w:rPr>
              <w:br/>
              <w:t>- Cổng TTĐT Bộ GDĐT;</w:t>
            </w:r>
            <w:r w:rsidRPr="002B77CC">
              <w:rPr>
                <w:rFonts w:ascii="Times New Roman" w:hAnsi="Times New Roman" w:cs="Times New Roman"/>
                <w:sz w:val="20"/>
                <w:szCs w:val="20"/>
                <w:lang w:val="vi-VN"/>
              </w:rPr>
              <w:br/>
              <w:t>- Lưu: VT, PC, QLCL.</w:t>
            </w:r>
          </w:p>
        </w:tc>
        <w:tc>
          <w:tcPr>
            <w:tcW w:w="4068" w:type="dxa"/>
            <w:shd w:val="clear" w:color="auto" w:fill="FFFFFF"/>
            <w:tcMar>
              <w:top w:w="0" w:type="dxa"/>
              <w:left w:w="108" w:type="dxa"/>
              <w:bottom w:w="0" w:type="dxa"/>
              <w:right w:w="108" w:type="dxa"/>
            </w:tcMar>
            <w:hideMark/>
          </w:tcPr>
          <w:p w14:paraId="4DE27174" w14:textId="77777777" w:rsidR="002B77CC" w:rsidRPr="002B77CC" w:rsidRDefault="002B77CC" w:rsidP="00EB7592">
            <w:pPr>
              <w:jc w:val="center"/>
              <w:rPr>
                <w:rFonts w:ascii="Times New Roman" w:hAnsi="Times New Roman" w:cs="Times New Roman"/>
                <w:sz w:val="20"/>
                <w:szCs w:val="20"/>
                <w:lang w:val="vi-VN"/>
              </w:rPr>
            </w:pPr>
            <w:r w:rsidRPr="002B77CC">
              <w:rPr>
                <w:rFonts w:ascii="Times New Roman" w:hAnsi="Times New Roman" w:cs="Times New Roman"/>
                <w:b/>
                <w:bCs/>
                <w:sz w:val="20"/>
                <w:szCs w:val="20"/>
                <w:lang w:val="vi-VN"/>
              </w:rPr>
              <w:t>KT. BỘ TRƯỞNG</w:t>
            </w:r>
            <w:r w:rsidRPr="002B77CC">
              <w:rPr>
                <w:rFonts w:ascii="Times New Roman" w:hAnsi="Times New Roman" w:cs="Times New Roman"/>
                <w:b/>
                <w:bCs/>
                <w:sz w:val="20"/>
                <w:szCs w:val="20"/>
                <w:lang w:val="vi-VN"/>
              </w:rPr>
              <w:br/>
              <w:t>THỨ TRƯỞNG</w:t>
            </w:r>
            <w:r w:rsidRPr="002B77CC">
              <w:rPr>
                <w:rFonts w:ascii="Times New Roman" w:hAnsi="Times New Roman" w:cs="Times New Roman"/>
                <w:b/>
                <w:bCs/>
                <w:sz w:val="20"/>
                <w:szCs w:val="20"/>
                <w:lang w:val="vi-VN"/>
              </w:rPr>
              <w:br/>
            </w:r>
            <w:r w:rsidRPr="002B77CC">
              <w:rPr>
                <w:rFonts w:ascii="Times New Roman" w:hAnsi="Times New Roman" w:cs="Times New Roman"/>
                <w:b/>
                <w:bCs/>
                <w:sz w:val="20"/>
                <w:szCs w:val="20"/>
                <w:lang w:val="vi-VN"/>
              </w:rPr>
              <w:br/>
            </w:r>
            <w:r w:rsidRPr="002B77CC">
              <w:rPr>
                <w:rFonts w:ascii="Times New Roman" w:hAnsi="Times New Roman" w:cs="Times New Roman"/>
                <w:b/>
                <w:bCs/>
                <w:sz w:val="20"/>
                <w:szCs w:val="20"/>
                <w:lang w:val="vi-VN"/>
              </w:rPr>
              <w:br/>
            </w:r>
            <w:r w:rsidRPr="002B77CC">
              <w:rPr>
                <w:rFonts w:ascii="Times New Roman" w:hAnsi="Times New Roman" w:cs="Times New Roman"/>
                <w:b/>
                <w:bCs/>
                <w:sz w:val="20"/>
                <w:szCs w:val="20"/>
                <w:lang w:val="vi-VN"/>
              </w:rPr>
              <w:br/>
            </w:r>
            <w:r w:rsidRPr="002B77CC">
              <w:rPr>
                <w:rFonts w:ascii="Times New Roman" w:hAnsi="Times New Roman" w:cs="Times New Roman"/>
                <w:b/>
                <w:bCs/>
                <w:sz w:val="20"/>
                <w:szCs w:val="20"/>
                <w:lang w:val="vi-VN"/>
              </w:rPr>
              <w:br/>
              <w:t>Hoàng Minh Sơn</w:t>
            </w:r>
          </w:p>
        </w:tc>
      </w:tr>
    </w:tbl>
    <w:p w14:paraId="339D7BEA" w14:textId="77777777" w:rsidR="00EB7592" w:rsidRDefault="00EB7592" w:rsidP="00D97D90">
      <w:pPr>
        <w:jc w:val="both"/>
        <w:rPr>
          <w:rFonts w:ascii="Times New Roman" w:hAnsi="Times New Roman" w:cs="Times New Roman"/>
          <w:b/>
          <w:bCs/>
          <w:sz w:val="28"/>
          <w:szCs w:val="28"/>
        </w:rPr>
      </w:pPr>
      <w:bookmarkStart w:id="42" w:name="chuong_pl_1"/>
    </w:p>
    <w:p w14:paraId="28D9DF17" w14:textId="77777777" w:rsidR="00EB7592" w:rsidRDefault="00EB7592" w:rsidP="00D97D90">
      <w:pPr>
        <w:jc w:val="both"/>
        <w:rPr>
          <w:rFonts w:ascii="Times New Roman" w:hAnsi="Times New Roman" w:cs="Times New Roman"/>
          <w:b/>
          <w:bCs/>
          <w:sz w:val="28"/>
          <w:szCs w:val="28"/>
        </w:rPr>
      </w:pPr>
    </w:p>
    <w:p w14:paraId="271DD84E" w14:textId="77777777" w:rsidR="00EB7592" w:rsidRDefault="00EB7592" w:rsidP="00D97D90">
      <w:pPr>
        <w:jc w:val="both"/>
        <w:rPr>
          <w:rFonts w:ascii="Times New Roman" w:hAnsi="Times New Roman" w:cs="Times New Roman"/>
          <w:b/>
          <w:bCs/>
          <w:sz w:val="28"/>
          <w:szCs w:val="28"/>
        </w:rPr>
      </w:pPr>
    </w:p>
    <w:p w14:paraId="7D57D5EA" w14:textId="77777777" w:rsidR="00EB7592" w:rsidRDefault="00EB7592" w:rsidP="00D97D90">
      <w:pPr>
        <w:jc w:val="both"/>
        <w:rPr>
          <w:rFonts w:ascii="Times New Roman" w:hAnsi="Times New Roman" w:cs="Times New Roman"/>
          <w:b/>
          <w:bCs/>
          <w:sz w:val="28"/>
          <w:szCs w:val="28"/>
        </w:rPr>
      </w:pPr>
    </w:p>
    <w:p w14:paraId="4A8A9BE6" w14:textId="77777777" w:rsidR="00EB7592" w:rsidRDefault="00EB7592" w:rsidP="00D97D90">
      <w:pPr>
        <w:jc w:val="both"/>
        <w:rPr>
          <w:rFonts w:ascii="Times New Roman" w:hAnsi="Times New Roman" w:cs="Times New Roman"/>
          <w:b/>
          <w:bCs/>
          <w:sz w:val="28"/>
          <w:szCs w:val="28"/>
        </w:rPr>
      </w:pPr>
    </w:p>
    <w:p w14:paraId="0313632B" w14:textId="77777777" w:rsidR="00EB7592" w:rsidRDefault="00EB7592" w:rsidP="00D97D90">
      <w:pPr>
        <w:jc w:val="both"/>
        <w:rPr>
          <w:rFonts w:ascii="Times New Roman" w:hAnsi="Times New Roman" w:cs="Times New Roman"/>
          <w:b/>
          <w:bCs/>
          <w:sz w:val="28"/>
          <w:szCs w:val="28"/>
        </w:rPr>
      </w:pPr>
    </w:p>
    <w:p w14:paraId="390C85B7" w14:textId="77777777" w:rsidR="00EB7592" w:rsidRDefault="00EB7592" w:rsidP="00D97D90">
      <w:pPr>
        <w:jc w:val="both"/>
        <w:rPr>
          <w:rFonts w:ascii="Times New Roman" w:hAnsi="Times New Roman" w:cs="Times New Roman"/>
          <w:b/>
          <w:bCs/>
          <w:sz w:val="28"/>
          <w:szCs w:val="28"/>
        </w:rPr>
      </w:pPr>
    </w:p>
    <w:p w14:paraId="1C56C797" w14:textId="77777777" w:rsidR="00EB7592" w:rsidRDefault="00EB7592" w:rsidP="00D97D90">
      <w:pPr>
        <w:jc w:val="both"/>
        <w:rPr>
          <w:rFonts w:ascii="Times New Roman" w:hAnsi="Times New Roman" w:cs="Times New Roman"/>
          <w:b/>
          <w:bCs/>
          <w:sz w:val="28"/>
          <w:szCs w:val="28"/>
        </w:rPr>
      </w:pPr>
    </w:p>
    <w:p w14:paraId="34721580" w14:textId="77777777" w:rsidR="00EB7592" w:rsidRDefault="00EB7592" w:rsidP="00D97D90">
      <w:pPr>
        <w:jc w:val="both"/>
        <w:rPr>
          <w:rFonts w:ascii="Times New Roman" w:hAnsi="Times New Roman" w:cs="Times New Roman"/>
          <w:b/>
          <w:bCs/>
          <w:sz w:val="28"/>
          <w:szCs w:val="28"/>
        </w:rPr>
      </w:pPr>
    </w:p>
    <w:p w14:paraId="47AD0F8A" w14:textId="77777777" w:rsidR="00EB7592" w:rsidRDefault="00EB7592" w:rsidP="00D97D90">
      <w:pPr>
        <w:jc w:val="both"/>
        <w:rPr>
          <w:rFonts w:ascii="Times New Roman" w:hAnsi="Times New Roman" w:cs="Times New Roman"/>
          <w:b/>
          <w:bCs/>
          <w:sz w:val="28"/>
          <w:szCs w:val="28"/>
        </w:rPr>
      </w:pPr>
    </w:p>
    <w:p w14:paraId="2A6F8A60" w14:textId="77777777" w:rsidR="00EB7592" w:rsidRDefault="00EB7592" w:rsidP="00D97D90">
      <w:pPr>
        <w:jc w:val="both"/>
        <w:rPr>
          <w:rFonts w:ascii="Times New Roman" w:hAnsi="Times New Roman" w:cs="Times New Roman"/>
          <w:b/>
          <w:bCs/>
          <w:sz w:val="28"/>
          <w:szCs w:val="28"/>
        </w:rPr>
      </w:pPr>
    </w:p>
    <w:p w14:paraId="1649E9CC" w14:textId="5539EE15" w:rsidR="002B77CC" w:rsidRPr="002B77CC" w:rsidRDefault="002B77CC" w:rsidP="005B580D">
      <w:pPr>
        <w:jc w:val="center"/>
        <w:rPr>
          <w:rFonts w:ascii="Times New Roman" w:hAnsi="Times New Roman" w:cs="Times New Roman"/>
          <w:sz w:val="28"/>
          <w:szCs w:val="28"/>
          <w:lang w:val="vi-VN"/>
        </w:rPr>
      </w:pPr>
      <w:r w:rsidRPr="002B77CC">
        <w:rPr>
          <w:rFonts w:ascii="Times New Roman" w:hAnsi="Times New Roman" w:cs="Times New Roman"/>
          <w:b/>
          <w:bCs/>
          <w:sz w:val="28"/>
          <w:szCs w:val="28"/>
          <w:lang w:val="vi-VN"/>
        </w:rPr>
        <w:lastRenderedPageBreak/>
        <w:t>PHỤ LỤC I</w:t>
      </w:r>
      <w:bookmarkEnd w:id="42"/>
    </w:p>
    <w:p w14:paraId="2C9AEFE9" w14:textId="77777777" w:rsidR="002B77CC" w:rsidRPr="002B77CC" w:rsidRDefault="002B77CC" w:rsidP="005B580D">
      <w:pPr>
        <w:jc w:val="center"/>
        <w:rPr>
          <w:rFonts w:ascii="Times New Roman" w:hAnsi="Times New Roman" w:cs="Times New Roman"/>
          <w:sz w:val="28"/>
          <w:szCs w:val="28"/>
          <w:lang w:val="vi-VN"/>
        </w:rPr>
      </w:pPr>
      <w:bookmarkStart w:id="43" w:name="chuong_pl_1_name"/>
      <w:r w:rsidRPr="002B77CC">
        <w:rPr>
          <w:rFonts w:ascii="Times New Roman" w:hAnsi="Times New Roman" w:cs="Times New Roman"/>
          <w:sz w:val="28"/>
          <w:szCs w:val="28"/>
          <w:lang w:val="vi-VN"/>
        </w:rPr>
        <w:t>MẪU BÁO CÁO THƯỜNG NIÊN CỦA CƠ SỞ GIÁO DỤC THỰC HIỆN CHƯƠNG TRÌNH GIÁO DỤC MẦM NON, GIÁO DỤC PHỔ THÔNG, GIÁO DỤC THƯỜNG XUYÊN</w:t>
      </w:r>
      <w:bookmarkEnd w:id="43"/>
      <w:r w:rsidRPr="002B77CC">
        <w:rPr>
          <w:rFonts w:ascii="Times New Roman" w:hAnsi="Times New Roman" w:cs="Times New Roman"/>
          <w:sz w:val="28"/>
          <w:szCs w:val="28"/>
          <w:vertAlign w:val="superscript"/>
          <w:lang w:val="vi-VN"/>
        </w:rPr>
        <w:t>1</w:t>
      </w:r>
      <w:r w:rsidRPr="002B77CC">
        <w:rPr>
          <w:rFonts w:ascii="Times New Roman" w:hAnsi="Times New Roman" w:cs="Times New Roman"/>
          <w:sz w:val="28"/>
          <w:szCs w:val="28"/>
          <w:lang w:val="vi-VN"/>
        </w:rPr>
        <w:br/>
      </w:r>
      <w:r w:rsidRPr="002B77CC">
        <w:rPr>
          <w:rFonts w:ascii="Times New Roman" w:hAnsi="Times New Roman" w:cs="Times New Roman"/>
          <w:i/>
          <w:iCs/>
          <w:sz w:val="28"/>
          <w:szCs w:val="28"/>
          <w:lang w:val="vi-VN"/>
        </w:rPr>
        <w:t>(Kèm theo Thông tư số 09/2024/TT-BGDĐT ngày 03 tháng 06 năm 2024 của Bộ trưởng Bộ Giáo dục và Đào tạo)</w:t>
      </w:r>
    </w:p>
    <w:p w14:paraId="4EF27BFC" w14:textId="77777777" w:rsidR="002B77CC" w:rsidRPr="002B77CC" w:rsidRDefault="002B77CC" w:rsidP="005B580D">
      <w:pPr>
        <w:jc w:val="center"/>
        <w:rPr>
          <w:rFonts w:ascii="Times New Roman" w:hAnsi="Times New Roman" w:cs="Times New Roman"/>
          <w:sz w:val="28"/>
          <w:szCs w:val="28"/>
          <w:lang w:val="vi-VN"/>
        </w:rPr>
      </w:pPr>
      <w:r w:rsidRPr="002B77CC">
        <w:rPr>
          <w:rFonts w:ascii="Times New Roman" w:hAnsi="Times New Roman" w:cs="Times New Roman"/>
          <w:sz w:val="28"/>
          <w:szCs w:val="28"/>
          <w:lang w:val="vi-VN"/>
        </w:rPr>
        <w:t>TÊN CƠ QUAN CƠ QUAN/TỔ CHỨC QUẢN LÝ TRỰC TIẾP</w:t>
      </w:r>
      <w:r w:rsidRPr="002B77CC">
        <w:rPr>
          <w:rFonts w:ascii="Times New Roman" w:hAnsi="Times New Roman" w:cs="Times New Roman"/>
          <w:sz w:val="28"/>
          <w:szCs w:val="28"/>
          <w:lang w:val="vi-VN"/>
        </w:rPr>
        <w:br/>
      </w:r>
      <w:r w:rsidRPr="002B77CC">
        <w:rPr>
          <w:rFonts w:ascii="Times New Roman" w:hAnsi="Times New Roman" w:cs="Times New Roman"/>
          <w:b/>
          <w:bCs/>
          <w:sz w:val="28"/>
          <w:szCs w:val="28"/>
          <w:lang w:val="vi-VN"/>
        </w:rPr>
        <w:t>TÊN CƠ SỞ GIÁO DỤC</w:t>
      </w:r>
    </w:p>
    <w:p w14:paraId="478B512E" w14:textId="77777777" w:rsidR="002B77CC" w:rsidRPr="002B77CC" w:rsidRDefault="002B77CC" w:rsidP="005B580D">
      <w:pPr>
        <w:jc w:val="center"/>
        <w:rPr>
          <w:rFonts w:ascii="Times New Roman" w:hAnsi="Times New Roman" w:cs="Times New Roman"/>
          <w:lang w:val="vi-VN"/>
        </w:rPr>
      </w:pPr>
      <w:r w:rsidRPr="002B77CC">
        <w:rPr>
          <w:rFonts w:ascii="Times New Roman" w:hAnsi="Times New Roman" w:cs="Times New Roman"/>
          <w:b/>
          <w:bCs/>
          <w:lang w:val="vi-VN"/>
        </w:rPr>
        <w:t>BÁO CÁO THƯỜNG NIÊN</w:t>
      </w:r>
      <w:r w:rsidRPr="002B77CC">
        <w:rPr>
          <w:rFonts w:ascii="Times New Roman" w:hAnsi="Times New Roman" w:cs="Times New Roman"/>
          <w:b/>
          <w:bCs/>
          <w:lang w:val="vi-VN"/>
        </w:rPr>
        <w:br/>
        <w:t>Năm:</w:t>
      </w:r>
    </w:p>
    <w:p w14:paraId="46B63B5C" w14:textId="77777777" w:rsidR="002B77CC" w:rsidRPr="002B77CC" w:rsidRDefault="002B77CC" w:rsidP="005B580D">
      <w:pPr>
        <w:spacing w:after="0"/>
        <w:jc w:val="both"/>
        <w:rPr>
          <w:rFonts w:ascii="Times New Roman" w:hAnsi="Times New Roman" w:cs="Times New Roman"/>
          <w:lang w:val="vi-VN"/>
        </w:rPr>
      </w:pPr>
      <w:r w:rsidRPr="002B77CC">
        <w:rPr>
          <w:rFonts w:ascii="Times New Roman" w:hAnsi="Times New Roman" w:cs="Times New Roman"/>
          <w:b/>
          <w:bCs/>
          <w:lang w:val="vi-VN"/>
        </w:rPr>
        <w:t>I. THÔNG TIN CHUNG</w:t>
      </w:r>
      <w:r w:rsidRPr="002B77CC">
        <w:rPr>
          <w:rFonts w:ascii="Times New Roman" w:hAnsi="Times New Roman" w:cs="Times New Roman"/>
          <w:b/>
          <w:bCs/>
          <w:vertAlign w:val="superscript"/>
          <w:lang w:val="vi-VN"/>
        </w:rPr>
        <w:t>2</w:t>
      </w:r>
    </w:p>
    <w:p w14:paraId="5810169B" w14:textId="77777777" w:rsidR="002B77CC" w:rsidRPr="002B77CC" w:rsidRDefault="002B77CC" w:rsidP="005B580D">
      <w:pPr>
        <w:spacing w:after="0"/>
        <w:jc w:val="both"/>
        <w:rPr>
          <w:rFonts w:ascii="Times New Roman" w:hAnsi="Times New Roman" w:cs="Times New Roman"/>
          <w:lang w:val="vi-VN"/>
        </w:rPr>
      </w:pPr>
      <w:r w:rsidRPr="002B77CC">
        <w:rPr>
          <w:rFonts w:ascii="Times New Roman" w:hAnsi="Times New Roman" w:cs="Times New Roman"/>
          <w:b/>
          <w:bCs/>
          <w:lang w:val="vi-VN"/>
        </w:rPr>
        <w:t>II. ĐỘI NGŨ NHÀ GIÁO, CÁN BỘ QUẢN LÝ VÀ NHÂN VIÊN</w:t>
      </w:r>
      <w:r w:rsidRPr="002B77CC">
        <w:rPr>
          <w:rFonts w:ascii="Times New Roman" w:hAnsi="Times New Roman" w:cs="Times New Roman"/>
          <w:b/>
          <w:bCs/>
          <w:vertAlign w:val="superscript"/>
          <w:lang w:val="vi-VN"/>
        </w:rPr>
        <w:t>3</w:t>
      </w:r>
    </w:p>
    <w:p w14:paraId="7C401E82" w14:textId="77777777" w:rsidR="002B77CC" w:rsidRPr="002B77CC" w:rsidRDefault="002B77CC" w:rsidP="005B580D">
      <w:pPr>
        <w:spacing w:after="0"/>
        <w:jc w:val="both"/>
        <w:rPr>
          <w:rFonts w:ascii="Times New Roman" w:hAnsi="Times New Roman" w:cs="Times New Roman"/>
          <w:lang w:val="vi-VN"/>
        </w:rPr>
      </w:pPr>
      <w:r w:rsidRPr="002B77CC">
        <w:rPr>
          <w:rFonts w:ascii="Times New Roman" w:hAnsi="Times New Roman" w:cs="Times New Roman"/>
          <w:b/>
          <w:bCs/>
          <w:lang w:val="vi-VN"/>
        </w:rPr>
        <w:t>III. CƠ SỞ VẬT CHẤT</w:t>
      </w:r>
      <w:r w:rsidRPr="002B77CC">
        <w:rPr>
          <w:rFonts w:ascii="Times New Roman" w:hAnsi="Times New Roman" w:cs="Times New Roman"/>
          <w:b/>
          <w:bCs/>
          <w:vertAlign w:val="superscript"/>
          <w:lang w:val="vi-VN"/>
        </w:rPr>
        <w:t>4</w:t>
      </w:r>
    </w:p>
    <w:p w14:paraId="42DF5823" w14:textId="77777777" w:rsidR="002B77CC" w:rsidRPr="002B77CC" w:rsidRDefault="002B77CC" w:rsidP="005B580D">
      <w:pPr>
        <w:spacing w:after="0"/>
        <w:jc w:val="both"/>
        <w:rPr>
          <w:rFonts w:ascii="Times New Roman" w:hAnsi="Times New Roman" w:cs="Times New Roman"/>
          <w:lang w:val="vi-VN"/>
        </w:rPr>
      </w:pPr>
      <w:r w:rsidRPr="002B77CC">
        <w:rPr>
          <w:rFonts w:ascii="Times New Roman" w:hAnsi="Times New Roman" w:cs="Times New Roman"/>
          <w:b/>
          <w:bCs/>
          <w:lang w:val="vi-VN"/>
        </w:rPr>
        <w:t>IV. KIỂM ĐỊNH CHẤT LƯỢNG GIÁO DỤC</w:t>
      </w:r>
      <w:r w:rsidRPr="002B77CC">
        <w:rPr>
          <w:rFonts w:ascii="Times New Roman" w:hAnsi="Times New Roman" w:cs="Times New Roman"/>
          <w:b/>
          <w:bCs/>
          <w:vertAlign w:val="superscript"/>
          <w:lang w:val="vi-VN"/>
        </w:rPr>
        <w:t>5</w:t>
      </w:r>
    </w:p>
    <w:p w14:paraId="0D451ABF" w14:textId="77777777" w:rsidR="002B77CC" w:rsidRPr="002B77CC" w:rsidRDefault="002B77CC" w:rsidP="005B580D">
      <w:pPr>
        <w:spacing w:after="0"/>
        <w:jc w:val="both"/>
        <w:rPr>
          <w:rFonts w:ascii="Times New Roman" w:hAnsi="Times New Roman" w:cs="Times New Roman"/>
          <w:lang w:val="vi-VN"/>
        </w:rPr>
      </w:pPr>
      <w:r w:rsidRPr="002B77CC">
        <w:rPr>
          <w:rFonts w:ascii="Times New Roman" w:hAnsi="Times New Roman" w:cs="Times New Roman"/>
          <w:b/>
          <w:bCs/>
          <w:lang w:val="vi-VN"/>
        </w:rPr>
        <w:t>V. KẾT QUẢ HOẠT ĐỘNG GIÁO DỤC</w:t>
      </w:r>
      <w:r w:rsidRPr="002B77CC">
        <w:rPr>
          <w:rFonts w:ascii="Times New Roman" w:hAnsi="Times New Roman" w:cs="Times New Roman"/>
          <w:b/>
          <w:bCs/>
          <w:vertAlign w:val="superscript"/>
          <w:lang w:val="vi-VN"/>
        </w:rPr>
        <w:t>6</w:t>
      </w:r>
    </w:p>
    <w:p w14:paraId="2F1FD7AC" w14:textId="77777777" w:rsidR="002B77CC" w:rsidRPr="002B77CC" w:rsidRDefault="002B77CC" w:rsidP="005B580D">
      <w:pPr>
        <w:spacing w:after="0"/>
        <w:jc w:val="both"/>
        <w:rPr>
          <w:rFonts w:ascii="Times New Roman" w:hAnsi="Times New Roman" w:cs="Times New Roman"/>
          <w:lang w:val="vi-VN"/>
        </w:rPr>
      </w:pPr>
      <w:r w:rsidRPr="002B77CC">
        <w:rPr>
          <w:rFonts w:ascii="Times New Roman" w:hAnsi="Times New Roman" w:cs="Times New Roman"/>
          <w:b/>
          <w:bCs/>
          <w:lang w:val="vi-VN"/>
        </w:rPr>
        <w:t>VI. KẾT QUẢ TÀI CHÍNH</w:t>
      </w:r>
      <w:r w:rsidRPr="002B77CC">
        <w:rPr>
          <w:rFonts w:ascii="Times New Roman" w:hAnsi="Times New Roman" w:cs="Times New Roman"/>
          <w:b/>
          <w:bCs/>
          <w:vertAlign w:val="superscript"/>
          <w:lang w:val="vi-VN"/>
        </w:rPr>
        <w:t>7</w:t>
      </w:r>
    </w:p>
    <w:p w14:paraId="73A1A37E" w14:textId="77777777" w:rsidR="002B77CC" w:rsidRPr="002B77CC" w:rsidRDefault="002B77CC" w:rsidP="005B580D">
      <w:pPr>
        <w:spacing w:after="0"/>
        <w:jc w:val="both"/>
        <w:rPr>
          <w:rFonts w:ascii="Times New Roman" w:hAnsi="Times New Roman" w:cs="Times New Roman"/>
          <w:lang w:val="vi-VN"/>
        </w:rPr>
      </w:pPr>
      <w:r w:rsidRPr="002B77CC">
        <w:rPr>
          <w:rFonts w:ascii="Times New Roman" w:hAnsi="Times New Roman" w:cs="Times New Roman"/>
          <w:b/>
          <w:bCs/>
          <w:lang w:val="vi-VN"/>
        </w:rPr>
        <w:t>VII. KẾT QUẢ THỰC HIỆN CÁC NHIỆM VỤ TRỌNG TÂM KHÁC</w:t>
      </w:r>
      <w:r w:rsidRPr="002B77CC">
        <w:rPr>
          <w:rFonts w:ascii="Times New Roman" w:hAnsi="Times New Roman" w:cs="Times New Roman"/>
          <w:b/>
          <w:bCs/>
          <w:vertAlign w:val="superscript"/>
          <w:lang w:val="vi-VN"/>
        </w:rPr>
        <w:t>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B77CC" w:rsidRPr="002B77CC" w14:paraId="234C1BBE" w14:textId="77777777" w:rsidTr="002B77CC">
        <w:trPr>
          <w:tblCellSpacing w:w="0" w:type="dxa"/>
        </w:trPr>
        <w:tc>
          <w:tcPr>
            <w:tcW w:w="4428" w:type="dxa"/>
            <w:shd w:val="clear" w:color="auto" w:fill="FFFFFF"/>
            <w:tcMar>
              <w:top w:w="0" w:type="dxa"/>
              <w:left w:w="108" w:type="dxa"/>
              <w:bottom w:w="0" w:type="dxa"/>
              <w:right w:w="108" w:type="dxa"/>
            </w:tcMar>
            <w:hideMark/>
          </w:tcPr>
          <w:p w14:paraId="1B0A19F4" w14:textId="77777777" w:rsidR="002B77CC" w:rsidRPr="002B77CC" w:rsidRDefault="002B77CC" w:rsidP="00D97D90">
            <w:pPr>
              <w:jc w:val="both"/>
              <w:rPr>
                <w:rFonts w:ascii="Times New Roman" w:hAnsi="Times New Roman" w:cs="Times New Roman"/>
                <w:sz w:val="28"/>
                <w:szCs w:val="28"/>
                <w:lang w:val="vi-VN"/>
              </w:rPr>
            </w:pPr>
          </w:p>
        </w:tc>
        <w:tc>
          <w:tcPr>
            <w:tcW w:w="4428" w:type="dxa"/>
            <w:shd w:val="clear" w:color="auto" w:fill="FFFFFF"/>
            <w:tcMar>
              <w:top w:w="0" w:type="dxa"/>
              <w:left w:w="108" w:type="dxa"/>
              <w:bottom w:w="0" w:type="dxa"/>
              <w:right w:w="108" w:type="dxa"/>
            </w:tcMar>
            <w:hideMark/>
          </w:tcPr>
          <w:p w14:paraId="6D925ECF" w14:textId="77777777" w:rsidR="002B77CC" w:rsidRPr="002B77CC" w:rsidRDefault="002B77CC" w:rsidP="005B580D">
            <w:pPr>
              <w:jc w:val="center"/>
              <w:rPr>
                <w:rFonts w:ascii="Times New Roman" w:hAnsi="Times New Roman" w:cs="Times New Roman"/>
                <w:sz w:val="28"/>
                <w:szCs w:val="28"/>
                <w:lang w:val="vi-VN"/>
              </w:rPr>
            </w:pPr>
            <w:r w:rsidRPr="002B77CC">
              <w:rPr>
                <w:rFonts w:ascii="Times New Roman" w:hAnsi="Times New Roman" w:cs="Times New Roman"/>
                <w:b/>
                <w:bCs/>
                <w:sz w:val="28"/>
                <w:szCs w:val="28"/>
                <w:lang w:val="vi-VN"/>
              </w:rPr>
              <w:t>THỦ TRƯỞNG ĐƠN VỊ</w:t>
            </w:r>
            <w:r w:rsidRPr="002B77CC">
              <w:rPr>
                <w:rFonts w:ascii="Times New Roman" w:hAnsi="Times New Roman" w:cs="Times New Roman"/>
                <w:b/>
                <w:bCs/>
                <w:sz w:val="28"/>
                <w:szCs w:val="28"/>
                <w:lang w:val="vi-VN"/>
              </w:rPr>
              <w:br/>
            </w:r>
            <w:r w:rsidRPr="002B77CC">
              <w:rPr>
                <w:rFonts w:ascii="Times New Roman" w:hAnsi="Times New Roman" w:cs="Times New Roman"/>
                <w:i/>
                <w:iCs/>
                <w:sz w:val="28"/>
                <w:szCs w:val="28"/>
                <w:lang w:val="vi-VN"/>
              </w:rPr>
              <w:t>(Ký tên, đóng dấu)</w:t>
            </w:r>
          </w:p>
        </w:tc>
      </w:tr>
    </w:tbl>
    <w:p w14:paraId="39D11B45"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__________________________</w:t>
      </w:r>
    </w:p>
    <w:p w14:paraId="260FF857" w14:textId="77777777" w:rsidR="002B77CC" w:rsidRPr="002B77CC" w:rsidRDefault="002B77CC" w:rsidP="00EF7A1A">
      <w:pPr>
        <w:spacing w:after="0"/>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1</w:t>
      </w:r>
      <w:r w:rsidRPr="002B77CC">
        <w:rPr>
          <w:rFonts w:ascii="Times New Roman" w:hAnsi="Times New Roman" w:cs="Times New Roman"/>
          <w:sz w:val="28"/>
          <w:szCs w:val="28"/>
          <w:lang w:val="vi-VN"/>
        </w:rPr>
        <w:t> Mẫu Báo cáo thường niên chỉ quy định các yêu cầu thông tin bắt buộc; tiêu đề, thứ tự chương mục và hình thức trình bày thông tin do cơ sở giáo dục quyết định, bảo đảm thể hiện rõ nội dung của thông tin theo yêu cầu.</w:t>
      </w:r>
    </w:p>
    <w:p w14:paraId="4DB6E604" w14:textId="77777777" w:rsidR="002B77CC" w:rsidRPr="002B77CC" w:rsidRDefault="002B77CC" w:rsidP="00EF7A1A">
      <w:pPr>
        <w:spacing w:after="0"/>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2</w:t>
      </w:r>
      <w:r w:rsidRPr="002B77CC">
        <w:rPr>
          <w:rFonts w:ascii="Times New Roman" w:hAnsi="Times New Roman" w:cs="Times New Roman"/>
          <w:sz w:val="28"/>
          <w:szCs w:val="28"/>
          <w:lang w:val="vi-VN"/>
        </w:rPr>
        <w:t> Bao gồm các thông tin được quy định tại </w:t>
      </w:r>
      <w:bookmarkStart w:id="44" w:name="tc_3"/>
      <w:r w:rsidRPr="002B77CC">
        <w:rPr>
          <w:rFonts w:ascii="Times New Roman" w:hAnsi="Times New Roman" w:cs="Times New Roman"/>
          <w:sz w:val="28"/>
          <w:szCs w:val="28"/>
          <w:lang w:val="vi-VN"/>
        </w:rPr>
        <w:t>Điều 4 của Thông tư này</w:t>
      </w:r>
      <w:bookmarkEnd w:id="44"/>
      <w:r w:rsidRPr="002B77CC">
        <w:rPr>
          <w:rFonts w:ascii="Times New Roman" w:hAnsi="Times New Roman" w:cs="Times New Roman"/>
          <w:sz w:val="28"/>
          <w:szCs w:val="28"/>
          <w:lang w:val="vi-VN"/>
        </w:rPr>
        <w:t>.</w:t>
      </w:r>
    </w:p>
    <w:p w14:paraId="7CA2FB12" w14:textId="77777777" w:rsidR="002B77CC" w:rsidRPr="002B77CC" w:rsidRDefault="002B77CC" w:rsidP="00EF7A1A">
      <w:pPr>
        <w:spacing w:after="0"/>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3</w:t>
      </w:r>
      <w:r w:rsidRPr="002B77CC">
        <w:rPr>
          <w:rFonts w:ascii="Times New Roman" w:hAnsi="Times New Roman" w:cs="Times New Roman"/>
          <w:sz w:val="28"/>
          <w:szCs w:val="28"/>
          <w:lang w:val="vi-VN"/>
        </w:rPr>
        <w:t> Bao gồm các thông tin của năm báo cáo được quy định tại </w:t>
      </w:r>
      <w:bookmarkStart w:id="45" w:name="tc_4"/>
      <w:r w:rsidRPr="002B77CC">
        <w:rPr>
          <w:rFonts w:ascii="Times New Roman" w:hAnsi="Times New Roman" w:cs="Times New Roman"/>
          <w:sz w:val="28"/>
          <w:szCs w:val="28"/>
          <w:lang w:val="vi-VN"/>
        </w:rPr>
        <w:t>khoản 1 Điều 6, khoản 1 Điều 8, khoản 1 Điều 10 của Thông tư này</w:t>
      </w:r>
      <w:bookmarkEnd w:id="45"/>
      <w:r w:rsidRPr="002B77CC">
        <w:rPr>
          <w:rFonts w:ascii="Times New Roman" w:hAnsi="Times New Roman" w:cs="Times New Roman"/>
          <w:sz w:val="28"/>
          <w:szCs w:val="28"/>
          <w:lang w:val="vi-VN"/>
        </w:rPr>
        <w:t>, đối sánh số liệu với năm trước liền kề.</w:t>
      </w:r>
    </w:p>
    <w:p w14:paraId="1386D6A8" w14:textId="77777777" w:rsidR="002B77CC" w:rsidRPr="002B77CC" w:rsidRDefault="002B77CC" w:rsidP="00EF7A1A">
      <w:pPr>
        <w:spacing w:after="0"/>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4</w:t>
      </w:r>
      <w:r w:rsidRPr="002B77CC">
        <w:rPr>
          <w:rFonts w:ascii="Times New Roman" w:hAnsi="Times New Roman" w:cs="Times New Roman"/>
          <w:sz w:val="28"/>
          <w:szCs w:val="28"/>
          <w:lang w:val="vi-VN"/>
        </w:rPr>
        <w:t> Bao gồm các thông tin của năm báo cáo được quy định tại </w:t>
      </w:r>
      <w:bookmarkStart w:id="46" w:name="tc_5"/>
      <w:r w:rsidRPr="002B77CC">
        <w:rPr>
          <w:rFonts w:ascii="Times New Roman" w:hAnsi="Times New Roman" w:cs="Times New Roman"/>
          <w:sz w:val="28"/>
          <w:szCs w:val="28"/>
          <w:lang w:val="vi-VN"/>
        </w:rPr>
        <w:t>khoản 2 Điều 6, khoản 2 Điều 8, khoản 2 Điều 10 của Thông tư này</w:t>
      </w:r>
      <w:bookmarkEnd w:id="46"/>
      <w:r w:rsidRPr="002B77CC">
        <w:rPr>
          <w:rFonts w:ascii="Times New Roman" w:hAnsi="Times New Roman" w:cs="Times New Roman"/>
          <w:sz w:val="28"/>
          <w:szCs w:val="28"/>
          <w:lang w:val="vi-VN"/>
        </w:rPr>
        <w:t>, đối sánh số liệu với năm trước liền kề.</w:t>
      </w:r>
    </w:p>
    <w:p w14:paraId="36E59AE9" w14:textId="77777777" w:rsidR="002B77CC" w:rsidRPr="002B77CC" w:rsidRDefault="002B77CC" w:rsidP="00EF7A1A">
      <w:pPr>
        <w:spacing w:after="0"/>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5</w:t>
      </w:r>
      <w:r w:rsidRPr="002B77CC">
        <w:rPr>
          <w:rFonts w:ascii="Times New Roman" w:hAnsi="Times New Roman" w:cs="Times New Roman"/>
          <w:sz w:val="28"/>
          <w:szCs w:val="28"/>
          <w:lang w:val="vi-VN"/>
        </w:rPr>
        <w:t> Bao gồm các thông tin của năm báo cáo được quy định tại </w:t>
      </w:r>
      <w:bookmarkStart w:id="47" w:name="tc_6"/>
      <w:r w:rsidRPr="002B77CC">
        <w:rPr>
          <w:rFonts w:ascii="Times New Roman" w:hAnsi="Times New Roman" w:cs="Times New Roman"/>
          <w:sz w:val="28"/>
          <w:szCs w:val="28"/>
          <w:lang w:val="vi-VN"/>
        </w:rPr>
        <w:t>khoản 3 Điều 6, khoản 3 Điều 8, khoản 3 Điều 10 của Thông tư này</w:t>
      </w:r>
      <w:bookmarkEnd w:id="47"/>
      <w:r w:rsidRPr="002B77CC">
        <w:rPr>
          <w:rFonts w:ascii="Times New Roman" w:hAnsi="Times New Roman" w:cs="Times New Roman"/>
          <w:sz w:val="28"/>
          <w:szCs w:val="28"/>
          <w:lang w:val="vi-VN"/>
        </w:rPr>
        <w:t>, đối sánh số liệu với năm trước liền kề.</w:t>
      </w:r>
    </w:p>
    <w:p w14:paraId="2174B91C" w14:textId="77777777" w:rsidR="002B77CC" w:rsidRPr="002B77CC" w:rsidRDefault="002B77CC" w:rsidP="00EF7A1A">
      <w:pPr>
        <w:spacing w:after="0"/>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6</w:t>
      </w:r>
      <w:r w:rsidRPr="002B77CC">
        <w:rPr>
          <w:rFonts w:ascii="Times New Roman" w:hAnsi="Times New Roman" w:cs="Times New Roman"/>
          <w:sz w:val="28"/>
          <w:szCs w:val="28"/>
          <w:lang w:val="vi-VN"/>
        </w:rPr>
        <w:t> Bao gồm các thông tin của năm báo cáo được quy định tại </w:t>
      </w:r>
      <w:bookmarkStart w:id="48" w:name="tc_7"/>
      <w:r w:rsidRPr="002B77CC">
        <w:rPr>
          <w:rFonts w:ascii="Times New Roman" w:hAnsi="Times New Roman" w:cs="Times New Roman"/>
          <w:sz w:val="28"/>
          <w:szCs w:val="28"/>
          <w:lang w:val="vi-VN"/>
        </w:rPr>
        <w:t>khoản 2, 3 Điều 7, khoản 2, 3 Điều 9, khoản 2, 3 Điều 11 của Thông tư này</w:t>
      </w:r>
      <w:bookmarkEnd w:id="48"/>
      <w:r w:rsidRPr="002B77CC">
        <w:rPr>
          <w:rFonts w:ascii="Times New Roman" w:hAnsi="Times New Roman" w:cs="Times New Roman"/>
          <w:sz w:val="28"/>
          <w:szCs w:val="28"/>
          <w:lang w:val="vi-VN"/>
        </w:rPr>
        <w:t>, đối sánh số liệu với năm trước liền kề.</w:t>
      </w:r>
    </w:p>
    <w:p w14:paraId="15EE2032" w14:textId="77777777" w:rsidR="002B77CC" w:rsidRPr="002B77CC" w:rsidRDefault="002B77CC" w:rsidP="00EF7A1A">
      <w:pPr>
        <w:spacing w:after="0"/>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7</w:t>
      </w:r>
      <w:r w:rsidRPr="002B77CC">
        <w:rPr>
          <w:rFonts w:ascii="Times New Roman" w:hAnsi="Times New Roman" w:cs="Times New Roman"/>
          <w:sz w:val="28"/>
          <w:szCs w:val="28"/>
          <w:lang w:val="vi-VN"/>
        </w:rPr>
        <w:t> Bao gồm các thông tin của năm báo cáo được quy định tại </w:t>
      </w:r>
      <w:bookmarkStart w:id="49" w:name="tc_8"/>
      <w:r w:rsidRPr="002B77CC">
        <w:rPr>
          <w:rFonts w:ascii="Times New Roman" w:hAnsi="Times New Roman" w:cs="Times New Roman"/>
          <w:sz w:val="28"/>
          <w:szCs w:val="28"/>
          <w:lang w:val="vi-VN"/>
        </w:rPr>
        <w:t>khoản 1, 3, 4 Điều 5 của Thông tư này</w:t>
      </w:r>
      <w:bookmarkEnd w:id="49"/>
      <w:r w:rsidRPr="002B77CC">
        <w:rPr>
          <w:rFonts w:ascii="Times New Roman" w:hAnsi="Times New Roman" w:cs="Times New Roman"/>
          <w:sz w:val="28"/>
          <w:szCs w:val="28"/>
          <w:lang w:val="vi-VN"/>
        </w:rPr>
        <w:t>, đối sánh số liệu với năm trước liền kề.</w:t>
      </w:r>
    </w:p>
    <w:p w14:paraId="6B55DA67" w14:textId="77777777" w:rsidR="002B77CC" w:rsidRPr="002B77CC" w:rsidRDefault="002B77CC" w:rsidP="00EF7A1A">
      <w:pPr>
        <w:spacing w:after="0"/>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8</w:t>
      </w:r>
      <w:r w:rsidRPr="002B77CC">
        <w:rPr>
          <w:rFonts w:ascii="Times New Roman" w:hAnsi="Times New Roman" w:cs="Times New Roman"/>
          <w:sz w:val="28"/>
          <w:szCs w:val="28"/>
          <w:lang w:val="vi-VN"/>
        </w:rPr>
        <w:t> Kết quả thực hiện các nhiệm vụ trọng tâm khác của cơ sở giáo dục và của ngành.</w:t>
      </w:r>
    </w:p>
    <w:p w14:paraId="71F7DD2C" w14:textId="77777777" w:rsidR="00EF7A1A" w:rsidRDefault="00EF7A1A" w:rsidP="00D97D90">
      <w:pPr>
        <w:jc w:val="both"/>
        <w:rPr>
          <w:rFonts w:ascii="Times New Roman" w:hAnsi="Times New Roman" w:cs="Times New Roman"/>
          <w:b/>
          <w:bCs/>
          <w:sz w:val="28"/>
          <w:szCs w:val="28"/>
        </w:rPr>
      </w:pPr>
      <w:bookmarkStart w:id="50" w:name="chuong_pl_2"/>
    </w:p>
    <w:p w14:paraId="3448DA0D" w14:textId="77777777" w:rsidR="00EF7A1A" w:rsidRDefault="00EF7A1A" w:rsidP="00D97D90">
      <w:pPr>
        <w:jc w:val="both"/>
        <w:rPr>
          <w:rFonts w:ascii="Times New Roman" w:hAnsi="Times New Roman" w:cs="Times New Roman"/>
          <w:b/>
          <w:bCs/>
          <w:sz w:val="28"/>
          <w:szCs w:val="28"/>
        </w:rPr>
      </w:pPr>
    </w:p>
    <w:p w14:paraId="57A8A31E" w14:textId="4CECD233" w:rsidR="002B77CC" w:rsidRPr="002B77CC" w:rsidRDefault="002B77CC" w:rsidP="00EF7A1A">
      <w:pPr>
        <w:jc w:val="center"/>
        <w:rPr>
          <w:rFonts w:ascii="Times New Roman" w:hAnsi="Times New Roman" w:cs="Times New Roman"/>
          <w:sz w:val="28"/>
          <w:szCs w:val="28"/>
          <w:lang w:val="vi-VN"/>
        </w:rPr>
      </w:pPr>
      <w:r w:rsidRPr="002B77CC">
        <w:rPr>
          <w:rFonts w:ascii="Times New Roman" w:hAnsi="Times New Roman" w:cs="Times New Roman"/>
          <w:b/>
          <w:bCs/>
          <w:sz w:val="28"/>
          <w:szCs w:val="28"/>
          <w:lang w:val="vi-VN"/>
        </w:rPr>
        <w:lastRenderedPageBreak/>
        <w:t>PHỤ LỤC II</w:t>
      </w:r>
      <w:bookmarkEnd w:id="50"/>
    </w:p>
    <w:p w14:paraId="7B869FEB" w14:textId="77777777" w:rsidR="002B77CC" w:rsidRPr="002B77CC" w:rsidRDefault="002B77CC" w:rsidP="00EF7A1A">
      <w:pPr>
        <w:jc w:val="center"/>
        <w:rPr>
          <w:rFonts w:ascii="Times New Roman" w:hAnsi="Times New Roman" w:cs="Times New Roman"/>
          <w:sz w:val="28"/>
          <w:szCs w:val="28"/>
          <w:lang w:val="vi-VN"/>
        </w:rPr>
      </w:pPr>
      <w:bookmarkStart w:id="51" w:name="chuong_pl_2_name"/>
      <w:r w:rsidRPr="002B77CC">
        <w:rPr>
          <w:rFonts w:ascii="Times New Roman" w:hAnsi="Times New Roman" w:cs="Times New Roman"/>
          <w:sz w:val="28"/>
          <w:szCs w:val="28"/>
          <w:lang w:val="vi-VN"/>
        </w:rPr>
        <w:t>MẪU BÁO CÁO THƯỜNG NIÊN CỦA CƠ SỞ GIÁO DỤC THỰC HIỆN CHƯƠNG TRÌNH GIÁO DỤC ĐẠI HỌC, CHƯƠNG TRÌNH GIÁO DỤC NGÀNH GIÁO DỤC MẦM NON TRÌNH ĐỘ CAO ĐẲNG</w:t>
      </w:r>
      <w:bookmarkEnd w:id="51"/>
      <w:r w:rsidRPr="002B77CC">
        <w:rPr>
          <w:rFonts w:ascii="Times New Roman" w:hAnsi="Times New Roman" w:cs="Times New Roman"/>
          <w:sz w:val="28"/>
          <w:szCs w:val="28"/>
          <w:vertAlign w:val="superscript"/>
          <w:lang w:val="vi-VN"/>
        </w:rPr>
        <w:t>1</w:t>
      </w:r>
      <w:r w:rsidRPr="002B77CC">
        <w:rPr>
          <w:rFonts w:ascii="Times New Roman" w:hAnsi="Times New Roman" w:cs="Times New Roman"/>
          <w:sz w:val="28"/>
          <w:szCs w:val="28"/>
          <w:vertAlign w:val="superscript"/>
          <w:lang w:val="vi-VN"/>
        </w:rPr>
        <w:br/>
      </w:r>
      <w:r w:rsidRPr="002B77CC">
        <w:rPr>
          <w:rFonts w:ascii="Times New Roman" w:hAnsi="Times New Roman" w:cs="Times New Roman"/>
          <w:i/>
          <w:iCs/>
          <w:sz w:val="28"/>
          <w:szCs w:val="28"/>
          <w:lang w:val="vi-VN"/>
        </w:rPr>
        <w:t>(Kèm theo Thông tư số 09/2024/TT-BGDĐT 2024 của Bộ trưởng Bộ Giáo dục và Đào tạo)</w:t>
      </w:r>
    </w:p>
    <w:p w14:paraId="76B1FB65" w14:textId="77777777" w:rsidR="002B77CC" w:rsidRPr="002B77CC" w:rsidRDefault="002B77CC" w:rsidP="00EF7A1A">
      <w:pPr>
        <w:jc w:val="center"/>
        <w:rPr>
          <w:rFonts w:ascii="Times New Roman" w:hAnsi="Times New Roman" w:cs="Times New Roman"/>
          <w:sz w:val="28"/>
          <w:szCs w:val="28"/>
          <w:lang w:val="vi-VN"/>
        </w:rPr>
      </w:pPr>
      <w:r w:rsidRPr="002B77CC">
        <w:rPr>
          <w:rFonts w:ascii="Times New Roman" w:hAnsi="Times New Roman" w:cs="Times New Roman"/>
          <w:sz w:val="28"/>
          <w:szCs w:val="28"/>
          <w:lang w:val="vi-VN"/>
        </w:rPr>
        <w:t>TÊN CƠ QUAN CƠ QUAN/TỔ CHỨC QUẢN LÝ TRỰC TIẾP</w:t>
      </w:r>
      <w:r w:rsidRPr="002B77CC">
        <w:rPr>
          <w:rFonts w:ascii="Times New Roman" w:hAnsi="Times New Roman" w:cs="Times New Roman"/>
          <w:sz w:val="28"/>
          <w:szCs w:val="28"/>
          <w:lang w:val="vi-VN"/>
        </w:rPr>
        <w:br/>
      </w:r>
      <w:r w:rsidRPr="002B77CC">
        <w:rPr>
          <w:rFonts w:ascii="Times New Roman" w:hAnsi="Times New Roman" w:cs="Times New Roman"/>
          <w:b/>
          <w:bCs/>
          <w:sz w:val="28"/>
          <w:szCs w:val="28"/>
          <w:lang w:val="vi-VN"/>
        </w:rPr>
        <w:t>TÊN CƠ SỞ GIÁO DỤC</w:t>
      </w:r>
    </w:p>
    <w:p w14:paraId="250649CE" w14:textId="77777777" w:rsidR="002B77CC" w:rsidRPr="002B77CC" w:rsidRDefault="002B77CC" w:rsidP="00EF7A1A">
      <w:pPr>
        <w:jc w:val="center"/>
        <w:rPr>
          <w:rFonts w:ascii="Times New Roman" w:hAnsi="Times New Roman" w:cs="Times New Roman"/>
          <w:sz w:val="28"/>
          <w:szCs w:val="28"/>
          <w:lang w:val="vi-VN"/>
        </w:rPr>
      </w:pPr>
      <w:r w:rsidRPr="002B77CC">
        <w:rPr>
          <w:rFonts w:ascii="Times New Roman" w:hAnsi="Times New Roman" w:cs="Times New Roman"/>
          <w:b/>
          <w:bCs/>
          <w:sz w:val="28"/>
          <w:szCs w:val="28"/>
          <w:lang w:val="vi-VN"/>
        </w:rPr>
        <w:t>BÁO CÁO THƯỜNG NIÊN</w:t>
      </w:r>
      <w:r w:rsidRPr="002B77CC">
        <w:rPr>
          <w:rFonts w:ascii="Times New Roman" w:hAnsi="Times New Roman" w:cs="Times New Roman"/>
          <w:b/>
          <w:bCs/>
          <w:sz w:val="28"/>
          <w:szCs w:val="28"/>
          <w:vertAlign w:val="superscript"/>
          <w:lang w:val="vi-VN"/>
        </w:rPr>
        <w:t>2</w:t>
      </w:r>
      <w:r w:rsidRPr="002B77CC">
        <w:rPr>
          <w:rFonts w:ascii="Times New Roman" w:hAnsi="Times New Roman" w:cs="Times New Roman"/>
          <w:b/>
          <w:bCs/>
          <w:sz w:val="28"/>
          <w:szCs w:val="28"/>
          <w:lang w:val="vi-VN"/>
        </w:rPr>
        <w:br/>
        <w:t>Năm:</w:t>
      </w:r>
    </w:p>
    <w:p w14:paraId="7D4A1DE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 THÔNG TIN CHUNG</w:t>
      </w:r>
      <w:r w:rsidRPr="002B77CC">
        <w:rPr>
          <w:rFonts w:ascii="Times New Roman" w:hAnsi="Times New Roman" w:cs="Times New Roman"/>
          <w:b/>
          <w:bCs/>
          <w:sz w:val="28"/>
          <w:szCs w:val="28"/>
          <w:vertAlign w:val="superscript"/>
          <w:lang w:val="vi-VN"/>
        </w:rPr>
        <w:t>3</w:t>
      </w:r>
    </w:p>
    <w:p w14:paraId="1F6A1E5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II. ĐỘI NGŨ GIẢNG VIÊN, CÁN BỘ QUẢN LÝ VÀ NHÂN VIÊN</w:t>
      </w:r>
    </w:p>
    <w:p w14:paraId="451B513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1. Các chỉ số đánh giá về đội ngũ giảng viên toàn thời gian</w:t>
      </w:r>
      <w:r w:rsidRPr="002B77CC">
        <w:rPr>
          <w:rFonts w:ascii="Times New Roman" w:hAnsi="Times New Roman" w:cs="Times New Roman"/>
          <w:b/>
          <w:bCs/>
          <w:sz w:val="28"/>
          <w:szCs w:val="28"/>
          <w:vertAlign w:val="superscript"/>
          <w:lang w:val="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9"/>
        <w:gridCol w:w="5592"/>
        <w:gridCol w:w="1734"/>
        <w:gridCol w:w="1542"/>
      </w:tblGrid>
      <w:tr w:rsidR="002B77CC" w:rsidRPr="002B77CC" w14:paraId="5465BE03" w14:textId="77777777" w:rsidTr="002B77C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40781B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14:paraId="6F09634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Chỉ số đánh giá</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5631EA3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báo cáo</w:t>
            </w:r>
            <w:r w:rsidRPr="002B77CC">
              <w:rPr>
                <w:rFonts w:ascii="Times New Roman" w:hAnsi="Times New Roman" w:cs="Times New Roman"/>
                <w:b/>
                <w:bCs/>
                <w:sz w:val="28"/>
                <w:szCs w:val="28"/>
                <w:vertAlign w:val="superscript"/>
                <w:lang w:val="vi-VN"/>
              </w:rPr>
              <w:t>5</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53F40B6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trước liền kề năm báo cáo</w:t>
            </w:r>
            <w:r w:rsidRPr="002B77CC">
              <w:rPr>
                <w:rFonts w:ascii="Times New Roman" w:hAnsi="Times New Roman" w:cs="Times New Roman"/>
                <w:b/>
                <w:bCs/>
                <w:sz w:val="28"/>
                <w:szCs w:val="28"/>
                <w:vertAlign w:val="superscript"/>
                <w:lang w:val="vi-VN"/>
              </w:rPr>
              <w:t>6</w:t>
            </w:r>
          </w:p>
        </w:tc>
      </w:tr>
      <w:tr w:rsidR="002B77CC" w:rsidRPr="002B77CC" w14:paraId="32F91FB9"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E376C4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2900" w:type="pct"/>
            <w:tcBorders>
              <w:top w:val="nil"/>
              <w:left w:val="nil"/>
              <w:bottom w:val="single" w:sz="8" w:space="0" w:color="auto"/>
              <w:right w:val="single" w:sz="8" w:space="0" w:color="auto"/>
            </w:tcBorders>
            <w:shd w:val="clear" w:color="auto" w:fill="FFFFFF"/>
            <w:hideMark/>
          </w:tcPr>
          <w:p w14:paraId="0F40DA6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người học quy đổi trên giảng viên</w:t>
            </w:r>
          </w:p>
        </w:tc>
        <w:tc>
          <w:tcPr>
            <w:tcW w:w="900" w:type="pct"/>
            <w:tcBorders>
              <w:top w:val="nil"/>
              <w:left w:val="nil"/>
              <w:bottom w:val="single" w:sz="8" w:space="0" w:color="auto"/>
              <w:right w:val="single" w:sz="8" w:space="0" w:color="auto"/>
            </w:tcBorders>
            <w:shd w:val="clear" w:color="auto" w:fill="FFFFFF"/>
            <w:hideMark/>
          </w:tcPr>
          <w:p w14:paraId="46082EC9"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hideMark/>
          </w:tcPr>
          <w:p w14:paraId="42F7AEC9"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214D1B94"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A42D9B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2900" w:type="pct"/>
            <w:tcBorders>
              <w:top w:val="nil"/>
              <w:left w:val="nil"/>
              <w:bottom w:val="single" w:sz="8" w:space="0" w:color="auto"/>
              <w:right w:val="single" w:sz="8" w:space="0" w:color="auto"/>
            </w:tcBorders>
            <w:shd w:val="clear" w:color="auto" w:fill="FFFFFF"/>
            <w:hideMark/>
          </w:tcPr>
          <w:p w14:paraId="11A735B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giảng viên cơ hữu trong độ tuổi lao động</w:t>
            </w:r>
          </w:p>
        </w:tc>
        <w:tc>
          <w:tcPr>
            <w:tcW w:w="900" w:type="pct"/>
            <w:tcBorders>
              <w:top w:val="nil"/>
              <w:left w:val="nil"/>
              <w:bottom w:val="single" w:sz="8" w:space="0" w:color="auto"/>
              <w:right w:val="single" w:sz="8" w:space="0" w:color="auto"/>
            </w:tcBorders>
            <w:shd w:val="clear" w:color="auto" w:fill="FFFFFF"/>
            <w:hideMark/>
          </w:tcPr>
          <w:p w14:paraId="56C3BCF0"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hideMark/>
          </w:tcPr>
          <w:p w14:paraId="2E3423C5"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746E1BD4"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627BC8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w:t>
            </w:r>
          </w:p>
        </w:tc>
        <w:tc>
          <w:tcPr>
            <w:tcW w:w="2900" w:type="pct"/>
            <w:tcBorders>
              <w:top w:val="nil"/>
              <w:left w:val="nil"/>
              <w:bottom w:val="single" w:sz="8" w:space="0" w:color="auto"/>
              <w:right w:val="single" w:sz="8" w:space="0" w:color="auto"/>
            </w:tcBorders>
            <w:shd w:val="clear" w:color="auto" w:fill="FFFFFF"/>
            <w:vAlign w:val="bottom"/>
            <w:hideMark/>
          </w:tcPr>
          <w:p w14:paraId="5D7876F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giảng viên có trình độ tiến sĩ</w:t>
            </w:r>
          </w:p>
        </w:tc>
        <w:tc>
          <w:tcPr>
            <w:tcW w:w="900" w:type="pct"/>
            <w:tcBorders>
              <w:top w:val="nil"/>
              <w:left w:val="nil"/>
              <w:bottom w:val="single" w:sz="8" w:space="0" w:color="auto"/>
              <w:right w:val="single" w:sz="8" w:space="0" w:color="auto"/>
            </w:tcBorders>
            <w:shd w:val="clear" w:color="auto" w:fill="FFFFFF"/>
            <w:hideMark/>
          </w:tcPr>
          <w:p w14:paraId="7179899F"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hideMark/>
          </w:tcPr>
          <w:p w14:paraId="5EA17E10" w14:textId="77777777" w:rsidR="002B77CC" w:rsidRPr="002B77CC" w:rsidRDefault="002B77CC" w:rsidP="00D97D90">
            <w:pPr>
              <w:jc w:val="both"/>
              <w:rPr>
                <w:rFonts w:ascii="Times New Roman" w:hAnsi="Times New Roman" w:cs="Times New Roman"/>
                <w:sz w:val="28"/>
                <w:szCs w:val="28"/>
                <w:lang w:val="vi-VN"/>
              </w:rPr>
            </w:pPr>
          </w:p>
        </w:tc>
      </w:tr>
    </w:tbl>
    <w:p w14:paraId="3F2E830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2. Thống kê đội ngũ giảng viên toàn thời gian theo các lĩnh vực đào tạo</w:t>
      </w:r>
      <w:r w:rsidRPr="002B77CC">
        <w:rPr>
          <w:rFonts w:ascii="Times New Roman" w:hAnsi="Times New Roman" w:cs="Times New Roman"/>
          <w:b/>
          <w:bCs/>
          <w:sz w:val="28"/>
          <w:szCs w:val="28"/>
          <w:vertAlign w:val="superscript"/>
          <w:lang w:val="vi-VN"/>
        </w:rPr>
        <w:t>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
        <w:gridCol w:w="3312"/>
        <w:gridCol w:w="1071"/>
        <w:gridCol w:w="877"/>
        <w:gridCol w:w="877"/>
        <w:gridCol w:w="973"/>
        <w:gridCol w:w="877"/>
        <w:gridCol w:w="973"/>
      </w:tblGrid>
      <w:tr w:rsidR="002B77CC" w:rsidRPr="002B77CC" w14:paraId="4EBA44A3" w14:textId="77777777" w:rsidTr="002B77CC">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666B7C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TT</w:t>
            </w:r>
          </w:p>
        </w:tc>
        <w:tc>
          <w:tcPr>
            <w:tcW w:w="1700" w:type="pct"/>
            <w:vMerge w:val="restart"/>
            <w:tcBorders>
              <w:top w:val="single" w:sz="8" w:space="0" w:color="auto"/>
              <w:left w:val="nil"/>
              <w:bottom w:val="single" w:sz="8" w:space="0" w:color="auto"/>
              <w:right w:val="single" w:sz="8" w:space="0" w:color="auto"/>
            </w:tcBorders>
            <w:shd w:val="clear" w:color="auto" w:fill="FFFFFF"/>
            <w:vAlign w:val="center"/>
            <w:hideMark/>
          </w:tcPr>
          <w:p w14:paraId="5DA54B9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Đội ngũ giảng viên</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14:paraId="2952F63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Số lượng</w:t>
            </w:r>
          </w:p>
        </w:tc>
        <w:tc>
          <w:tcPr>
            <w:tcW w:w="1400" w:type="pct"/>
            <w:gridSpan w:val="3"/>
            <w:tcBorders>
              <w:top w:val="single" w:sz="8" w:space="0" w:color="auto"/>
              <w:left w:val="nil"/>
              <w:bottom w:val="single" w:sz="8" w:space="0" w:color="auto"/>
              <w:right w:val="single" w:sz="8" w:space="0" w:color="auto"/>
            </w:tcBorders>
            <w:shd w:val="clear" w:color="auto" w:fill="FFFFFF"/>
            <w:vAlign w:val="center"/>
            <w:hideMark/>
          </w:tcPr>
          <w:p w14:paraId="6EBB911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Trình độ</w:t>
            </w:r>
          </w:p>
        </w:tc>
        <w:tc>
          <w:tcPr>
            <w:tcW w:w="950" w:type="pct"/>
            <w:gridSpan w:val="2"/>
            <w:tcBorders>
              <w:top w:val="single" w:sz="8" w:space="0" w:color="auto"/>
              <w:left w:val="nil"/>
              <w:bottom w:val="single" w:sz="8" w:space="0" w:color="auto"/>
              <w:right w:val="single" w:sz="8" w:space="0" w:color="auto"/>
            </w:tcBorders>
            <w:shd w:val="clear" w:color="auto" w:fill="FFFFFF"/>
            <w:vAlign w:val="center"/>
            <w:hideMark/>
          </w:tcPr>
          <w:p w14:paraId="2CB8F5C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Chức danh</w:t>
            </w:r>
          </w:p>
        </w:tc>
      </w:tr>
      <w:tr w:rsidR="00D745D1" w:rsidRPr="002B77CC" w14:paraId="739B17A1" w14:textId="77777777" w:rsidTr="002B77C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AE7FD86" w14:textId="77777777" w:rsidR="002B77CC" w:rsidRPr="002B77CC" w:rsidRDefault="002B77CC" w:rsidP="00D97D90">
            <w:pPr>
              <w:jc w:val="both"/>
              <w:rPr>
                <w:rFonts w:ascii="Times New Roman" w:hAnsi="Times New Roman" w:cs="Times New Roman"/>
                <w:sz w:val="28"/>
                <w:szCs w:val="28"/>
                <w:lang w:val="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0F5F57E" w14:textId="77777777" w:rsidR="002B77CC" w:rsidRPr="002B77CC" w:rsidRDefault="002B77CC" w:rsidP="00D97D90">
            <w:pPr>
              <w:jc w:val="both"/>
              <w:rPr>
                <w:rFonts w:ascii="Times New Roman" w:hAnsi="Times New Roman" w:cs="Times New Roman"/>
                <w:sz w:val="28"/>
                <w:szCs w:val="28"/>
                <w:lang w:val="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6D7A742"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5A38699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Đại học</w:t>
            </w:r>
          </w:p>
        </w:tc>
        <w:tc>
          <w:tcPr>
            <w:tcW w:w="450" w:type="pct"/>
            <w:tcBorders>
              <w:top w:val="nil"/>
              <w:left w:val="nil"/>
              <w:bottom w:val="single" w:sz="8" w:space="0" w:color="auto"/>
              <w:right w:val="single" w:sz="8" w:space="0" w:color="auto"/>
            </w:tcBorders>
            <w:shd w:val="clear" w:color="auto" w:fill="FFFFFF"/>
            <w:vAlign w:val="center"/>
            <w:hideMark/>
          </w:tcPr>
          <w:p w14:paraId="4136AA4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Thạc sĩ</w:t>
            </w:r>
          </w:p>
        </w:tc>
        <w:tc>
          <w:tcPr>
            <w:tcW w:w="450" w:type="pct"/>
            <w:tcBorders>
              <w:top w:val="nil"/>
              <w:left w:val="nil"/>
              <w:bottom w:val="single" w:sz="8" w:space="0" w:color="auto"/>
              <w:right w:val="single" w:sz="8" w:space="0" w:color="auto"/>
            </w:tcBorders>
            <w:shd w:val="clear" w:color="auto" w:fill="FFFFFF"/>
            <w:vAlign w:val="center"/>
            <w:hideMark/>
          </w:tcPr>
          <w:p w14:paraId="693048E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Tiến sĩ</w:t>
            </w:r>
          </w:p>
        </w:tc>
        <w:tc>
          <w:tcPr>
            <w:tcW w:w="450" w:type="pct"/>
            <w:tcBorders>
              <w:top w:val="nil"/>
              <w:left w:val="nil"/>
              <w:bottom w:val="single" w:sz="8" w:space="0" w:color="auto"/>
              <w:right w:val="single" w:sz="8" w:space="0" w:color="auto"/>
            </w:tcBorders>
            <w:shd w:val="clear" w:color="auto" w:fill="FFFFFF"/>
            <w:vAlign w:val="center"/>
            <w:hideMark/>
          </w:tcPr>
          <w:p w14:paraId="7C68B1B5"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PGS</w:t>
            </w:r>
          </w:p>
        </w:tc>
        <w:tc>
          <w:tcPr>
            <w:tcW w:w="450" w:type="pct"/>
            <w:tcBorders>
              <w:top w:val="nil"/>
              <w:left w:val="nil"/>
              <w:bottom w:val="single" w:sz="8" w:space="0" w:color="auto"/>
              <w:right w:val="single" w:sz="8" w:space="0" w:color="auto"/>
            </w:tcBorders>
            <w:shd w:val="clear" w:color="auto" w:fill="FFFFFF"/>
            <w:vAlign w:val="center"/>
            <w:hideMark/>
          </w:tcPr>
          <w:p w14:paraId="5776620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GS</w:t>
            </w:r>
          </w:p>
        </w:tc>
      </w:tr>
      <w:tr w:rsidR="00D745D1" w:rsidRPr="002B77CC" w14:paraId="49514B25"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FE6761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1</w:t>
            </w:r>
          </w:p>
        </w:tc>
        <w:tc>
          <w:tcPr>
            <w:tcW w:w="1700" w:type="pct"/>
            <w:tcBorders>
              <w:top w:val="nil"/>
              <w:left w:val="nil"/>
              <w:bottom w:val="single" w:sz="8" w:space="0" w:color="auto"/>
              <w:right w:val="single" w:sz="8" w:space="0" w:color="auto"/>
            </w:tcBorders>
            <w:shd w:val="clear" w:color="auto" w:fill="FFFFFF"/>
            <w:vAlign w:val="center"/>
            <w:hideMark/>
          </w:tcPr>
          <w:p w14:paraId="674C70A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Giảng viên toàn thời gian</w:t>
            </w:r>
          </w:p>
        </w:tc>
        <w:tc>
          <w:tcPr>
            <w:tcW w:w="550" w:type="pct"/>
            <w:tcBorders>
              <w:top w:val="nil"/>
              <w:left w:val="nil"/>
              <w:bottom w:val="single" w:sz="8" w:space="0" w:color="auto"/>
              <w:right w:val="single" w:sz="8" w:space="0" w:color="auto"/>
            </w:tcBorders>
            <w:shd w:val="clear" w:color="auto" w:fill="FFFFFF"/>
            <w:vAlign w:val="center"/>
            <w:hideMark/>
          </w:tcPr>
          <w:p w14:paraId="7A8B520B"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4DD76ED9"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5CC4689A"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75EDB9C1"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3BFC0AD6"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4F3898F8" w14:textId="77777777" w:rsidR="002B77CC" w:rsidRPr="002B77CC" w:rsidRDefault="002B77CC" w:rsidP="00D97D90">
            <w:pPr>
              <w:jc w:val="both"/>
              <w:rPr>
                <w:rFonts w:ascii="Times New Roman" w:hAnsi="Times New Roman" w:cs="Times New Roman"/>
                <w:sz w:val="28"/>
                <w:szCs w:val="28"/>
                <w:lang w:val="vi-VN"/>
              </w:rPr>
            </w:pPr>
          </w:p>
        </w:tc>
      </w:tr>
      <w:tr w:rsidR="00D745D1" w:rsidRPr="002B77CC" w14:paraId="7070539E"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EBC973E" w14:textId="77777777" w:rsidR="002B77CC" w:rsidRPr="002B77CC" w:rsidRDefault="002B77CC" w:rsidP="00D97D90">
            <w:pPr>
              <w:jc w:val="both"/>
              <w:rPr>
                <w:rFonts w:ascii="Times New Roman" w:hAnsi="Times New Roman" w:cs="Times New Roman"/>
                <w:sz w:val="28"/>
                <w:szCs w:val="28"/>
                <w:lang w:val="vi-VN"/>
              </w:rPr>
            </w:pPr>
          </w:p>
        </w:tc>
        <w:tc>
          <w:tcPr>
            <w:tcW w:w="1700" w:type="pct"/>
            <w:tcBorders>
              <w:top w:val="nil"/>
              <w:left w:val="nil"/>
              <w:bottom w:val="single" w:sz="8" w:space="0" w:color="auto"/>
              <w:right w:val="single" w:sz="8" w:space="0" w:color="auto"/>
            </w:tcBorders>
            <w:shd w:val="clear" w:color="auto" w:fill="FFFFFF"/>
            <w:vAlign w:val="center"/>
            <w:hideMark/>
          </w:tcPr>
          <w:p w14:paraId="34030655"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Lĩnh vực A</w:t>
            </w:r>
          </w:p>
        </w:tc>
        <w:tc>
          <w:tcPr>
            <w:tcW w:w="550" w:type="pct"/>
            <w:tcBorders>
              <w:top w:val="nil"/>
              <w:left w:val="nil"/>
              <w:bottom w:val="single" w:sz="8" w:space="0" w:color="auto"/>
              <w:right w:val="single" w:sz="8" w:space="0" w:color="auto"/>
            </w:tcBorders>
            <w:shd w:val="clear" w:color="auto" w:fill="FFFFFF"/>
            <w:vAlign w:val="center"/>
            <w:hideMark/>
          </w:tcPr>
          <w:p w14:paraId="7316B86D"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49AE2DBA"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3A1D036D"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061931AF"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0F93CC30"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340CF719" w14:textId="77777777" w:rsidR="002B77CC" w:rsidRPr="002B77CC" w:rsidRDefault="002B77CC" w:rsidP="00D97D90">
            <w:pPr>
              <w:jc w:val="both"/>
              <w:rPr>
                <w:rFonts w:ascii="Times New Roman" w:hAnsi="Times New Roman" w:cs="Times New Roman"/>
                <w:sz w:val="28"/>
                <w:szCs w:val="28"/>
                <w:lang w:val="vi-VN"/>
              </w:rPr>
            </w:pPr>
          </w:p>
        </w:tc>
      </w:tr>
      <w:tr w:rsidR="00D745D1" w:rsidRPr="002B77CC" w14:paraId="6F8CBE6D"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044D6ED" w14:textId="77777777" w:rsidR="002B77CC" w:rsidRPr="002B77CC" w:rsidRDefault="002B77CC" w:rsidP="00D97D90">
            <w:pPr>
              <w:jc w:val="both"/>
              <w:rPr>
                <w:rFonts w:ascii="Times New Roman" w:hAnsi="Times New Roman" w:cs="Times New Roman"/>
                <w:sz w:val="28"/>
                <w:szCs w:val="28"/>
                <w:lang w:val="vi-VN"/>
              </w:rPr>
            </w:pPr>
          </w:p>
        </w:tc>
        <w:tc>
          <w:tcPr>
            <w:tcW w:w="1700" w:type="pct"/>
            <w:tcBorders>
              <w:top w:val="nil"/>
              <w:left w:val="nil"/>
              <w:bottom w:val="single" w:sz="8" w:space="0" w:color="auto"/>
              <w:right w:val="single" w:sz="8" w:space="0" w:color="auto"/>
            </w:tcBorders>
            <w:shd w:val="clear" w:color="auto" w:fill="FFFFFF"/>
            <w:vAlign w:val="center"/>
            <w:hideMark/>
          </w:tcPr>
          <w:p w14:paraId="0BF605C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Lĩnh vực B</w:t>
            </w:r>
          </w:p>
        </w:tc>
        <w:tc>
          <w:tcPr>
            <w:tcW w:w="550" w:type="pct"/>
            <w:tcBorders>
              <w:top w:val="nil"/>
              <w:left w:val="nil"/>
              <w:bottom w:val="single" w:sz="8" w:space="0" w:color="auto"/>
              <w:right w:val="single" w:sz="8" w:space="0" w:color="auto"/>
            </w:tcBorders>
            <w:shd w:val="clear" w:color="auto" w:fill="FFFFFF"/>
            <w:vAlign w:val="center"/>
            <w:hideMark/>
          </w:tcPr>
          <w:p w14:paraId="7847BE23"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73563CAC"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4E628B58"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3588885C"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51E3FFA5"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32D34F0F" w14:textId="77777777" w:rsidR="002B77CC" w:rsidRPr="002B77CC" w:rsidRDefault="002B77CC" w:rsidP="00D97D90">
            <w:pPr>
              <w:jc w:val="both"/>
              <w:rPr>
                <w:rFonts w:ascii="Times New Roman" w:hAnsi="Times New Roman" w:cs="Times New Roman"/>
                <w:sz w:val="28"/>
                <w:szCs w:val="28"/>
                <w:lang w:val="vi-VN"/>
              </w:rPr>
            </w:pPr>
          </w:p>
        </w:tc>
      </w:tr>
      <w:tr w:rsidR="00D745D1" w:rsidRPr="002B77CC" w14:paraId="1FB1C527"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5723C7C" w14:textId="77777777" w:rsidR="002B77CC" w:rsidRPr="002B77CC" w:rsidRDefault="002B77CC" w:rsidP="00D97D90">
            <w:pPr>
              <w:jc w:val="both"/>
              <w:rPr>
                <w:rFonts w:ascii="Times New Roman" w:hAnsi="Times New Roman" w:cs="Times New Roman"/>
                <w:sz w:val="28"/>
                <w:szCs w:val="28"/>
                <w:lang w:val="vi-VN"/>
              </w:rPr>
            </w:pPr>
          </w:p>
        </w:tc>
        <w:tc>
          <w:tcPr>
            <w:tcW w:w="1700" w:type="pct"/>
            <w:tcBorders>
              <w:top w:val="nil"/>
              <w:left w:val="nil"/>
              <w:bottom w:val="single" w:sz="8" w:space="0" w:color="auto"/>
              <w:right w:val="single" w:sz="8" w:space="0" w:color="auto"/>
            </w:tcBorders>
            <w:shd w:val="clear" w:color="auto" w:fill="FFFFFF"/>
            <w:vAlign w:val="center"/>
            <w:hideMark/>
          </w:tcPr>
          <w:p w14:paraId="0A870F4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w:t>
            </w:r>
          </w:p>
        </w:tc>
        <w:tc>
          <w:tcPr>
            <w:tcW w:w="550" w:type="pct"/>
            <w:tcBorders>
              <w:top w:val="nil"/>
              <w:left w:val="nil"/>
              <w:bottom w:val="single" w:sz="8" w:space="0" w:color="auto"/>
              <w:right w:val="single" w:sz="8" w:space="0" w:color="auto"/>
            </w:tcBorders>
            <w:shd w:val="clear" w:color="auto" w:fill="FFFFFF"/>
            <w:vAlign w:val="center"/>
            <w:hideMark/>
          </w:tcPr>
          <w:p w14:paraId="7A61F367"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1AC3A3BE"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5E6D6419"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25A5F624"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6AE07B7F"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40EEAEB9" w14:textId="77777777" w:rsidR="002B77CC" w:rsidRPr="002B77CC" w:rsidRDefault="002B77CC" w:rsidP="00D97D90">
            <w:pPr>
              <w:jc w:val="both"/>
              <w:rPr>
                <w:rFonts w:ascii="Times New Roman" w:hAnsi="Times New Roman" w:cs="Times New Roman"/>
                <w:sz w:val="28"/>
                <w:szCs w:val="28"/>
                <w:lang w:val="vi-VN"/>
              </w:rPr>
            </w:pPr>
          </w:p>
        </w:tc>
      </w:tr>
      <w:tr w:rsidR="00D745D1" w:rsidRPr="002B77CC" w14:paraId="6A6111C5"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1E529C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lastRenderedPageBreak/>
              <w:t>2</w:t>
            </w:r>
          </w:p>
        </w:tc>
        <w:tc>
          <w:tcPr>
            <w:tcW w:w="1700" w:type="pct"/>
            <w:tcBorders>
              <w:top w:val="nil"/>
              <w:left w:val="nil"/>
              <w:bottom w:val="single" w:sz="8" w:space="0" w:color="auto"/>
              <w:right w:val="single" w:sz="8" w:space="0" w:color="auto"/>
            </w:tcBorders>
            <w:shd w:val="clear" w:color="auto" w:fill="FFFFFF"/>
            <w:vAlign w:val="center"/>
            <w:hideMark/>
          </w:tcPr>
          <w:p w14:paraId="4F7FC0F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Giảng viên cơ hữu trong độ tuổi lao động</w:t>
            </w:r>
          </w:p>
        </w:tc>
        <w:tc>
          <w:tcPr>
            <w:tcW w:w="550" w:type="pct"/>
            <w:tcBorders>
              <w:top w:val="nil"/>
              <w:left w:val="nil"/>
              <w:bottom w:val="single" w:sz="8" w:space="0" w:color="auto"/>
              <w:right w:val="single" w:sz="8" w:space="0" w:color="auto"/>
            </w:tcBorders>
            <w:shd w:val="clear" w:color="auto" w:fill="FFFFFF"/>
            <w:vAlign w:val="center"/>
            <w:hideMark/>
          </w:tcPr>
          <w:p w14:paraId="731B3E4A"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77319D4F"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456CC66D"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79051EA2"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5475214A"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2C8AF837" w14:textId="77777777" w:rsidR="002B77CC" w:rsidRPr="002B77CC" w:rsidRDefault="002B77CC" w:rsidP="00D97D90">
            <w:pPr>
              <w:jc w:val="both"/>
              <w:rPr>
                <w:rFonts w:ascii="Times New Roman" w:hAnsi="Times New Roman" w:cs="Times New Roman"/>
                <w:sz w:val="28"/>
                <w:szCs w:val="28"/>
                <w:lang w:val="vi-VN"/>
              </w:rPr>
            </w:pPr>
          </w:p>
        </w:tc>
      </w:tr>
      <w:tr w:rsidR="00D745D1" w:rsidRPr="002B77CC" w14:paraId="6376A22F"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8F3B0D3" w14:textId="77777777" w:rsidR="002B77CC" w:rsidRPr="002B77CC" w:rsidRDefault="002B77CC" w:rsidP="00D97D90">
            <w:pPr>
              <w:jc w:val="both"/>
              <w:rPr>
                <w:rFonts w:ascii="Times New Roman" w:hAnsi="Times New Roman" w:cs="Times New Roman"/>
                <w:sz w:val="28"/>
                <w:szCs w:val="28"/>
                <w:lang w:val="vi-VN"/>
              </w:rPr>
            </w:pPr>
          </w:p>
        </w:tc>
        <w:tc>
          <w:tcPr>
            <w:tcW w:w="1700" w:type="pct"/>
            <w:tcBorders>
              <w:top w:val="nil"/>
              <w:left w:val="nil"/>
              <w:bottom w:val="single" w:sz="8" w:space="0" w:color="auto"/>
              <w:right w:val="single" w:sz="8" w:space="0" w:color="auto"/>
            </w:tcBorders>
            <w:shd w:val="clear" w:color="auto" w:fill="FFFFFF"/>
            <w:vAlign w:val="center"/>
            <w:hideMark/>
          </w:tcPr>
          <w:p w14:paraId="27D3449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Lĩnh vực A</w:t>
            </w:r>
          </w:p>
        </w:tc>
        <w:tc>
          <w:tcPr>
            <w:tcW w:w="550" w:type="pct"/>
            <w:tcBorders>
              <w:top w:val="nil"/>
              <w:left w:val="nil"/>
              <w:bottom w:val="single" w:sz="8" w:space="0" w:color="auto"/>
              <w:right w:val="single" w:sz="8" w:space="0" w:color="auto"/>
            </w:tcBorders>
            <w:shd w:val="clear" w:color="auto" w:fill="FFFFFF"/>
            <w:vAlign w:val="center"/>
            <w:hideMark/>
          </w:tcPr>
          <w:p w14:paraId="6EFB9964"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45387C2D"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2300A517"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6ACA158E"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65A9DD3F"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vAlign w:val="center"/>
            <w:hideMark/>
          </w:tcPr>
          <w:p w14:paraId="4099B30C" w14:textId="77777777" w:rsidR="002B77CC" w:rsidRPr="002B77CC" w:rsidRDefault="002B77CC" w:rsidP="00D97D90">
            <w:pPr>
              <w:jc w:val="both"/>
              <w:rPr>
                <w:rFonts w:ascii="Times New Roman" w:hAnsi="Times New Roman" w:cs="Times New Roman"/>
                <w:sz w:val="28"/>
                <w:szCs w:val="28"/>
                <w:lang w:val="vi-VN"/>
              </w:rPr>
            </w:pPr>
          </w:p>
        </w:tc>
      </w:tr>
      <w:tr w:rsidR="00D745D1" w:rsidRPr="002B77CC" w14:paraId="1988079A"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5938C235" w14:textId="77777777" w:rsidR="002B77CC" w:rsidRPr="002B77CC" w:rsidRDefault="002B77CC" w:rsidP="00D97D90">
            <w:pPr>
              <w:jc w:val="both"/>
              <w:rPr>
                <w:rFonts w:ascii="Times New Roman" w:hAnsi="Times New Roman" w:cs="Times New Roman"/>
                <w:sz w:val="28"/>
                <w:szCs w:val="28"/>
                <w:lang w:val="vi-VN"/>
              </w:rPr>
            </w:pPr>
          </w:p>
        </w:tc>
        <w:tc>
          <w:tcPr>
            <w:tcW w:w="1700" w:type="pct"/>
            <w:tcBorders>
              <w:top w:val="nil"/>
              <w:left w:val="nil"/>
              <w:bottom w:val="single" w:sz="8" w:space="0" w:color="auto"/>
              <w:right w:val="single" w:sz="8" w:space="0" w:color="auto"/>
            </w:tcBorders>
            <w:shd w:val="clear" w:color="auto" w:fill="FFFFFF"/>
            <w:vAlign w:val="bottom"/>
            <w:hideMark/>
          </w:tcPr>
          <w:p w14:paraId="717F62F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Lĩnh vực B</w:t>
            </w:r>
          </w:p>
        </w:tc>
        <w:tc>
          <w:tcPr>
            <w:tcW w:w="550" w:type="pct"/>
            <w:tcBorders>
              <w:top w:val="nil"/>
              <w:left w:val="nil"/>
              <w:bottom w:val="single" w:sz="8" w:space="0" w:color="auto"/>
              <w:right w:val="single" w:sz="8" w:space="0" w:color="auto"/>
            </w:tcBorders>
            <w:shd w:val="clear" w:color="auto" w:fill="FFFFFF"/>
            <w:hideMark/>
          </w:tcPr>
          <w:p w14:paraId="3F0567CA"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hideMark/>
          </w:tcPr>
          <w:p w14:paraId="4D6B8F2B"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hideMark/>
          </w:tcPr>
          <w:p w14:paraId="326035D8"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hideMark/>
          </w:tcPr>
          <w:p w14:paraId="2FFE756A"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hideMark/>
          </w:tcPr>
          <w:p w14:paraId="4FEB2418"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hideMark/>
          </w:tcPr>
          <w:p w14:paraId="0AD49C97" w14:textId="77777777" w:rsidR="002B77CC" w:rsidRPr="002B77CC" w:rsidRDefault="002B77CC" w:rsidP="00D97D90">
            <w:pPr>
              <w:jc w:val="both"/>
              <w:rPr>
                <w:rFonts w:ascii="Times New Roman" w:hAnsi="Times New Roman" w:cs="Times New Roman"/>
                <w:sz w:val="28"/>
                <w:szCs w:val="28"/>
                <w:lang w:val="vi-VN"/>
              </w:rPr>
            </w:pPr>
          </w:p>
        </w:tc>
      </w:tr>
      <w:tr w:rsidR="00D745D1" w:rsidRPr="002B77CC" w14:paraId="74CEB333"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12986202" w14:textId="77777777" w:rsidR="002B77CC" w:rsidRPr="002B77CC" w:rsidRDefault="002B77CC" w:rsidP="00D97D90">
            <w:pPr>
              <w:jc w:val="both"/>
              <w:rPr>
                <w:rFonts w:ascii="Times New Roman" w:hAnsi="Times New Roman" w:cs="Times New Roman"/>
                <w:sz w:val="28"/>
                <w:szCs w:val="28"/>
                <w:lang w:val="vi-VN"/>
              </w:rPr>
            </w:pPr>
          </w:p>
        </w:tc>
        <w:tc>
          <w:tcPr>
            <w:tcW w:w="1700" w:type="pct"/>
            <w:tcBorders>
              <w:top w:val="nil"/>
              <w:left w:val="nil"/>
              <w:bottom w:val="single" w:sz="8" w:space="0" w:color="auto"/>
              <w:right w:val="single" w:sz="8" w:space="0" w:color="auto"/>
            </w:tcBorders>
            <w:shd w:val="clear" w:color="auto" w:fill="FFFFFF"/>
            <w:vAlign w:val="bottom"/>
            <w:hideMark/>
          </w:tcPr>
          <w:p w14:paraId="7AF4B00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w:t>
            </w:r>
          </w:p>
        </w:tc>
        <w:tc>
          <w:tcPr>
            <w:tcW w:w="550" w:type="pct"/>
            <w:tcBorders>
              <w:top w:val="nil"/>
              <w:left w:val="nil"/>
              <w:bottom w:val="single" w:sz="8" w:space="0" w:color="auto"/>
              <w:right w:val="single" w:sz="8" w:space="0" w:color="auto"/>
            </w:tcBorders>
            <w:shd w:val="clear" w:color="auto" w:fill="FFFFFF"/>
            <w:hideMark/>
          </w:tcPr>
          <w:p w14:paraId="181108EE"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hideMark/>
          </w:tcPr>
          <w:p w14:paraId="609061F5"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hideMark/>
          </w:tcPr>
          <w:p w14:paraId="1E0AE97E"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hideMark/>
          </w:tcPr>
          <w:p w14:paraId="23AC596C"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hideMark/>
          </w:tcPr>
          <w:p w14:paraId="25EF4520" w14:textId="77777777" w:rsidR="002B77CC" w:rsidRPr="002B77CC" w:rsidRDefault="002B77CC" w:rsidP="00D97D90">
            <w:pPr>
              <w:jc w:val="both"/>
              <w:rPr>
                <w:rFonts w:ascii="Times New Roman" w:hAnsi="Times New Roman" w:cs="Times New Roman"/>
                <w:sz w:val="28"/>
                <w:szCs w:val="28"/>
                <w:lang w:val="vi-VN"/>
              </w:rPr>
            </w:pPr>
          </w:p>
        </w:tc>
        <w:tc>
          <w:tcPr>
            <w:tcW w:w="450" w:type="pct"/>
            <w:tcBorders>
              <w:top w:val="nil"/>
              <w:left w:val="nil"/>
              <w:bottom w:val="single" w:sz="8" w:space="0" w:color="auto"/>
              <w:right w:val="single" w:sz="8" w:space="0" w:color="auto"/>
            </w:tcBorders>
            <w:shd w:val="clear" w:color="auto" w:fill="FFFFFF"/>
            <w:hideMark/>
          </w:tcPr>
          <w:p w14:paraId="673B9BA3" w14:textId="77777777" w:rsidR="002B77CC" w:rsidRPr="002B77CC" w:rsidRDefault="002B77CC" w:rsidP="00D97D90">
            <w:pPr>
              <w:jc w:val="both"/>
              <w:rPr>
                <w:rFonts w:ascii="Times New Roman" w:hAnsi="Times New Roman" w:cs="Times New Roman"/>
                <w:sz w:val="28"/>
                <w:szCs w:val="28"/>
                <w:lang w:val="vi-VN"/>
              </w:rPr>
            </w:pPr>
          </w:p>
        </w:tc>
      </w:tr>
    </w:tbl>
    <w:p w14:paraId="38BD967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3. Thống kê đội ngũ cán bộ quản lý và nhân viên khối hành chính và hỗ trợ</w:t>
      </w:r>
      <w:r w:rsidRPr="002B77CC">
        <w:rPr>
          <w:rFonts w:ascii="Times New Roman" w:hAnsi="Times New Roman" w:cs="Times New Roman"/>
          <w:b/>
          <w:bCs/>
          <w:sz w:val="28"/>
          <w:szCs w:val="28"/>
          <w:vertAlign w:val="superscript"/>
          <w:lang w:val="vi-VN"/>
        </w:rPr>
        <w:t>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9"/>
        <w:gridCol w:w="5688"/>
        <w:gridCol w:w="1542"/>
        <w:gridCol w:w="1638"/>
      </w:tblGrid>
      <w:tr w:rsidR="002B77CC" w:rsidRPr="002B77CC" w14:paraId="1859E311" w14:textId="77777777" w:rsidTr="002B77C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C419B6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14:paraId="5BF3D89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Chỉ số</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34CA1E8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báo cáo</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490322C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trước liền kề năm báo cáo</w:t>
            </w:r>
          </w:p>
        </w:tc>
      </w:tr>
      <w:tr w:rsidR="002B77CC" w:rsidRPr="002B77CC" w14:paraId="775E4A44"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B68D48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2950" w:type="pct"/>
            <w:tcBorders>
              <w:top w:val="nil"/>
              <w:left w:val="nil"/>
              <w:bottom w:val="single" w:sz="8" w:space="0" w:color="auto"/>
              <w:right w:val="single" w:sz="8" w:space="0" w:color="auto"/>
            </w:tcBorders>
            <w:shd w:val="clear" w:color="auto" w:fill="FFFFFF"/>
            <w:vAlign w:val="center"/>
            <w:hideMark/>
          </w:tcPr>
          <w:p w14:paraId="0FAEE2B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Số cán bộ quản lý khối hành chính và hỗ trợ</w:t>
            </w:r>
          </w:p>
        </w:tc>
        <w:tc>
          <w:tcPr>
            <w:tcW w:w="800" w:type="pct"/>
            <w:tcBorders>
              <w:top w:val="nil"/>
              <w:left w:val="nil"/>
              <w:bottom w:val="single" w:sz="8" w:space="0" w:color="auto"/>
              <w:right w:val="single" w:sz="8" w:space="0" w:color="auto"/>
            </w:tcBorders>
            <w:shd w:val="clear" w:color="auto" w:fill="FFFFFF"/>
            <w:vAlign w:val="center"/>
            <w:hideMark/>
          </w:tcPr>
          <w:p w14:paraId="433D4B5F"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218145C5"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0748F7E0"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753F94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2950" w:type="pct"/>
            <w:tcBorders>
              <w:top w:val="nil"/>
              <w:left w:val="nil"/>
              <w:bottom w:val="single" w:sz="8" w:space="0" w:color="auto"/>
              <w:right w:val="single" w:sz="8" w:space="0" w:color="auto"/>
            </w:tcBorders>
            <w:shd w:val="clear" w:color="auto" w:fill="FFFFFF"/>
            <w:vAlign w:val="center"/>
            <w:hideMark/>
          </w:tcPr>
          <w:p w14:paraId="6B8F0C4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Số nhân viên khối hành chính và hỗ trợ</w:t>
            </w:r>
          </w:p>
        </w:tc>
        <w:tc>
          <w:tcPr>
            <w:tcW w:w="800" w:type="pct"/>
            <w:tcBorders>
              <w:top w:val="nil"/>
              <w:left w:val="nil"/>
              <w:bottom w:val="single" w:sz="8" w:space="0" w:color="auto"/>
              <w:right w:val="single" w:sz="8" w:space="0" w:color="auto"/>
            </w:tcBorders>
            <w:shd w:val="clear" w:color="auto" w:fill="FFFFFF"/>
            <w:vAlign w:val="center"/>
            <w:hideMark/>
          </w:tcPr>
          <w:p w14:paraId="69D6165E"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5524FE9F"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7A3B783D"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55A054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w:t>
            </w:r>
          </w:p>
        </w:tc>
        <w:tc>
          <w:tcPr>
            <w:tcW w:w="2950" w:type="pct"/>
            <w:tcBorders>
              <w:top w:val="nil"/>
              <w:left w:val="nil"/>
              <w:bottom w:val="single" w:sz="8" w:space="0" w:color="auto"/>
              <w:right w:val="single" w:sz="8" w:space="0" w:color="auto"/>
            </w:tcBorders>
            <w:shd w:val="clear" w:color="auto" w:fill="FFFFFF"/>
            <w:vAlign w:val="center"/>
            <w:hideMark/>
          </w:tcPr>
          <w:p w14:paraId="3988168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cán bộ quản lý và nhân viên khối hành chính và hỗ trợ trên tổng số giảng viên toàn thời gian</w:t>
            </w:r>
          </w:p>
        </w:tc>
        <w:tc>
          <w:tcPr>
            <w:tcW w:w="800" w:type="pct"/>
            <w:tcBorders>
              <w:top w:val="nil"/>
              <w:left w:val="nil"/>
              <w:bottom w:val="single" w:sz="8" w:space="0" w:color="auto"/>
              <w:right w:val="single" w:sz="8" w:space="0" w:color="auto"/>
            </w:tcBorders>
            <w:shd w:val="clear" w:color="auto" w:fill="FFFFFF"/>
            <w:vAlign w:val="center"/>
            <w:hideMark/>
          </w:tcPr>
          <w:p w14:paraId="34D6292B"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16F61976" w14:textId="77777777" w:rsidR="002B77CC" w:rsidRPr="002B77CC" w:rsidRDefault="002B77CC" w:rsidP="00D97D90">
            <w:pPr>
              <w:jc w:val="both"/>
              <w:rPr>
                <w:rFonts w:ascii="Times New Roman" w:hAnsi="Times New Roman" w:cs="Times New Roman"/>
                <w:sz w:val="28"/>
                <w:szCs w:val="28"/>
                <w:lang w:val="vi-VN"/>
              </w:rPr>
            </w:pPr>
          </w:p>
        </w:tc>
      </w:tr>
    </w:tbl>
    <w:p w14:paraId="5680BB1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III. CƠ SỞ VẬT CHẤT</w:t>
      </w:r>
    </w:p>
    <w:p w14:paraId="23962FC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1. Các chỉ số đánh giá về cơ sở vật chất</w:t>
      </w:r>
      <w:r w:rsidRPr="002B77CC">
        <w:rPr>
          <w:rFonts w:ascii="Times New Roman" w:hAnsi="Times New Roman" w:cs="Times New Roman"/>
          <w:b/>
          <w:bCs/>
          <w:sz w:val="28"/>
          <w:szCs w:val="28"/>
          <w:vertAlign w:val="superscript"/>
          <w:lang w:val="vi-VN"/>
        </w:rPr>
        <w:t>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5725"/>
        <w:gridCol w:w="1527"/>
        <w:gridCol w:w="1623"/>
      </w:tblGrid>
      <w:tr w:rsidR="002B77CC" w:rsidRPr="002B77CC" w14:paraId="142DC085" w14:textId="77777777" w:rsidTr="002B77C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3B4D27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14:paraId="5AFC11C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Chỉ số đánh giá</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1341D4C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báo cáo</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5F8BE06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trước liền kề năm báo cáo</w:t>
            </w:r>
          </w:p>
        </w:tc>
      </w:tr>
      <w:tr w:rsidR="002B77CC" w:rsidRPr="002B77CC" w14:paraId="2CA52F6A"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A3F58A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3000" w:type="pct"/>
            <w:tcBorders>
              <w:top w:val="nil"/>
              <w:left w:val="nil"/>
              <w:bottom w:val="single" w:sz="8" w:space="0" w:color="auto"/>
              <w:right w:val="single" w:sz="8" w:space="0" w:color="auto"/>
            </w:tcBorders>
            <w:shd w:val="clear" w:color="auto" w:fill="FFFFFF"/>
            <w:vAlign w:val="center"/>
            <w:hideMark/>
          </w:tcPr>
          <w:p w14:paraId="2B38CA3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Diện tích đất/người học (m2)</w:t>
            </w:r>
          </w:p>
        </w:tc>
        <w:tc>
          <w:tcPr>
            <w:tcW w:w="800" w:type="pct"/>
            <w:tcBorders>
              <w:top w:val="nil"/>
              <w:left w:val="nil"/>
              <w:bottom w:val="single" w:sz="8" w:space="0" w:color="auto"/>
              <w:right w:val="single" w:sz="8" w:space="0" w:color="auto"/>
            </w:tcBorders>
            <w:shd w:val="clear" w:color="auto" w:fill="FFFFFF"/>
            <w:vAlign w:val="center"/>
            <w:hideMark/>
          </w:tcPr>
          <w:p w14:paraId="3CB1BD9A"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09C383D5"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695B2ACB"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818AF5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3000" w:type="pct"/>
            <w:tcBorders>
              <w:top w:val="nil"/>
              <w:left w:val="nil"/>
              <w:bottom w:val="single" w:sz="8" w:space="0" w:color="auto"/>
              <w:right w:val="single" w:sz="8" w:space="0" w:color="auto"/>
            </w:tcBorders>
            <w:shd w:val="clear" w:color="auto" w:fill="FFFFFF"/>
            <w:vAlign w:val="center"/>
            <w:hideMark/>
          </w:tcPr>
          <w:p w14:paraId="460BF23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Diện tích sàn/người học (m2)</w:t>
            </w:r>
          </w:p>
        </w:tc>
        <w:tc>
          <w:tcPr>
            <w:tcW w:w="800" w:type="pct"/>
            <w:tcBorders>
              <w:top w:val="nil"/>
              <w:left w:val="nil"/>
              <w:bottom w:val="single" w:sz="8" w:space="0" w:color="auto"/>
              <w:right w:val="single" w:sz="8" w:space="0" w:color="auto"/>
            </w:tcBorders>
            <w:shd w:val="clear" w:color="auto" w:fill="FFFFFF"/>
            <w:vAlign w:val="center"/>
            <w:hideMark/>
          </w:tcPr>
          <w:p w14:paraId="53586F70"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02B809C3"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4ED18A75"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985AD5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w:t>
            </w:r>
          </w:p>
        </w:tc>
        <w:tc>
          <w:tcPr>
            <w:tcW w:w="3000" w:type="pct"/>
            <w:tcBorders>
              <w:top w:val="nil"/>
              <w:left w:val="nil"/>
              <w:bottom w:val="single" w:sz="8" w:space="0" w:color="auto"/>
              <w:right w:val="single" w:sz="8" w:space="0" w:color="auto"/>
            </w:tcBorders>
            <w:shd w:val="clear" w:color="auto" w:fill="FFFFFF"/>
            <w:vAlign w:val="center"/>
            <w:hideMark/>
          </w:tcPr>
          <w:p w14:paraId="48582CF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giảng viên có chỗ làm việc riêng biệt</w:t>
            </w:r>
          </w:p>
        </w:tc>
        <w:tc>
          <w:tcPr>
            <w:tcW w:w="800" w:type="pct"/>
            <w:tcBorders>
              <w:top w:val="nil"/>
              <w:left w:val="nil"/>
              <w:bottom w:val="single" w:sz="8" w:space="0" w:color="auto"/>
              <w:right w:val="single" w:sz="8" w:space="0" w:color="auto"/>
            </w:tcBorders>
            <w:shd w:val="clear" w:color="auto" w:fill="FFFFFF"/>
            <w:vAlign w:val="center"/>
            <w:hideMark/>
          </w:tcPr>
          <w:p w14:paraId="79C2B0D6"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3D06F428"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7F4D165D"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7B981D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w:t>
            </w:r>
          </w:p>
        </w:tc>
        <w:tc>
          <w:tcPr>
            <w:tcW w:w="3000" w:type="pct"/>
            <w:tcBorders>
              <w:top w:val="nil"/>
              <w:left w:val="nil"/>
              <w:bottom w:val="single" w:sz="8" w:space="0" w:color="auto"/>
              <w:right w:val="single" w:sz="8" w:space="0" w:color="auto"/>
            </w:tcBorders>
            <w:shd w:val="clear" w:color="auto" w:fill="FFFFFF"/>
            <w:vAlign w:val="center"/>
            <w:hideMark/>
          </w:tcPr>
          <w:p w14:paraId="02B819E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Số đầu sách/ngành đào tạo</w:t>
            </w:r>
          </w:p>
        </w:tc>
        <w:tc>
          <w:tcPr>
            <w:tcW w:w="800" w:type="pct"/>
            <w:tcBorders>
              <w:top w:val="nil"/>
              <w:left w:val="nil"/>
              <w:bottom w:val="single" w:sz="8" w:space="0" w:color="auto"/>
              <w:right w:val="single" w:sz="8" w:space="0" w:color="auto"/>
            </w:tcBorders>
            <w:shd w:val="clear" w:color="auto" w:fill="FFFFFF"/>
            <w:vAlign w:val="center"/>
            <w:hideMark/>
          </w:tcPr>
          <w:p w14:paraId="6BC6C793"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43E33AA1"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675D143B"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B5FF2D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5</w:t>
            </w:r>
          </w:p>
        </w:tc>
        <w:tc>
          <w:tcPr>
            <w:tcW w:w="3000" w:type="pct"/>
            <w:tcBorders>
              <w:top w:val="nil"/>
              <w:left w:val="nil"/>
              <w:bottom w:val="single" w:sz="8" w:space="0" w:color="auto"/>
              <w:right w:val="single" w:sz="8" w:space="0" w:color="auto"/>
            </w:tcBorders>
            <w:shd w:val="clear" w:color="auto" w:fill="FFFFFF"/>
            <w:vAlign w:val="center"/>
            <w:hideMark/>
          </w:tcPr>
          <w:p w14:paraId="3AF4AC2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Số bản sách/người học</w:t>
            </w:r>
          </w:p>
        </w:tc>
        <w:tc>
          <w:tcPr>
            <w:tcW w:w="800" w:type="pct"/>
            <w:tcBorders>
              <w:top w:val="nil"/>
              <w:left w:val="nil"/>
              <w:bottom w:val="single" w:sz="8" w:space="0" w:color="auto"/>
              <w:right w:val="single" w:sz="8" w:space="0" w:color="auto"/>
            </w:tcBorders>
            <w:shd w:val="clear" w:color="auto" w:fill="FFFFFF"/>
            <w:vAlign w:val="center"/>
            <w:hideMark/>
          </w:tcPr>
          <w:p w14:paraId="577E1469"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1AE1E6B9"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75415FC3"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8DE1125"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6</w:t>
            </w:r>
          </w:p>
        </w:tc>
        <w:tc>
          <w:tcPr>
            <w:tcW w:w="3000" w:type="pct"/>
            <w:tcBorders>
              <w:top w:val="nil"/>
              <w:left w:val="nil"/>
              <w:bottom w:val="single" w:sz="8" w:space="0" w:color="auto"/>
              <w:right w:val="single" w:sz="8" w:space="0" w:color="auto"/>
            </w:tcBorders>
            <w:shd w:val="clear" w:color="auto" w:fill="FFFFFF"/>
            <w:vAlign w:val="center"/>
            <w:hideMark/>
          </w:tcPr>
          <w:p w14:paraId="7A449FF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học phần sẵn sàng giảng dạy trực tuyến</w:t>
            </w:r>
          </w:p>
        </w:tc>
        <w:tc>
          <w:tcPr>
            <w:tcW w:w="800" w:type="pct"/>
            <w:tcBorders>
              <w:top w:val="nil"/>
              <w:left w:val="nil"/>
              <w:bottom w:val="single" w:sz="8" w:space="0" w:color="auto"/>
              <w:right w:val="single" w:sz="8" w:space="0" w:color="auto"/>
            </w:tcBorders>
            <w:shd w:val="clear" w:color="auto" w:fill="FFFFFF"/>
            <w:vAlign w:val="center"/>
            <w:hideMark/>
          </w:tcPr>
          <w:p w14:paraId="35BAAE50"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55BE0136"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408832E9"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803B24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7</w:t>
            </w:r>
          </w:p>
        </w:tc>
        <w:tc>
          <w:tcPr>
            <w:tcW w:w="3000" w:type="pct"/>
            <w:tcBorders>
              <w:top w:val="nil"/>
              <w:left w:val="nil"/>
              <w:bottom w:val="single" w:sz="8" w:space="0" w:color="auto"/>
              <w:right w:val="single" w:sz="8" w:space="0" w:color="auto"/>
            </w:tcBorders>
            <w:shd w:val="clear" w:color="auto" w:fill="FFFFFF"/>
            <w:vAlign w:val="center"/>
            <w:hideMark/>
          </w:tcPr>
          <w:p w14:paraId="70DC148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Tốc độ Internet/1.000 người học (Mbps)</w:t>
            </w:r>
          </w:p>
        </w:tc>
        <w:tc>
          <w:tcPr>
            <w:tcW w:w="800" w:type="pct"/>
            <w:tcBorders>
              <w:top w:val="nil"/>
              <w:left w:val="nil"/>
              <w:bottom w:val="single" w:sz="8" w:space="0" w:color="auto"/>
              <w:right w:val="single" w:sz="8" w:space="0" w:color="auto"/>
            </w:tcBorders>
            <w:shd w:val="clear" w:color="auto" w:fill="FFFFFF"/>
            <w:vAlign w:val="center"/>
            <w:hideMark/>
          </w:tcPr>
          <w:p w14:paraId="460D6A98"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0BBF2F59" w14:textId="77777777" w:rsidR="002B77CC" w:rsidRPr="002B77CC" w:rsidRDefault="002B77CC" w:rsidP="00D97D90">
            <w:pPr>
              <w:jc w:val="both"/>
              <w:rPr>
                <w:rFonts w:ascii="Times New Roman" w:hAnsi="Times New Roman" w:cs="Times New Roman"/>
                <w:sz w:val="28"/>
                <w:szCs w:val="28"/>
                <w:lang w:val="vi-VN"/>
              </w:rPr>
            </w:pPr>
          </w:p>
        </w:tc>
      </w:tr>
    </w:tbl>
    <w:p w14:paraId="4415FCB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2. Diện tích đất và diện tích sàn xây dựng phục vụ đào tạo</w:t>
      </w:r>
      <w:r w:rsidRPr="002B77CC">
        <w:rPr>
          <w:rFonts w:ascii="Times New Roman" w:hAnsi="Times New Roman" w:cs="Times New Roman"/>
          <w:b/>
          <w:bCs/>
          <w:sz w:val="28"/>
          <w:szCs w:val="28"/>
          <w:vertAlign w:val="superscript"/>
          <w:lang w:val="vi-VN"/>
        </w:rPr>
        <w:t>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1"/>
        <w:gridCol w:w="2576"/>
        <w:gridCol w:w="3150"/>
        <w:gridCol w:w="1527"/>
        <w:gridCol w:w="1623"/>
      </w:tblGrid>
      <w:tr w:rsidR="002B77CC" w:rsidRPr="002B77CC" w14:paraId="338EAFB4" w14:textId="77777777" w:rsidTr="002B77C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A8D042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lastRenderedPageBreak/>
              <w:t>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14:paraId="2EE4EF7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Địa điểm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14:paraId="1FC34A8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Địa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220FBE0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Diện tích đất (m</w:t>
            </w:r>
            <w:r w:rsidRPr="002B77CC">
              <w:rPr>
                <w:rFonts w:ascii="Times New Roman" w:hAnsi="Times New Roman" w:cs="Times New Roman"/>
                <w:b/>
                <w:bCs/>
                <w:sz w:val="28"/>
                <w:szCs w:val="28"/>
                <w:vertAlign w:val="superscript"/>
                <w:lang w:val="vi-VN"/>
              </w:rPr>
              <w:t>2</w:t>
            </w:r>
            <w:r w:rsidRPr="002B77CC">
              <w:rPr>
                <w:rFonts w:ascii="Times New Roman" w:hAnsi="Times New Roman" w:cs="Times New Roman"/>
                <w:b/>
                <w:bCs/>
                <w:sz w:val="28"/>
                <w:szCs w:val="28"/>
                <w:lang w:val="vi-VN"/>
              </w:rPr>
              <w: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50FA760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Diện tích sàn (m</w:t>
            </w:r>
            <w:r w:rsidRPr="002B77CC">
              <w:rPr>
                <w:rFonts w:ascii="Times New Roman" w:hAnsi="Times New Roman" w:cs="Times New Roman"/>
                <w:b/>
                <w:bCs/>
                <w:sz w:val="28"/>
                <w:szCs w:val="28"/>
                <w:vertAlign w:val="superscript"/>
                <w:lang w:val="vi-VN"/>
              </w:rPr>
              <w:t>2</w:t>
            </w:r>
            <w:r w:rsidRPr="002B77CC">
              <w:rPr>
                <w:rFonts w:ascii="Times New Roman" w:hAnsi="Times New Roman" w:cs="Times New Roman"/>
                <w:b/>
                <w:bCs/>
                <w:sz w:val="28"/>
                <w:szCs w:val="28"/>
                <w:lang w:val="vi-VN"/>
              </w:rPr>
              <w:t>)</w:t>
            </w:r>
          </w:p>
        </w:tc>
      </w:tr>
      <w:tr w:rsidR="002B77CC" w:rsidRPr="002B77CC" w14:paraId="20DEAB56"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3F758F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1350" w:type="pct"/>
            <w:tcBorders>
              <w:top w:val="nil"/>
              <w:left w:val="nil"/>
              <w:bottom w:val="single" w:sz="8" w:space="0" w:color="auto"/>
              <w:right w:val="single" w:sz="8" w:space="0" w:color="auto"/>
            </w:tcBorders>
            <w:shd w:val="clear" w:color="auto" w:fill="FFFFFF"/>
            <w:vAlign w:val="center"/>
            <w:hideMark/>
          </w:tcPr>
          <w:p w14:paraId="431CEDF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Trụ sở chính</w:t>
            </w:r>
          </w:p>
        </w:tc>
        <w:tc>
          <w:tcPr>
            <w:tcW w:w="1600" w:type="pct"/>
            <w:tcBorders>
              <w:top w:val="nil"/>
              <w:left w:val="nil"/>
              <w:bottom w:val="single" w:sz="8" w:space="0" w:color="auto"/>
              <w:right w:val="single" w:sz="8" w:space="0" w:color="auto"/>
            </w:tcBorders>
            <w:shd w:val="clear" w:color="auto" w:fill="FFFFFF"/>
            <w:vAlign w:val="center"/>
            <w:hideMark/>
          </w:tcPr>
          <w:p w14:paraId="47E3298D"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vAlign w:val="center"/>
            <w:hideMark/>
          </w:tcPr>
          <w:p w14:paraId="70BDDEDC"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3F1B998E"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506D522E"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95FD86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1350" w:type="pct"/>
            <w:tcBorders>
              <w:top w:val="nil"/>
              <w:left w:val="nil"/>
              <w:bottom w:val="single" w:sz="8" w:space="0" w:color="auto"/>
              <w:right w:val="single" w:sz="8" w:space="0" w:color="auto"/>
            </w:tcBorders>
            <w:shd w:val="clear" w:color="auto" w:fill="FFFFFF"/>
            <w:vAlign w:val="center"/>
            <w:hideMark/>
          </w:tcPr>
          <w:p w14:paraId="0CFE09A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Cơ sở...</w:t>
            </w:r>
          </w:p>
        </w:tc>
        <w:tc>
          <w:tcPr>
            <w:tcW w:w="1600" w:type="pct"/>
            <w:tcBorders>
              <w:top w:val="nil"/>
              <w:left w:val="nil"/>
              <w:bottom w:val="single" w:sz="8" w:space="0" w:color="auto"/>
              <w:right w:val="single" w:sz="8" w:space="0" w:color="auto"/>
            </w:tcBorders>
            <w:shd w:val="clear" w:color="auto" w:fill="FFFFFF"/>
            <w:vAlign w:val="center"/>
            <w:hideMark/>
          </w:tcPr>
          <w:p w14:paraId="08C495B9"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vAlign w:val="center"/>
            <w:hideMark/>
          </w:tcPr>
          <w:p w14:paraId="78B09612"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297A35C3"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5E449126"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CF68E7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w:t>
            </w:r>
          </w:p>
        </w:tc>
        <w:tc>
          <w:tcPr>
            <w:tcW w:w="1350" w:type="pct"/>
            <w:tcBorders>
              <w:top w:val="nil"/>
              <w:left w:val="nil"/>
              <w:bottom w:val="single" w:sz="8" w:space="0" w:color="auto"/>
              <w:right w:val="single" w:sz="8" w:space="0" w:color="auto"/>
            </w:tcBorders>
            <w:shd w:val="clear" w:color="auto" w:fill="FFFFFF"/>
            <w:vAlign w:val="center"/>
            <w:hideMark/>
          </w:tcPr>
          <w:p w14:paraId="69C470A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Phân hiệu...</w:t>
            </w:r>
          </w:p>
        </w:tc>
        <w:tc>
          <w:tcPr>
            <w:tcW w:w="1600" w:type="pct"/>
            <w:tcBorders>
              <w:top w:val="nil"/>
              <w:left w:val="nil"/>
              <w:bottom w:val="single" w:sz="8" w:space="0" w:color="auto"/>
              <w:right w:val="single" w:sz="8" w:space="0" w:color="auto"/>
            </w:tcBorders>
            <w:shd w:val="clear" w:color="auto" w:fill="FFFFFF"/>
            <w:vAlign w:val="center"/>
            <w:hideMark/>
          </w:tcPr>
          <w:p w14:paraId="302389F2"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vAlign w:val="center"/>
            <w:hideMark/>
          </w:tcPr>
          <w:p w14:paraId="5E6FCE5F"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024CFAF7"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7E025512"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7813A39" w14:textId="77777777" w:rsidR="002B77CC" w:rsidRPr="002B77CC" w:rsidRDefault="002B77CC" w:rsidP="00D97D90">
            <w:pPr>
              <w:jc w:val="both"/>
              <w:rPr>
                <w:rFonts w:ascii="Times New Roman" w:hAnsi="Times New Roman" w:cs="Times New Roman"/>
                <w:sz w:val="28"/>
                <w:szCs w:val="28"/>
                <w:lang w:val="vi-VN"/>
              </w:rPr>
            </w:pPr>
          </w:p>
        </w:tc>
        <w:tc>
          <w:tcPr>
            <w:tcW w:w="1350" w:type="pct"/>
            <w:tcBorders>
              <w:top w:val="nil"/>
              <w:left w:val="nil"/>
              <w:bottom w:val="single" w:sz="8" w:space="0" w:color="auto"/>
              <w:right w:val="single" w:sz="8" w:space="0" w:color="auto"/>
            </w:tcBorders>
            <w:shd w:val="clear" w:color="auto" w:fill="FFFFFF"/>
            <w:vAlign w:val="center"/>
            <w:hideMark/>
          </w:tcPr>
          <w:p w14:paraId="03A357E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w:t>
            </w:r>
          </w:p>
        </w:tc>
        <w:tc>
          <w:tcPr>
            <w:tcW w:w="1600" w:type="pct"/>
            <w:tcBorders>
              <w:top w:val="nil"/>
              <w:left w:val="nil"/>
              <w:bottom w:val="single" w:sz="8" w:space="0" w:color="auto"/>
              <w:right w:val="single" w:sz="8" w:space="0" w:color="auto"/>
            </w:tcBorders>
            <w:shd w:val="clear" w:color="auto" w:fill="FFFFFF"/>
            <w:vAlign w:val="center"/>
            <w:hideMark/>
          </w:tcPr>
          <w:p w14:paraId="2C6FFF6D"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vAlign w:val="center"/>
            <w:hideMark/>
          </w:tcPr>
          <w:p w14:paraId="5FA6CF83"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1D73C968"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5065B90D" w14:textId="77777777" w:rsidTr="002B77CC">
        <w:trPr>
          <w:tblCellSpacing w:w="0" w:type="dxa"/>
        </w:trPr>
        <w:tc>
          <w:tcPr>
            <w:tcW w:w="3300" w:type="pct"/>
            <w:gridSpan w:val="3"/>
            <w:tcBorders>
              <w:top w:val="nil"/>
              <w:left w:val="single" w:sz="8" w:space="0" w:color="auto"/>
              <w:bottom w:val="single" w:sz="8" w:space="0" w:color="auto"/>
              <w:right w:val="single" w:sz="8" w:space="0" w:color="auto"/>
            </w:tcBorders>
            <w:shd w:val="clear" w:color="auto" w:fill="FFFFFF"/>
            <w:vAlign w:val="center"/>
            <w:hideMark/>
          </w:tcPr>
          <w:p w14:paraId="3A869FE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Tổng cộng</w:t>
            </w:r>
          </w:p>
        </w:tc>
        <w:tc>
          <w:tcPr>
            <w:tcW w:w="800" w:type="pct"/>
            <w:tcBorders>
              <w:top w:val="nil"/>
              <w:left w:val="nil"/>
              <w:bottom w:val="single" w:sz="8" w:space="0" w:color="auto"/>
              <w:right w:val="single" w:sz="8" w:space="0" w:color="auto"/>
            </w:tcBorders>
            <w:shd w:val="clear" w:color="auto" w:fill="FFFFFF"/>
            <w:vAlign w:val="center"/>
            <w:hideMark/>
          </w:tcPr>
          <w:p w14:paraId="59B05CD1"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5DE5B536" w14:textId="77777777" w:rsidR="002B77CC" w:rsidRPr="002B77CC" w:rsidRDefault="002B77CC" w:rsidP="00D97D90">
            <w:pPr>
              <w:jc w:val="both"/>
              <w:rPr>
                <w:rFonts w:ascii="Times New Roman" w:hAnsi="Times New Roman" w:cs="Times New Roman"/>
                <w:sz w:val="28"/>
                <w:szCs w:val="28"/>
                <w:lang w:val="vi-VN"/>
              </w:rPr>
            </w:pPr>
          </w:p>
        </w:tc>
      </w:tr>
    </w:tbl>
    <w:p w14:paraId="6978F8C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3. Các hạng mục cơ sở vật chất được đầu tư mới trong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5725"/>
        <w:gridCol w:w="1623"/>
        <w:gridCol w:w="1527"/>
      </w:tblGrid>
      <w:tr w:rsidR="002B77CC" w:rsidRPr="002B77CC" w14:paraId="68AB9369" w14:textId="77777777" w:rsidTr="002B77C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0ED721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14:paraId="103FB1B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Hạng mục đầu tư</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76921BB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Địa điểm</w:t>
            </w:r>
            <w:r w:rsidRPr="002B77CC">
              <w:rPr>
                <w:rFonts w:ascii="Times New Roman" w:hAnsi="Times New Roman" w:cs="Times New Roman"/>
                <w:b/>
                <w:bCs/>
                <w:sz w:val="28"/>
                <w:szCs w:val="28"/>
                <w:vertAlign w:val="superscript"/>
                <w:lang w:val="vi-VN"/>
              </w:rPr>
              <w:t>11</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5E3D171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Kinh phí (triệu đồng)</w:t>
            </w:r>
          </w:p>
        </w:tc>
      </w:tr>
      <w:tr w:rsidR="002B77CC" w:rsidRPr="002B77CC" w14:paraId="7F9576FD"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9431CF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3000" w:type="pct"/>
            <w:tcBorders>
              <w:top w:val="nil"/>
              <w:left w:val="nil"/>
              <w:bottom w:val="single" w:sz="8" w:space="0" w:color="auto"/>
              <w:right w:val="single" w:sz="8" w:space="0" w:color="auto"/>
            </w:tcBorders>
            <w:shd w:val="clear" w:color="auto" w:fill="FFFFFF"/>
            <w:vAlign w:val="bottom"/>
            <w:hideMark/>
          </w:tcPr>
          <w:p w14:paraId="3EBB89F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Xây mới tòa nhà...</w:t>
            </w:r>
          </w:p>
        </w:tc>
        <w:tc>
          <w:tcPr>
            <w:tcW w:w="800" w:type="pct"/>
            <w:tcBorders>
              <w:top w:val="nil"/>
              <w:left w:val="nil"/>
              <w:bottom w:val="single" w:sz="8" w:space="0" w:color="auto"/>
              <w:right w:val="single" w:sz="8" w:space="0" w:color="auto"/>
            </w:tcBorders>
            <w:shd w:val="clear" w:color="auto" w:fill="FFFFFF"/>
            <w:hideMark/>
          </w:tcPr>
          <w:p w14:paraId="3BA9DA0C"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hideMark/>
          </w:tcPr>
          <w:p w14:paraId="7E1ED31A"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620989AA"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402D38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3000" w:type="pct"/>
            <w:tcBorders>
              <w:top w:val="nil"/>
              <w:left w:val="nil"/>
              <w:bottom w:val="single" w:sz="8" w:space="0" w:color="auto"/>
              <w:right w:val="single" w:sz="8" w:space="0" w:color="auto"/>
            </w:tcBorders>
            <w:shd w:val="clear" w:color="auto" w:fill="FFFFFF"/>
            <w:vAlign w:val="bottom"/>
            <w:hideMark/>
          </w:tcPr>
          <w:p w14:paraId="1B78BEA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Nâng cấp tòa nhà...</w:t>
            </w:r>
          </w:p>
        </w:tc>
        <w:tc>
          <w:tcPr>
            <w:tcW w:w="800" w:type="pct"/>
            <w:tcBorders>
              <w:top w:val="nil"/>
              <w:left w:val="nil"/>
              <w:bottom w:val="single" w:sz="8" w:space="0" w:color="auto"/>
              <w:right w:val="single" w:sz="8" w:space="0" w:color="auto"/>
            </w:tcBorders>
            <w:shd w:val="clear" w:color="auto" w:fill="FFFFFF"/>
            <w:hideMark/>
          </w:tcPr>
          <w:p w14:paraId="0235D3E6"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hideMark/>
          </w:tcPr>
          <w:p w14:paraId="660ED4E0"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640AD72D"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2F32C0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w:t>
            </w:r>
          </w:p>
        </w:tc>
        <w:tc>
          <w:tcPr>
            <w:tcW w:w="3000" w:type="pct"/>
            <w:tcBorders>
              <w:top w:val="nil"/>
              <w:left w:val="nil"/>
              <w:bottom w:val="single" w:sz="8" w:space="0" w:color="auto"/>
              <w:right w:val="single" w:sz="8" w:space="0" w:color="auto"/>
            </w:tcBorders>
            <w:shd w:val="clear" w:color="auto" w:fill="FFFFFF"/>
            <w:vAlign w:val="bottom"/>
            <w:hideMark/>
          </w:tcPr>
          <w:p w14:paraId="65EBF5C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Đầu tư mới phòng thí nghiệm...</w:t>
            </w:r>
          </w:p>
        </w:tc>
        <w:tc>
          <w:tcPr>
            <w:tcW w:w="800" w:type="pct"/>
            <w:tcBorders>
              <w:top w:val="nil"/>
              <w:left w:val="nil"/>
              <w:bottom w:val="single" w:sz="8" w:space="0" w:color="auto"/>
              <w:right w:val="single" w:sz="8" w:space="0" w:color="auto"/>
            </w:tcBorders>
            <w:shd w:val="clear" w:color="auto" w:fill="FFFFFF"/>
            <w:hideMark/>
          </w:tcPr>
          <w:p w14:paraId="283FF3B0"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hideMark/>
          </w:tcPr>
          <w:p w14:paraId="3874631B"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6F1F0EA9"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EEDC76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w:t>
            </w:r>
          </w:p>
        </w:tc>
        <w:tc>
          <w:tcPr>
            <w:tcW w:w="3000" w:type="pct"/>
            <w:tcBorders>
              <w:top w:val="nil"/>
              <w:left w:val="nil"/>
              <w:bottom w:val="single" w:sz="8" w:space="0" w:color="auto"/>
              <w:right w:val="single" w:sz="8" w:space="0" w:color="auto"/>
            </w:tcBorders>
            <w:shd w:val="clear" w:color="auto" w:fill="FFFFFF"/>
            <w:vAlign w:val="bottom"/>
            <w:hideMark/>
          </w:tcPr>
          <w:p w14:paraId="5308273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Nâng cấp phòng thí nghiệm...</w:t>
            </w:r>
          </w:p>
        </w:tc>
        <w:tc>
          <w:tcPr>
            <w:tcW w:w="800" w:type="pct"/>
            <w:tcBorders>
              <w:top w:val="nil"/>
              <w:left w:val="nil"/>
              <w:bottom w:val="single" w:sz="8" w:space="0" w:color="auto"/>
              <w:right w:val="single" w:sz="8" w:space="0" w:color="auto"/>
            </w:tcBorders>
            <w:shd w:val="clear" w:color="auto" w:fill="FFFFFF"/>
            <w:hideMark/>
          </w:tcPr>
          <w:p w14:paraId="7AD45C0A"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hideMark/>
          </w:tcPr>
          <w:p w14:paraId="3FDBD249"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4ADA21B1"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58268ED" w14:textId="77777777" w:rsidR="002B77CC" w:rsidRPr="002B77CC" w:rsidRDefault="002B77CC" w:rsidP="00D97D90">
            <w:pPr>
              <w:jc w:val="both"/>
              <w:rPr>
                <w:rFonts w:ascii="Times New Roman" w:hAnsi="Times New Roman" w:cs="Times New Roman"/>
                <w:sz w:val="28"/>
                <w:szCs w:val="28"/>
                <w:lang w:val="vi-VN"/>
              </w:rPr>
            </w:pPr>
          </w:p>
        </w:tc>
        <w:tc>
          <w:tcPr>
            <w:tcW w:w="3000" w:type="pct"/>
            <w:tcBorders>
              <w:top w:val="nil"/>
              <w:left w:val="nil"/>
              <w:bottom w:val="single" w:sz="8" w:space="0" w:color="auto"/>
              <w:right w:val="single" w:sz="8" w:space="0" w:color="auto"/>
            </w:tcBorders>
            <w:shd w:val="clear" w:color="auto" w:fill="FFFFFF"/>
            <w:hideMark/>
          </w:tcPr>
          <w:p w14:paraId="47000591"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hideMark/>
          </w:tcPr>
          <w:p w14:paraId="66E271BA"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hideMark/>
          </w:tcPr>
          <w:p w14:paraId="1831D58C"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7C5579F4" w14:textId="77777777" w:rsidTr="002B77CC">
        <w:trPr>
          <w:tblCellSpacing w:w="0" w:type="dxa"/>
        </w:trPr>
        <w:tc>
          <w:tcPr>
            <w:tcW w:w="4150" w:type="pct"/>
            <w:gridSpan w:val="3"/>
            <w:tcBorders>
              <w:top w:val="nil"/>
              <w:left w:val="single" w:sz="8" w:space="0" w:color="auto"/>
              <w:bottom w:val="single" w:sz="8" w:space="0" w:color="auto"/>
              <w:right w:val="single" w:sz="8" w:space="0" w:color="auto"/>
            </w:tcBorders>
            <w:shd w:val="clear" w:color="auto" w:fill="FFFFFF"/>
            <w:vAlign w:val="center"/>
            <w:hideMark/>
          </w:tcPr>
          <w:p w14:paraId="2D4B683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Tổng cộng</w:t>
            </w:r>
          </w:p>
        </w:tc>
        <w:tc>
          <w:tcPr>
            <w:tcW w:w="800" w:type="pct"/>
            <w:tcBorders>
              <w:top w:val="nil"/>
              <w:left w:val="nil"/>
              <w:bottom w:val="single" w:sz="8" w:space="0" w:color="auto"/>
              <w:right w:val="single" w:sz="8" w:space="0" w:color="auto"/>
            </w:tcBorders>
            <w:shd w:val="clear" w:color="auto" w:fill="FFFFFF"/>
            <w:hideMark/>
          </w:tcPr>
          <w:p w14:paraId="40EA6C9C" w14:textId="77777777" w:rsidR="002B77CC" w:rsidRPr="002B77CC" w:rsidRDefault="002B77CC" w:rsidP="00D97D90">
            <w:pPr>
              <w:jc w:val="both"/>
              <w:rPr>
                <w:rFonts w:ascii="Times New Roman" w:hAnsi="Times New Roman" w:cs="Times New Roman"/>
                <w:sz w:val="28"/>
                <w:szCs w:val="28"/>
                <w:lang w:val="vi-VN"/>
              </w:rPr>
            </w:pPr>
          </w:p>
        </w:tc>
      </w:tr>
    </w:tbl>
    <w:p w14:paraId="76348B4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IV. KIỂM ĐỊNH CHẤT LƯỢNG GIÁO DỤC</w:t>
      </w:r>
    </w:p>
    <w:p w14:paraId="58D157B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1. Kiểm định cơ sở giáo dục</w:t>
      </w:r>
    </w:p>
    <w:p w14:paraId="721E4D8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 Tên tổ chức kiểm định (tên đầy đủ và tên viết tắt):</w:t>
      </w:r>
    </w:p>
    <w:p w14:paraId="0F92577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 Tiêu chuẩn kiểm định được áp dụng:</w:t>
      </w:r>
    </w:p>
    <w:p w14:paraId="7C33500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 Mức độ đạt kiểm định:</w:t>
      </w:r>
    </w:p>
    <w:p w14:paraId="5791A21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 Thời gian hiệu lực: từ ngày...tháng.. .năm… đến ngày... tháng... năm...</w:t>
      </w:r>
    </w:p>
    <w:p w14:paraId="090410E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2. Danh mục chương trình đào tạo được kiểm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5"/>
        <w:gridCol w:w="1171"/>
        <w:gridCol w:w="2044"/>
        <w:gridCol w:w="1948"/>
        <w:gridCol w:w="2044"/>
        <w:gridCol w:w="1655"/>
      </w:tblGrid>
      <w:tr w:rsidR="002B77CC" w:rsidRPr="002B77CC" w14:paraId="3B4DBEB7" w14:textId="77777777" w:rsidTr="002B77CC">
        <w:trPr>
          <w:trHeight w:val="708"/>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C09C29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1D79FB3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Mã ngành</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6BA6111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Tên ngành</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5CE98E9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Tên chương trình</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071039C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Tên tổ chức kiểm định</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1484877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Thời gian hiệu lực</w:t>
            </w:r>
          </w:p>
        </w:tc>
      </w:tr>
      <w:tr w:rsidR="002B77CC" w:rsidRPr="002B77CC" w14:paraId="4C87E030"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09A4E3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600" w:type="pct"/>
            <w:tcBorders>
              <w:top w:val="nil"/>
              <w:left w:val="nil"/>
              <w:bottom w:val="single" w:sz="8" w:space="0" w:color="auto"/>
              <w:right w:val="single" w:sz="8" w:space="0" w:color="auto"/>
            </w:tcBorders>
            <w:shd w:val="clear" w:color="auto" w:fill="FFFFFF"/>
            <w:vAlign w:val="center"/>
            <w:hideMark/>
          </w:tcPr>
          <w:p w14:paraId="2AB6943B" w14:textId="77777777" w:rsidR="002B77CC" w:rsidRPr="002B77CC" w:rsidRDefault="002B77CC" w:rsidP="00D97D90">
            <w:pPr>
              <w:jc w:val="both"/>
              <w:rPr>
                <w:rFonts w:ascii="Times New Roman" w:hAnsi="Times New Roman" w:cs="Times New Roman"/>
                <w:sz w:val="28"/>
                <w:szCs w:val="28"/>
                <w:lang w:val="vi-VN"/>
              </w:rPr>
            </w:pPr>
          </w:p>
        </w:tc>
        <w:tc>
          <w:tcPr>
            <w:tcW w:w="1050" w:type="pct"/>
            <w:tcBorders>
              <w:top w:val="nil"/>
              <w:left w:val="nil"/>
              <w:bottom w:val="single" w:sz="8" w:space="0" w:color="auto"/>
              <w:right w:val="single" w:sz="8" w:space="0" w:color="auto"/>
            </w:tcBorders>
            <w:shd w:val="clear" w:color="auto" w:fill="FFFFFF"/>
            <w:vAlign w:val="center"/>
            <w:hideMark/>
          </w:tcPr>
          <w:p w14:paraId="39615A86"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vAlign w:val="center"/>
            <w:hideMark/>
          </w:tcPr>
          <w:p w14:paraId="66DA9E45" w14:textId="77777777" w:rsidR="002B77CC" w:rsidRPr="002B77CC" w:rsidRDefault="002B77CC" w:rsidP="00D97D90">
            <w:pPr>
              <w:jc w:val="both"/>
              <w:rPr>
                <w:rFonts w:ascii="Times New Roman" w:hAnsi="Times New Roman" w:cs="Times New Roman"/>
                <w:sz w:val="28"/>
                <w:szCs w:val="28"/>
                <w:lang w:val="vi-VN"/>
              </w:rPr>
            </w:pPr>
          </w:p>
        </w:tc>
        <w:tc>
          <w:tcPr>
            <w:tcW w:w="1050" w:type="pct"/>
            <w:tcBorders>
              <w:top w:val="nil"/>
              <w:left w:val="nil"/>
              <w:bottom w:val="single" w:sz="8" w:space="0" w:color="auto"/>
              <w:right w:val="single" w:sz="8" w:space="0" w:color="auto"/>
            </w:tcBorders>
            <w:shd w:val="clear" w:color="auto" w:fill="FFFFFF"/>
            <w:vAlign w:val="center"/>
            <w:hideMark/>
          </w:tcPr>
          <w:p w14:paraId="6BF6A3DE"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6FF95D94"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2611AF8F"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3B0812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600" w:type="pct"/>
            <w:tcBorders>
              <w:top w:val="nil"/>
              <w:left w:val="nil"/>
              <w:bottom w:val="single" w:sz="8" w:space="0" w:color="auto"/>
              <w:right w:val="single" w:sz="8" w:space="0" w:color="auto"/>
            </w:tcBorders>
            <w:shd w:val="clear" w:color="auto" w:fill="FFFFFF"/>
            <w:vAlign w:val="center"/>
            <w:hideMark/>
          </w:tcPr>
          <w:p w14:paraId="7557AEB3" w14:textId="77777777" w:rsidR="002B77CC" w:rsidRPr="002B77CC" w:rsidRDefault="002B77CC" w:rsidP="00D97D90">
            <w:pPr>
              <w:jc w:val="both"/>
              <w:rPr>
                <w:rFonts w:ascii="Times New Roman" w:hAnsi="Times New Roman" w:cs="Times New Roman"/>
                <w:sz w:val="28"/>
                <w:szCs w:val="28"/>
                <w:lang w:val="vi-VN"/>
              </w:rPr>
            </w:pPr>
          </w:p>
        </w:tc>
        <w:tc>
          <w:tcPr>
            <w:tcW w:w="1050" w:type="pct"/>
            <w:tcBorders>
              <w:top w:val="nil"/>
              <w:left w:val="nil"/>
              <w:bottom w:val="single" w:sz="8" w:space="0" w:color="auto"/>
              <w:right w:val="single" w:sz="8" w:space="0" w:color="auto"/>
            </w:tcBorders>
            <w:shd w:val="clear" w:color="auto" w:fill="FFFFFF"/>
            <w:vAlign w:val="center"/>
            <w:hideMark/>
          </w:tcPr>
          <w:p w14:paraId="3FD5FAB2"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vAlign w:val="center"/>
            <w:hideMark/>
          </w:tcPr>
          <w:p w14:paraId="0EFF4746" w14:textId="77777777" w:rsidR="002B77CC" w:rsidRPr="002B77CC" w:rsidRDefault="002B77CC" w:rsidP="00D97D90">
            <w:pPr>
              <w:jc w:val="both"/>
              <w:rPr>
                <w:rFonts w:ascii="Times New Roman" w:hAnsi="Times New Roman" w:cs="Times New Roman"/>
                <w:sz w:val="28"/>
                <w:szCs w:val="28"/>
                <w:lang w:val="vi-VN"/>
              </w:rPr>
            </w:pPr>
          </w:p>
        </w:tc>
        <w:tc>
          <w:tcPr>
            <w:tcW w:w="1050" w:type="pct"/>
            <w:tcBorders>
              <w:top w:val="nil"/>
              <w:left w:val="nil"/>
              <w:bottom w:val="single" w:sz="8" w:space="0" w:color="auto"/>
              <w:right w:val="single" w:sz="8" w:space="0" w:color="auto"/>
            </w:tcBorders>
            <w:shd w:val="clear" w:color="auto" w:fill="FFFFFF"/>
            <w:vAlign w:val="center"/>
            <w:hideMark/>
          </w:tcPr>
          <w:p w14:paraId="725DFC47"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1AA4244F"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3AE6C042"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F88D805"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lastRenderedPageBreak/>
              <w:t>…</w:t>
            </w:r>
          </w:p>
        </w:tc>
        <w:tc>
          <w:tcPr>
            <w:tcW w:w="600" w:type="pct"/>
            <w:tcBorders>
              <w:top w:val="nil"/>
              <w:left w:val="nil"/>
              <w:bottom w:val="single" w:sz="8" w:space="0" w:color="auto"/>
              <w:right w:val="single" w:sz="8" w:space="0" w:color="auto"/>
            </w:tcBorders>
            <w:shd w:val="clear" w:color="auto" w:fill="FFFFFF"/>
            <w:vAlign w:val="center"/>
            <w:hideMark/>
          </w:tcPr>
          <w:p w14:paraId="0FD3EDD8" w14:textId="77777777" w:rsidR="002B77CC" w:rsidRPr="002B77CC" w:rsidRDefault="002B77CC" w:rsidP="00D97D90">
            <w:pPr>
              <w:jc w:val="both"/>
              <w:rPr>
                <w:rFonts w:ascii="Times New Roman" w:hAnsi="Times New Roman" w:cs="Times New Roman"/>
                <w:sz w:val="28"/>
                <w:szCs w:val="28"/>
                <w:lang w:val="vi-VN"/>
              </w:rPr>
            </w:pPr>
          </w:p>
        </w:tc>
        <w:tc>
          <w:tcPr>
            <w:tcW w:w="1050" w:type="pct"/>
            <w:tcBorders>
              <w:top w:val="nil"/>
              <w:left w:val="nil"/>
              <w:bottom w:val="single" w:sz="8" w:space="0" w:color="auto"/>
              <w:right w:val="single" w:sz="8" w:space="0" w:color="auto"/>
            </w:tcBorders>
            <w:shd w:val="clear" w:color="auto" w:fill="FFFFFF"/>
            <w:vAlign w:val="center"/>
            <w:hideMark/>
          </w:tcPr>
          <w:p w14:paraId="50582985"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vAlign w:val="center"/>
            <w:hideMark/>
          </w:tcPr>
          <w:p w14:paraId="613DBA0B" w14:textId="77777777" w:rsidR="002B77CC" w:rsidRPr="002B77CC" w:rsidRDefault="002B77CC" w:rsidP="00D97D90">
            <w:pPr>
              <w:jc w:val="both"/>
              <w:rPr>
                <w:rFonts w:ascii="Times New Roman" w:hAnsi="Times New Roman" w:cs="Times New Roman"/>
                <w:sz w:val="28"/>
                <w:szCs w:val="28"/>
                <w:lang w:val="vi-VN"/>
              </w:rPr>
            </w:pPr>
          </w:p>
        </w:tc>
        <w:tc>
          <w:tcPr>
            <w:tcW w:w="1050" w:type="pct"/>
            <w:tcBorders>
              <w:top w:val="nil"/>
              <w:left w:val="nil"/>
              <w:bottom w:val="single" w:sz="8" w:space="0" w:color="auto"/>
              <w:right w:val="single" w:sz="8" w:space="0" w:color="auto"/>
            </w:tcBorders>
            <w:shd w:val="clear" w:color="auto" w:fill="FFFFFF"/>
            <w:vAlign w:val="center"/>
            <w:hideMark/>
          </w:tcPr>
          <w:p w14:paraId="181712F6" w14:textId="77777777" w:rsidR="002B77CC" w:rsidRPr="002B77CC" w:rsidRDefault="002B77CC" w:rsidP="00D97D90">
            <w:pPr>
              <w:jc w:val="both"/>
              <w:rPr>
                <w:rFonts w:ascii="Times New Roman" w:hAnsi="Times New Roman" w:cs="Times New Roman"/>
                <w:sz w:val="28"/>
                <w:szCs w:val="28"/>
                <w:lang w:val="vi-VN"/>
              </w:rPr>
            </w:pPr>
          </w:p>
        </w:tc>
        <w:tc>
          <w:tcPr>
            <w:tcW w:w="850" w:type="pct"/>
            <w:tcBorders>
              <w:top w:val="nil"/>
              <w:left w:val="nil"/>
              <w:bottom w:val="single" w:sz="8" w:space="0" w:color="auto"/>
              <w:right w:val="single" w:sz="8" w:space="0" w:color="auto"/>
            </w:tcBorders>
            <w:shd w:val="clear" w:color="auto" w:fill="FFFFFF"/>
            <w:vAlign w:val="center"/>
            <w:hideMark/>
          </w:tcPr>
          <w:p w14:paraId="483F2E79" w14:textId="77777777" w:rsidR="002B77CC" w:rsidRPr="002B77CC" w:rsidRDefault="002B77CC" w:rsidP="00D97D90">
            <w:pPr>
              <w:jc w:val="both"/>
              <w:rPr>
                <w:rFonts w:ascii="Times New Roman" w:hAnsi="Times New Roman" w:cs="Times New Roman"/>
                <w:sz w:val="28"/>
                <w:szCs w:val="28"/>
                <w:lang w:val="vi-VN"/>
              </w:rPr>
            </w:pPr>
          </w:p>
        </w:tc>
      </w:tr>
    </w:tbl>
    <w:p w14:paraId="416A77D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V. KẾT QUẢ TUYỂN SINH VÀ ĐÀO TẠO</w:t>
      </w:r>
    </w:p>
    <w:p w14:paraId="2C8396F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1. Các chỉ số đánh giá về tuyển sinh và đào tạo</w:t>
      </w:r>
      <w:r w:rsidRPr="002B77CC">
        <w:rPr>
          <w:rFonts w:ascii="Times New Roman" w:hAnsi="Times New Roman" w:cs="Times New Roman"/>
          <w:b/>
          <w:bCs/>
          <w:sz w:val="28"/>
          <w:szCs w:val="28"/>
          <w:vertAlign w:val="superscript"/>
          <w:lang w:val="vi-VN"/>
        </w:rPr>
        <w:t>12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9"/>
        <w:gridCol w:w="5784"/>
        <w:gridCol w:w="1542"/>
        <w:gridCol w:w="1542"/>
      </w:tblGrid>
      <w:tr w:rsidR="002B77CC" w:rsidRPr="002B77CC" w14:paraId="088C154E" w14:textId="77777777" w:rsidTr="002B77C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F428BB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14:paraId="46F6E87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Chỉ số đánh giá</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0940CFD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báo cáo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167102F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trước liền kề năm báo cáo</w:t>
            </w:r>
          </w:p>
        </w:tc>
      </w:tr>
      <w:tr w:rsidR="002B77CC" w:rsidRPr="002B77CC" w14:paraId="7124D889"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119F4B5"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3000" w:type="pct"/>
            <w:tcBorders>
              <w:top w:val="nil"/>
              <w:left w:val="nil"/>
              <w:bottom w:val="single" w:sz="8" w:space="0" w:color="auto"/>
              <w:right w:val="single" w:sz="8" w:space="0" w:color="auto"/>
            </w:tcBorders>
            <w:shd w:val="clear" w:color="auto" w:fill="FFFFFF"/>
            <w:vAlign w:val="center"/>
            <w:hideMark/>
          </w:tcPr>
          <w:p w14:paraId="5BCD6D0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nhập học trung bình 3 năm</w:t>
            </w:r>
          </w:p>
        </w:tc>
        <w:tc>
          <w:tcPr>
            <w:tcW w:w="800" w:type="pct"/>
            <w:tcBorders>
              <w:top w:val="nil"/>
              <w:left w:val="nil"/>
              <w:bottom w:val="single" w:sz="8" w:space="0" w:color="auto"/>
              <w:right w:val="single" w:sz="8" w:space="0" w:color="auto"/>
            </w:tcBorders>
            <w:shd w:val="clear" w:color="auto" w:fill="FFFFFF"/>
            <w:vAlign w:val="center"/>
            <w:hideMark/>
          </w:tcPr>
          <w:p w14:paraId="72DCF5B1"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vAlign w:val="center"/>
            <w:hideMark/>
          </w:tcPr>
          <w:p w14:paraId="21CA8389"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54D171E0"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D9401B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3000" w:type="pct"/>
            <w:tcBorders>
              <w:top w:val="nil"/>
              <w:left w:val="nil"/>
              <w:bottom w:val="single" w:sz="8" w:space="0" w:color="auto"/>
              <w:right w:val="single" w:sz="8" w:space="0" w:color="auto"/>
            </w:tcBorders>
            <w:shd w:val="clear" w:color="auto" w:fill="FFFFFF"/>
            <w:vAlign w:val="center"/>
            <w:hideMark/>
          </w:tcPr>
          <w:p w14:paraId="2211E24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Tỉ số tăng giảm quy mô đào tạo 3 năm</w:t>
            </w:r>
          </w:p>
        </w:tc>
        <w:tc>
          <w:tcPr>
            <w:tcW w:w="800" w:type="pct"/>
            <w:tcBorders>
              <w:top w:val="nil"/>
              <w:left w:val="nil"/>
              <w:bottom w:val="single" w:sz="8" w:space="0" w:color="auto"/>
              <w:right w:val="single" w:sz="8" w:space="0" w:color="auto"/>
            </w:tcBorders>
            <w:shd w:val="clear" w:color="auto" w:fill="FFFFFF"/>
            <w:vAlign w:val="center"/>
            <w:hideMark/>
          </w:tcPr>
          <w:p w14:paraId="23239F9B"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vAlign w:val="center"/>
            <w:hideMark/>
          </w:tcPr>
          <w:p w14:paraId="28AECBE9"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27BCCC16"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20A7C1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w:t>
            </w:r>
          </w:p>
        </w:tc>
        <w:tc>
          <w:tcPr>
            <w:tcW w:w="3000" w:type="pct"/>
            <w:tcBorders>
              <w:top w:val="nil"/>
              <w:left w:val="nil"/>
              <w:bottom w:val="single" w:sz="8" w:space="0" w:color="auto"/>
              <w:right w:val="single" w:sz="8" w:space="0" w:color="auto"/>
            </w:tcBorders>
            <w:shd w:val="clear" w:color="auto" w:fill="FFFFFF"/>
            <w:vAlign w:val="center"/>
            <w:hideMark/>
          </w:tcPr>
          <w:p w14:paraId="674820E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thôi học</w:t>
            </w:r>
          </w:p>
        </w:tc>
        <w:tc>
          <w:tcPr>
            <w:tcW w:w="800" w:type="pct"/>
            <w:tcBorders>
              <w:top w:val="nil"/>
              <w:left w:val="nil"/>
              <w:bottom w:val="single" w:sz="8" w:space="0" w:color="auto"/>
              <w:right w:val="single" w:sz="8" w:space="0" w:color="auto"/>
            </w:tcBorders>
            <w:shd w:val="clear" w:color="auto" w:fill="FFFFFF"/>
            <w:vAlign w:val="center"/>
            <w:hideMark/>
          </w:tcPr>
          <w:p w14:paraId="55240D60"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vAlign w:val="center"/>
            <w:hideMark/>
          </w:tcPr>
          <w:p w14:paraId="6321EE38"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59C0A7AB"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0EE377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w:t>
            </w:r>
          </w:p>
        </w:tc>
        <w:tc>
          <w:tcPr>
            <w:tcW w:w="3000" w:type="pct"/>
            <w:tcBorders>
              <w:top w:val="nil"/>
              <w:left w:val="nil"/>
              <w:bottom w:val="single" w:sz="8" w:space="0" w:color="auto"/>
              <w:right w:val="single" w:sz="8" w:space="0" w:color="auto"/>
            </w:tcBorders>
            <w:shd w:val="clear" w:color="auto" w:fill="FFFFFF"/>
            <w:vAlign w:val="center"/>
            <w:hideMark/>
          </w:tcPr>
          <w:p w14:paraId="1DD3ABE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thôi học năm đầu</w:t>
            </w:r>
          </w:p>
        </w:tc>
        <w:tc>
          <w:tcPr>
            <w:tcW w:w="800" w:type="pct"/>
            <w:tcBorders>
              <w:top w:val="nil"/>
              <w:left w:val="nil"/>
              <w:bottom w:val="single" w:sz="8" w:space="0" w:color="auto"/>
              <w:right w:val="single" w:sz="8" w:space="0" w:color="auto"/>
            </w:tcBorders>
            <w:shd w:val="clear" w:color="auto" w:fill="FFFFFF"/>
            <w:vAlign w:val="center"/>
            <w:hideMark/>
          </w:tcPr>
          <w:p w14:paraId="5C766933"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vAlign w:val="center"/>
            <w:hideMark/>
          </w:tcPr>
          <w:p w14:paraId="45AEB0C7"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35FB77D1"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EED421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5</w:t>
            </w:r>
          </w:p>
        </w:tc>
        <w:tc>
          <w:tcPr>
            <w:tcW w:w="3000" w:type="pct"/>
            <w:tcBorders>
              <w:top w:val="nil"/>
              <w:left w:val="nil"/>
              <w:bottom w:val="single" w:sz="8" w:space="0" w:color="auto"/>
              <w:right w:val="single" w:sz="8" w:space="0" w:color="auto"/>
            </w:tcBorders>
            <w:shd w:val="clear" w:color="auto" w:fill="FFFFFF"/>
            <w:vAlign w:val="center"/>
            <w:hideMark/>
          </w:tcPr>
          <w:p w14:paraId="7F0DF0B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tốt nghiệp</w:t>
            </w:r>
          </w:p>
        </w:tc>
        <w:tc>
          <w:tcPr>
            <w:tcW w:w="800" w:type="pct"/>
            <w:tcBorders>
              <w:top w:val="nil"/>
              <w:left w:val="nil"/>
              <w:bottom w:val="single" w:sz="8" w:space="0" w:color="auto"/>
              <w:right w:val="single" w:sz="8" w:space="0" w:color="auto"/>
            </w:tcBorders>
            <w:shd w:val="clear" w:color="auto" w:fill="FFFFFF"/>
            <w:vAlign w:val="center"/>
            <w:hideMark/>
          </w:tcPr>
          <w:p w14:paraId="54D9177D"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vAlign w:val="center"/>
            <w:hideMark/>
          </w:tcPr>
          <w:p w14:paraId="2767036F"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0E14A631"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B30532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6</w:t>
            </w:r>
          </w:p>
        </w:tc>
        <w:tc>
          <w:tcPr>
            <w:tcW w:w="3000" w:type="pct"/>
            <w:tcBorders>
              <w:top w:val="nil"/>
              <w:left w:val="nil"/>
              <w:bottom w:val="single" w:sz="8" w:space="0" w:color="auto"/>
              <w:right w:val="single" w:sz="8" w:space="0" w:color="auto"/>
            </w:tcBorders>
            <w:shd w:val="clear" w:color="auto" w:fill="FFFFFF"/>
            <w:vAlign w:val="center"/>
            <w:hideMark/>
          </w:tcPr>
          <w:p w14:paraId="57F220C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tốt nghiệp đúng hạn</w:t>
            </w:r>
          </w:p>
        </w:tc>
        <w:tc>
          <w:tcPr>
            <w:tcW w:w="800" w:type="pct"/>
            <w:tcBorders>
              <w:top w:val="nil"/>
              <w:left w:val="nil"/>
              <w:bottom w:val="single" w:sz="8" w:space="0" w:color="auto"/>
              <w:right w:val="single" w:sz="8" w:space="0" w:color="auto"/>
            </w:tcBorders>
            <w:shd w:val="clear" w:color="auto" w:fill="FFFFFF"/>
            <w:vAlign w:val="center"/>
            <w:hideMark/>
          </w:tcPr>
          <w:p w14:paraId="7EDF9168"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vAlign w:val="center"/>
            <w:hideMark/>
          </w:tcPr>
          <w:p w14:paraId="61DA484D"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610A23A2"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9384EB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7</w:t>
            </w:r>
          </w:p>
        </w:tc>
        <w:tc>
          <w:tcPr>
            <w:tcW w:w="3000" w:type="pct"/>
            <w:tcBorders>
              <w:top w:val="nil"/>
              <w:left w:val="nil"/>
              <w:bottom w:val="single" w:sz="8" w:space="0" w:color="auto"/>
              <w:right w:val="single" w:sz="8" w:space="0" w:color="auto"/>
            </w:tcBorders>
            <w:shd w:val="clear" w:color="auto" w:fill="FFFFFF"/>
            <w:vAlign w:val="center"/>
            <w:hideMark/>
          </w:tcPr>
          <w:p w14:paraId="10307CB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người học hài lòng với giảng viên</w:t>
            </w:r>
          </w:p>
        </w:tc>
        <w:tc>
          <w:tcPr>
            <w:tcW w:w="800" w:type="pct"/>
            <w:tcBorders>
              <w:top w:val="nil"/>
              <w:left w:val="nil"/>
              <w:bottom w:val="single" w:sz="8" w:space="0" w:color="auto"/>
              <w:right w:val="single" w:sz="8" w:space="0" w:color="auto"/>
            </w:tcBorders>
            <w:shd w:val="clear" w:color="auto" w:fill="FFFFFF"/>
            <w:vAlign w:val="center"/>
            <w:hideMark/>
          </w:tcPr>
          <w:p w14:paraId="2F2CBE0A"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vAlign w:val="center"/>
            <w:hideMark/>
          </w:tcPr>
          <w:p w14:paraId="62834565"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3DE17550"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D05E5E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8</w:t>
            </w:r>
          </w:p>
        </w:tc>
        <w:tc>
          <w:tcPr>
            <w:tcW w:w="3000" w:type="pct"/>
            <w:tcBorders>
              <w:top w:val="nil"/>
              <w:left w:val="nil"/>
              <w:bottom w:val="single" w:sz="8" w:space="0" w:color="auto"/>
              <w:right w:val="single" w:sz="8" w:space="0" w:color="auto"/>
            </w:tcBorders>
            <w:shd w:val="clear" w:color="auto" w:fill="FFFFFF"/>
            <w:vAlign w:val="center"/>
            <w:hideMark/>
          </w:tcPr>
          <w:p w14:paraId="46529A6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người tốt nghiệp hài lòng tổng thể</w:t>
            </w:r>
          </w:p>
        </w:tc>
        <w:tc>
          <w:tcPr>
            <w:tcW w:w="800" w:type="pct"/>
            <w:tcBorders>
              <w:top w:val="nil"/>
              <w:left w:val="nil"/>
              <w:bottom w:val="single" w:sz="8" w:space="0" w:color="auto"/>
              <w:right w:val="single" w:sz="8" w:space="0" w:color="auto"/>
            </w:tcBorders>
            <w:shd w:val="clear" w:color="auto" w:fill="FFFFFF"/>
            <w:vAlign w:val="center"/>
            <w:hideMark/>
          </w:tcPr>
          <w:p w14:paraId="69FA2B12"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vAlign w:val="center"/>
            <w:hideMark/>
          </w:tcPr>
          <w:p w14:paraId="3D534095"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218C402C"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D5E481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9</w:t>
            </w:r>
          </w:p>
        </w:tc>
        <w:tc>
          <w:tcPr>
            <w:tcW w:w="3000" w:type="pct"/>
            <w:tcBorders>
              <w:top w:val="nil"/>
              <w:left w:val="nil"/>
              <w:bottom w:val="single" w:sz="8" w:space="0" w:color="auto"/>
              <w:right w:val="single" w:sz="8" w:space="0" w:color="auto"/>
            </w:tcBorders>
            <w:shd w:val="clear" w:color="auto" w:fill="FFFFFF"/>
            <w:vAlign w:val="center"/>
            <w:hideMark/>
          </w:tcPr>
          <w:p w14:paraId="750085E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Tỷ lệ người tốt nghiệp có việc làm đúng chuyên môn</w:t>
            </w:r>
          </w:p>
        </w:tc>
        <w:tc>
          <w:tcPr>
            <w:tcW w:w="800" w:type="pct"/>
            <w:tcBorders>
              <w:top w:val="nil"/>
              <w:left w:val="nil"/>
              <w:bottom w:val="single" w:sz="8" w:space="0" w:color="auto"/>
              <w:right w:val="single" w:sz="8" w:space="0" w:color="auto"/>
            </w:tcBorders>
            <w:shd w:val="clear" w:color="auto" w:fill="FFFFFF"/>
            <w:vAlign w:val="center"/>
            <w:hideMark/>
          </w:tcPr>
          <w:p w14:paraId="301CD551" w14:textId="77777777" w:rsidR="002B77CC" w:rsidRPr="002B77CC" w:rsidRDefault="002B77CC" w:rsidP="00D97D90">
            <w:pPr>
              <w:jc w:val="both"/>
              <w:rPr>
                <w:rFonts w:ascii="Times New Roman" w:hAnsi="Times New Roman" w:cs="Times New Roman"/>
                <w:sz w:val="28"/>
                <w:szCs w:val="28"/>
                <w:lang w:val="vi-VN"/>
              </w:rPr>
            </w:pPr>
          </w:p>
        </w:tc>
        <w:tc>
          <w:tcPr>
            <w:tcW w:w="800" w:type="pct"/>
            <w:tcBorders>
              <w:top w:val="nil"/>
              <w:left w:val="nil"/>
              <w:bottom w:val="single" w:sz="8" w:space="0" w:color="auto"/>
              <w:right w:val="single" w:sz="8" w:space="0" w:color="auto"/>
            </w:tcBorders>
            <w:shd w:val="clear" w:color="auto" w:fill="FFFFFF"/>
            <w:vAlign w:val="center"/>
            <w:hideMark/>
          </w:tcPr>
          <w:p w14:paraId="5D30507A" w14:textId="77777777" w:rsidR="002B77CC" w:rsidRPr="002B77CC" w:rsidRDefault="002B77CC" w:rsidP="00D97D90">
            <w:pPr>
              <w:jc w:val="both"/>
              <w:rPr>
                <w:rFonts w:ascii="Times New Roman" w:hAnsi="Times New Roman" w:cs="Times New Roman"/>
                <w:sz w:val="28"/>
                <w:szCs w:val="28"/>
                <w:lang w:val="vi-VN"/>
              </w:rPr>
            </w:pPr>
          </w:p>
        </w:tc>
      </w:tr>
    </w:tbl>
    <w:p w14:paraId="1C86A86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2. Quy mô đào tạo, tuyển mới và tốt nghiệp trong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6"/>
        <w:gridCol w:w="3701"/>
        <w:gridCol w:w="1266"/>
        <w:gridCol w:w="1364"/>
        <w:gridCol w:w="1364"/>
        <w:gridCol w:w="1266"/>
      </w:tblGrid>
      <w:tr w:rsidR="002B77CC" w:rsidRPr="002B77CC" w14:paraId="67D36FB4" w14:textId="77777777" w:rsidTr="002B77CC">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4F68D9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TT</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14:paraId="31A3D45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Số lượng người học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7515133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Đang học</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4490405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Tuyển mới</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6D01052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Tốt nghiệp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5B305255"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Tỷ lệ việc làm</w:t>
            </w:r>
            <w:r w:rsidRPr="002B77CC">
              <w:rPr>
                <w:rFonts w:ascii="Times New Roman" w:hAnsi="Times New Roman" w:cs="Times New Roman"/>
                <w:b/>
                <w:bCs/>
                <w:sz w:val="28"/>
                <w:szCs w:val="28"/>
                <w:vertAlign w:val="superscript"/>
                <w:lang w:val="vi-VN"/>
              </w:rPr>
              <w:t>13</w:t>
            </w:r>
          </w:p>
        </w:tc>
      </w:tr>
      <w:tr w:rsidR="002B77CC" w:rsidRPr="002B77CC" w14:paraId="7FA56702"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5712AA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w:t>
            </w:r>
          </w:p>
        </w:tc>
        <w:tc>
          <w:tcPr>
            <w:tcW w:w="1900" w:type="pct"/>
            <w:tcBorders>
              <w:top w:val="nil"/>
              <w:left w:val="nil"/>
              <w:bottom w:val="single" w:sz="8" w:space="0" w:color="auto"/>
              <w:right w:val="single" w:sz="8" w:space="0" w:color="auto"/>
            </w:tcBorders>
            <w:shd w:val="clear" w:color="auto" w:fill="FFFFFF"/>
            <w:vAlign w:val="center"/>
            <w:hideMark/>
          </w:tcPr>
          <w:p w14:paraId="517E0F7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Đại học</w:t>
            </w:r>
          </w:p>
        </w:tc>
        <w:tc>
          <w:tcPr>
            <w:tcW w:w="650" w:type="pct"/>
            <w:tcBorders>
              <w:top w:val="nil"/>
              <w:left w:val="nil"/>
              <w:bottom w:val="single" w:sz="8" w:space="0" w:color="auto"/>
              <w:right w:val="single" w:sz="8" w:space="0" w:color="auto"/>
            </w:tcBorders>
            <w:shd w:val="clear" w:color="auto" w:fill="FFFFFF"/>
            <w:vAlign w:val="center"/>
            <w:hideMark/>
          </w:tcPr>
          <w:p w14:paraId="6C2487BF"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50788EB7"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3C07E4B6"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15DDF8FB"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3E3B77DA"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76DAFE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1900" w:type="pct"/>
            <w:tcBorders>
              <w:top w:val="nil"/>
              <w:left w:val="nil"/>
              <w:bottom w:val="single" w:sz="8" w:space="0" w:color="auto"/>
              <w:right w:val="single" w:sz="8" w:space="0" w:color="auto"/>
            </w:tcBorders>
            <w:shd w:val="clear" w:color="auto" w:fill="FFFFFF"/>
            <w:vAlign w:val="center"/>
            <w:hideMark/>
          </w:tcPr>
          <w:p w14:paraId="160264F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Lĩnh vực 1</w:t>
            </w:r>
          </w:p>
        </w:tc>
        <w:tc>
          <w:tcPr>
            <w:tcW w:w="650" w:type="pct"/>
            <w:tcBorders>
              <w:top w:val="nil"/>
              <w:left w:val="nil"/>
              <w:bottom w:val="single" w:sz="8" w:space="0" w:color="auto"/>
              <w:right w:val="single" w:sz="8" w:space="0" w:color="auto"/>
            </w:tcBorders>
            <w:shd w:val="clear" w:color="auto" w:fill="FFFFFF"/>
            <w:vAlign w:val="center"/>
            <w:hideMark/>
          </w:tcPr>
          <w:p w14:paraId="74E86A70"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13483D8E"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556E3598"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000AED3A"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329BE8B5"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A71BF5D" w14:textId="77777777" w:rsidR="002B77CC" w:rsidRPr="002B77CC" w:rsidRDefault="002B77CC" w:rsidP="00D97D90">
            <w:pPr>
              <w:jc w:val="both"/>
              <w:rPr>
                <w:rFonts w:ascii="Times New Roman" w:hAnsi="Times New Roman" w:cs="Times New Roman"/>
                <w:sz w:val="28"/>
                <w:szCs w:val="28"/>
                <w:lang w:val="vi-VN"/>
              </w:rPr>
            </w:pPr>
          </w:p>
        </w:tc>
        <w:tc>
          <w:tcPr>
            <w:tcW w:w="1900" w:type="pct"/>
            <w:tcBorders>
              <w:top w:val="nil"/>
              <w:left w:val="nil"/>
              <w:bottom w:val="single" w:sz="8" w:space="0" w:color="auto"/>
              <w:right w:val="single" w:sz="8" w:space="0" w:color="auto"/>
            </w:tcBorders>
            <w:shd w:val="clear" w:color="auto" w:fill="FFFFFF"/>
            <w:vAlign w:val="center"/>
            <w:hideMark/>
          </w:tcPr>
          <w:p w14:paraId="48C719B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Chính quy</w:t>
            </w:r>
          </w:p>
        </w:tc>
        <w:tc>
          <w:tcPr>
            <w:tcW w:w="650" w:type="pct"/>
            <w:tcBorders>
              <w:top w:val="nil"/>
              <w:left w:val="nil"/>
              <w:bottom w:val="single" w:sz="8" w:space="0" w:color="auto"/>
              <w:right w:val="single" w:sz="8" w:space="0" w:color="auto"/>
            </w:tcBorders>
            <w:shd w:val="clear" w:color="auto" w:fill="FFFFFF"/>
            <w:vAlign w:val="center"/>
            <w:hideMark/>
          </w:tcPr>
          <w:p w14:paraId="19336864"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64387A0D"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65AF27A0"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0B901C57"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0DD96684"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23B3CF3" w14:textId="77777777" w:rsidR="002B77CC" w:rsidRPr="002B77CC" w:rsidRDefault="002B77CC" w:rsidP="00D97D90">
            <w:pPr>
              <w:jc w:val="both"/>
              <w:rPr>
                <w:rFonts w:ascii="Times New Roman" w:hAnsi="Times New Roman" w:cs="Times New Roman"/>
                <w:sz w:val="28"/>
                <w:szCs w:val="28"/>
                <w:lang w:val="vi-VN"/>
              </w:rPr>
            </w:pPr>
          </w:p>
        </w:tc>
        <w:tc>
          <w:tcPr>
            <w:tcW w:w="1900" w:type="pct"/>
            <w:tcBorders>
              <w:top w:val="nil"/>
              <w:left w:val="nil"/>
              <w:bottom w:val="single" w:sz="8" w:space="0" w:color="auto"/>
              <w:right w:val="single" w:sz="8" w:space="0" w:color="auto"/>
            </w:tcBorders>
            <w:shd w:val="clear" w:color="auto" w:fill="FFFFFF"/>
            <w:vAlign w:val="center"/>
            <w:hideMark/>
          </w:tcPr>
          <w:p w14:paraId="559DFDE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Vừa làm vừa học</w:t>
            </w:r>
          </w:p>
        </w:tc>
        <w:tc>
          <w:tcPr>
            <w:tcW w:w="650" w:type="pct"/>
            <w:tcBorders>
              <w:top w:val="nil"/>
              <w:left w:val="nil"/>
              <w:bottom w:val="single" w:sz="8" w:space="0" w:color="auto"/>
              <w:right w:val="single" w:sz="8" w:space="0" w:color="auto"/>
            </w:tcBorders>
            <w:shd w:val="clear" w:color="auto" w:fill="FFFFFF"/>
            <w:vAlign w:val="center"/>
            <w:hideMark/>
          </w:tcPr>
          <w:p w14:paraId="2922A000"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3060D700"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0E24DAEB"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36EF1A86"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15F42D2B"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83E95A4" w14:textId="77777777" w:rsidR="002B77CC" w:rsidRPr="002B77CC" w:rsidRDefault="002B77CC" w:rsidP="00D97D90">
            <w:pPr>
              <w:jc w:val="both"/>
              <w:rPr>
                <w:rFonts w:ascii="Times New Roman" w:hAnsi="Times New Roman" w:cs="Times New Roman"/>
                <w:sz w:val="28"/>
                <w:szCs w:val="28"/>
                <w:lang w:val="vi-VN"/>
              </w:rPr>
            </w:pPr>
          </w:p>
        </w:tc>
        <w:tc>
          <w:tcPr>
            <w:tcW w:w="1900" w:type="pct"/>
            <w:tcBorders>
              <w:top w:val="nil"/>
              <w:left w:val="nil"/>
              <w:bottom w:val="single" w:sz="8" w:space="0" w:color="auto"/>
              <w:right w:val="single" w:sz="8" w:space="0" w:color="auto"/>
            </w:tcBorders>
            <w:shd w:val="clear" w:color="auto" w:fill="FFFFFF"/>
            <w:vAlign w:val="center"/>
            <w:hideMark/>
          </w:tcPr>
          <w:p w14:paraId="43FF9D8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Đào tạo từ xa</w:t>
            </w:r>
          </w:p>
        </w:tc>
        <w:tc>
          <w:tcPr>
            <w:tcW w:w="650" w:type="pct"/>
            <w:tcBorders>
              <w:top w:val="nil"/>
              <w:left w:val="nil"/>
              <w:bottom w:val="single" w:sz="8" w:space="0" w:color="auto"/>
              <w:right w:val="single" w:sz="8" w:space="0" w:color="auto"/>
            </w:tcBorders>
            <w:shd w:val="clear" w:color="auto" w:fill="FFFFFF"/>
            <w:vAlign w:val="center"/>
            <w:hideMark/>
          </w:tcPr>
          <w:p w14:paraId="404C166B"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4204EBCD"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51D6E4A6"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3C0E9197"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41AFAC65"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3757FE5"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1900" w:type="pct"/>
            <w:tcBorders>
              <w:top w:val="nil"/>
              <w:left w:val="nil"/>
              <w:bottom w:val="single" w:sz="8" w:space="0" w:color="auto"/>
              <w:right w:val="single" w:sz="8" w:space="0" w:color="auto"/>
            </w:tcBorders>
            <w:shd w:val="clear" w:color="auto" w:fill="FFFFFF"/>
            <w:vAlign w:val="center"/>
            <w:hideMark/>
          </w:tcPr>
          <w:p w14:paraId="5DB853A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Lĩnh vực 2</w:t>
            </w:r>
          </w:p>
        </w:tc>
        <w:tc>
          <w:tcPr>
            <w:tcW w:w="650" w:type="pct"/>
            <w:tcBorders>
              <w:top w:val="nil"/>
              <w:left w:val="nil"/>
              <w:bottom w:val="single" w:sz="8" w:space="0" w:color="auto"/>
              <w:right w:val="single" w:sz="8" w:space="0" w:color="auto"/>
            </w:tcBorders>
            <w:shd w:val="clear" w:color="auto" w:fill="FFFFFF"/>
            <w:vAlign w:val="center"/>
            <w:hideMark/>
          </w:tcPr>
          <w:p w14:paraId="036DF0E2"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2BBEBEF5"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4FB080F7"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415053E7"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3F7B0153"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B75729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w:t>
            </w:r>
          </w:p>
        </w:tc>
        <w:tc>
          <w:tcPr>
            <w:tcW w:w="1900" w:type="pct"/>
            <w:tcBorders>
              <w:top w:val="nil"/>
              <w:left w:val="nil"/>
              <w:bottom w:val="single" w:sz="8" w:space="0" w:color="auto"/>
              <w:right w:val="single" w:sz="8" w:space="0" w:color="auto"/>
            </w:tcBorders>
            <w:shd w:val="clear" w:color="auto" w:fill="FFFFFF"/>
            <w:vAlign w:val="center"/>
            <w:hideMark/>
          </w:tcPr>
          <w:p w14:paraId="33BAB54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w:t>
            </w:r>
          </w:p>
        </w:tc>
        <w:tc>
          <w:tcPr>
            <w:tcW w:w="650" w:type="pct"/>
            <w:tcBorders>
              <w:top w:val="nil"/>
              <w:left w:val="nil"/>
              <w:bottom w:val="single" w:sz="8" w:space="0" w:color="auto"/>
              <w:right w:val="single" w:sz="8" w:space="0" w:color="auto"/>
            </w:tcBorders>
            <w:shd w:val="clear" w:color="auto" w:fill="FFFFFF"/>
            <w:vAlign w:val="center"/>
            <w:hideMark/>
          </w:tcPr>
          <w:p w14:paraId="1CC9EA4C"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092E163E"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4817F794"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5A81C54D"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2FCC40A1"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CEEABA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lastRenderedPageBreak/>
              <w:t>II</w:t>
            </w:r>
          </w:p>
        </w:tc>
        <w:tc>
          <w:tcPr>
            <w:tcW w:w="1900" w:type="pct"/>
            <w:tcBorders>
              <w:top w:val="nil"/>
              <w:left w:val="nil"/>
              <w:bottom w:val="single" w:sz="8" w:space="0" w:color="auto"/>
              <w:right w:val="single" w:sz="8" w:space="0" w:color="auto"/>
            </w:tcBorders>
            <w:shd w:val="clear" w:color="auto" w:fill="FFFFFF"/>
            <w:vAlign w:val="center"/>
            <w:hideMark/>
          </w:tcPr>
          <w:p w14:paraId="1B3B67E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Thạc sĩ (và trình độ tương đương)</w:t>
            </w:r>
          </w:p>
        </w:tc>
        <w:tc>
          <w:tcPr>
            <w:tcW w:w="650" w:type="pct"/>
            <w:tcBorders>
              <w:top w:val="nil"/>
              <w:left w:val="nil"/>
              <w:bottom w:val="single" w:sz="8" w:space="0" w:color="auto"/>
              <w:right w:val="single" w:sz="8" w:space="0" w:color="auto"/>
            </w:tcBorders>
            <w:shd w:val="clear" w:color="auto" w:fill="FFFFFF"/>
            <w:vAlign w:val="center"/>
            <w:hideMark/>
          </w:tcPr>
          <w:p w14:paraId="510ED586"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41225B22"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5E0EFEF1"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00574A5B"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77F7F91D"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9D8237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1900" w:type="pct"/>
            <w:tcBorders>
              <w:top w:val="nil"/>
              <w:left w:val="nil"/>
              <w:bottom w:val="single" w:sz="8" w:space="0" w:color="auto"/>
              <w:right w:val="single" w:sz="8" w:space="0" w:color="auto"/>
            </w:tcBorders>
            <w:shd w:val="clear" w:color="auto" w:fill="FFFFFF"/>
            <w:vAlign w:val="center"/>
            <w:hideMark/>
          </w:tcPr>
          <w:p w14:paraId="03D5D00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Lĩnh vực 1</w:t>
            </w:r>
          </w:p>
        </w:tc>
        <w:tc>
          <w:tcPr>
            <w:tcW w:w="650" w:type="pct"/>
            <w:tcBorders>
              <w:top w:val="nil"/>
              <w:left w:val="nil"/>
              <w:bottom w:val="single" w:sz="8" w:space="0" w:color="auto"/>
              <w:right w:val="single" w:sz="8" w:space="0" w:color="auto"/>
            </w:tcBorders>
            <w:shd w:val="clear" w:color="auto" w:fill="FFFFFF"/>
            <w:vAlign w:val="center"/>
            <w:hideMark/>
          </w:tcPr>
          <w:p w14:paraId="3C9A1B58"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7F17DC67"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516F48AA"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3543754E"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2D814AE8"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F1CCE2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1900" w:type="pct"/>
            <w:tcBorders>
              <w:top w:val="nil"/>
              <w:left w:val="nil"/>
              <w:bottom w:val="single" w:sz="8" w:space="0" w:color="auto"/>
              <w:right w:val="single" w:sz="8" w:space="0" w:color="auto"/>
            </w:tcBorders>
            <w:shd w:val="clear" w:color="auto" w:fill="FFFFFF"/>
            <w:vAlign w:val="center"/>
            <w:hideMark/>
          </w:tcPr>
          <w:p w14:paraId="0F1EDCA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Lĩnh vực 2</w:t>
            </w:r>
          </w:p>
        </w:tc>
        <w:tc>
          <w:tcPr>
            <w:tcW w:w="650" w:type="pct"/>
            <w:tcBorders>
              <w:top w:val="nil"/>
              <w:left w:val="nil"/>
              <w:bottom w:val="single" w:sz="8" w:space="0" w:color="auto"/>
              <w:right w:val="single" w:sz="8" w:space="0" w:color="auto"/>
            </w:tcBorders>
            <w:shd w:val="clear" w:color="auto" w:fill="FFFFFF"/>
            <w:vAlign w:val="center"/>
            <w:hideMark/>
          </w:tcPr>
          <w:p w14:paraId="2E02FA8F"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43531345"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6517174E"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41E5F1FD"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4548FD8F"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423718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w:t>
            </w:r>
          </w:p>
        </w:tc>
        <w:tc>
          <w:tcPr>
            <w:tcW w:w="1900" w:type="pct"/>
            <w:tcBorders>
              <w:top w:val="nil"/>
              <w:left w:val="nil"/>
              <w:bottom w:val="single" w:sz="8" w:space="0" w:color="auto"/>
              <w:right w:val="single" w:sz="8" w:space="0" w:color="auto"/>
            </w:tcBorders>
            <w:shd w:val="clear" w:color="auto" w:fill="FFFFFF"/>
            <w:vAlign w:val="center"/>
            <w:hideMark/>
          </w:tcPr>
          <w:p w14:paraId="6EC6702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w:t>
            </w:r>
          </w:p>
        </w:tc>
        <w:tc>
          <w:tcPr>
            <w:tcW w:w="650" w:type="pct"/>
            <w:tcBorders>
              <w:top w:val="nil"/>
              <w:left w:val="nil"/>
              <w:bottom w:val="single" w:sz="8" w:space="0" w:color="auto"/>
              <w:right w:val="single" w:sz="8" w:space="0" w:color="auto"/>
            </w:tcBorders>
            <w:shd w:val="clear" w:color="auto" w:fill="FFFFFF"/>
            <w:vAlign w:val="center"/>
            <w:hideMark/>
          </w:tcPr>
          <w:p w14:paraId="4DC95F89"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4162DCD1"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08BE13CC"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7F0A32BA"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60F6FA55"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C3437A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III</w:t>
            </w:r>
          </w:p>
        </w:tc>
        <w:tc>
          <w:tcPr>
            <w:tcW w:w="1900" w:type="pct"/>
            <w:tcBorders>
              <w:top w:val="nil"/>
              <w:left w:val="nil"/>
              <w:bottom w:val="single" w:sz="8" w:space="0" w:color="auto"/>
              <w:right w:val="single" w:sz="8" w:space="0" w:color="auto"/>
            </w:tcBorders>
            <w:shd w:val="clear" w:color="auto" w:fill="FFFFFF"/>
            <w:vAlign w:val="center"/>
            <w:hideMark/>
          </w:tcPr>
          <w:p w14:paraId="1A48FB2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Tiến sĩ</w:t>
            </w:r>
          </w:p>
        </w:tc>
        <w:tc>
          <w:tcPr>
            <w:tcW w:w="650" w:type="pct"/>
            <w:tcBorders>
              <w:top w:val="nil"/>
              <w:left w:val="nil"/>
              <w:bottom w:val="single" w:sz="8" w:space="0" w:color="auto"/>
              <w:right w:val="single" w:sz="8" w:space="0" w:color="auto"/>
            </w:tcBorders>
            <w:shd w:val="clear" w:color="auto" w:fill="FFFFFF"/>
            <w:vAlign w:val="center"/>
            <w:hideMark/>
          </w:tcPr>
          <w:p w14:paraId="7CD80B6A"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073AD234"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769ECF8E"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458D8368"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4057B960"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DEE68A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1900" w:type="pct"/>
            <w:tcBorders>
              <w:top w:val="nil"/>
              <w:left w:val="nil"/>
              <w:bottom w:val="single" w:sz="8" w:space="0" w:color="auto"/>
              <w:right w:val="single" w:sz="8" w:space="0" w:color="auto"/>
            </w:tcBorders>
            <w:shd w:val="clear" w:color="auto" w:fill="FFFFFF"/>
            <w:vAlign w:val="center"/>
            <w:hideMark/>
          </w:tcPr>
          <w:p w14:paraId="3E314CA5"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Lĩnh vực 1</w:t>
            </w:r>
          </w:p>
        </w:tc>
        <w:tc>
          <w:tcPr>
            <w:tcW w:w="650" w:type="pct"/>
            <w:tcBorders>
              <w:top w:val="nil"/>
              <w:left w:val="nil"/>
              <w:bottom w:val="single" w:sz="8" w:space="0" w:color="auto"/>
              <w:right w:val="single" w:sz="8" w:space="0" w:color="auto"/>
            </w:tcBorders>
            <w:shd w:val="clear" w:color="auto" w:fill="FFFFFF"/>
            <w:vAlign w:val="center"/>
            <w:hideMark/>
          </w:tcPr>
          <w:p w14:paraId="04563388"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7A0396DC"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76BF676F"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27F014B9"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0ADDF6DE"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06F6C4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1900" w:type="pct"/>
            <w:tcBorders>
              <w:top w:val="nil"/>
              <w:left w:val="nil"/>
              <w:bottom w:val="single" w:sz="8" w:space="0" w:color="auto"/>
              <w:right w:val="single" w:sz="8" w:space="0" w:color="auto"/>
            </w:tcBorders>
            <w:shd w:val="clear" w:color="auto" w:fill="FFFFFF"/>
            <w:vAlign w:val="center"/>
            <w:hideMark/>
          </w:tcPr>
          <w:p w14:paraId="4D98749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Lĩnh vực 2</w:t>
            </w:r>
          </w:p>
        </w:tc>
        <w:tc>
          <w:tcPr>
            <w:tcW w:w="650" w:type="pct"/>
            <w:tcBorders>
              <w:top w:val="nil"/>
              <w:left w:val="nil"/>
              <w:bottom w:val="single" w:sz="8" w:space="0" w:color="auto"/>
              <w:right w:val="single" w:sz="8" w:space="0" w:color="auto"/>
            </w:tcBorders>
            <w:shd w:val="clear" w:color="auto" w:fill="FFFFFF"/>
            <w:vAlign w:val="center"/>
            <w:hideMark/>
          </w:tcPr>
          <w:p w14:paraId="6CBDBE8A"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464398D6"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2A4B2861"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2058D487"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464571DD" w14:textId="77777777" w:rsidTr="002B77C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054627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w:t>
            </w:r>
          </w:p>
        </w:tc>
        <w:tc>
          <w:tcPr>
            <w:tcW w:w="1900" w:type="pct"/>
            <w:tcBorders>
              <w:top w:val="nil"/>
              <w:left w:val="nil"/>
              <w:bottom w:val="single" w:sz="8" w:space="0" w:color="auto"/>
              <w:right w:val="single" w:sz="8" w:space="0" w:color="auto"/>
            </w:tcBorders>
            <w:shd w:val="clear" w:color="auto" w:fill="FFFFFF"/>
            <w:vAlign w:val="center"/>
            <w:hideMark/>
          </w:tcPr>
          <w:p w14:paraId="405325F5"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w:t>
            </w:r>
          </w:p>
        </w:tc>
        <w:tc>
          <w:tcPr>
            <w:tcW w:w="650" w:type="pct"/>
            <w:tcBorders>
              <w:top w:val="nil"/>
              <w:left w:val="nil"/>
              <w:bottom w:val="single" w:sz="8" w:space="0" w:color="auto"/>
              <w:right w:val="single" w:sz="8" w:space="0" w:color="auto"/>
            </w:tcBorders>
            <w:shd w:val="clear" w:color="auto" w:fill="FFFFFF"/>
            <w:vAlign w:val="center"/>
            <w:hideMark/>
          </w:tcPr>
          <w:p w14:paraId="50E40BF6"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57ABAA11" w14:textId="77777777" w:rsidR="002B77CC" w:rsidRPr="002B77CC" w:rsidRDefault="002B77CC" w:rsidP="00D97D90">
            <w:pPr>
              <w:jc w:val="both"/>
              <w:rPr>
                <w:rFonts w:ascii="Times New Roman" w:hAnsi="Times New Roman" w:cs="Times New Roman"/>
                <w:sz w:val="28"/>
                <w:szCs w:val="28"/>
                <w:lang w:val="vi-VN"/>
              </w:rPr>
            </w:pPr>
          </w:p>
        </w:tc>
        <w:tc>
          <w:tcPr>
            <w:tcW w:w="700" w:type="pct"/>
            <w:tcBorders>
              <w:top w:val="nil"/>
              <w:left w:val="nil"/>
              <w:bottom w:val="single" w:sz="8" w:space="0" w:color="auto"/>
              <w:right w:val="single" w:sz="8" w:space="0" w:color="auto"/>
            </w:tcBorders>
            <w:shd w:val="clear" w:color="auto" w:fill="FFFFFF"/>
            <w:vAlign w:val="center"/>
            <w:hideMark/>
          </w:tcPr>
          <w:p w14:paraId="6FA835E0" w14:textId="77777777" w:rsidR="002B77CC" w:rsidRPr="002B77CC" w:rsidRDefault="002B77CC" w:rsidP="00D97D90">
            <w:pPr>
              <w:jc w:val="both"/>
              <w:rPr>
                <w:rFonts w:ascii="Times New Roman" w:hAnsi="Times New Roman" w:cs="Times New Roman"/>
                <w:sz w:val="28"/>
                <w:szCs w:val="28"/>
                <w:lang w:val="vi-VN"/>
              </w:rPr>
            </w:pPr>
          </w:p>
        </w:tc>
        <w:tc>
          <w:tcPr>
            <w:tcW w:w="650" w:type="pct"/>
            <w:tcBorders>
              <w:top w:val="nil"/>
              <w:left w:val="nil"/>
              <w:bottom w:val="single" w:sz="8" w:space="0" w:color="auto"/>
              <w:right w:val="single" w:sz="8" w:space="0" w:color="auto"/>
            </w:tcBorders>
            <w:shd w:val="clear" w:color="auto" w:fill="FFFFFF"/>
            <w:vAlign w:val="center"/>
            <w:hideMark/>
          </w:tcPr>
          <w:p w14:paraId="2327BB34" w14:textId="77777777" w:rsidR="002B77CC" w:rsidRPr="002B77CC" w:rsidRDefault="002B77CC" w:rsidP="00D97D90">
            <w:pPr>
              <w:jc w:val="both"/>
              <w:rPr>
                <w:rFonts w:ascii="Times New Roman" w:hAnsi="Times New Roman" w:cs="Times New Roman"/>
                <w:sz w:val="28"/>
                <w:szCs w:val="28"/>
                <w:lang w:val="vi-VN"/>
              </w:rPr>
            </w:pPr>
          </w:p>
        </w:tc>
      </w:tr>
    </w:tbl>
    <w:p w14:paraId="712DF90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VI. KẾT QUẢ HOẠT ĐỘNG KHOA HỌC VÀ CÔNG NGHỆ</w:t>
      </w:r>
    </w:p>
    <w:p w14:paraId="0BB8A31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1. Các chỉ số đánh giá về hoạt động khoa học và công nghệ</w:t>
      </w:r>
      <w:r w:rsidRPr="002B77CC">
        <w:rPr>
          <w:rFonts w:ascii="Times New Roman" w:hAnsi="Times New Roman" w:cs="Times New Roman"/>
          <w:b/>
          <w:bCs/>
          <w:sz w:val="28"/>
          <w:szCs w:val="28"/>
          <w:vertAlign w:val="superscript"/>
          <w:lang w:val="vi-VN"/>
        </w:rPr>
        <w:t>14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9"/>
        <w:gridCol w:w="5399"/>
        <w:gridCol w:w="1735"/>
        <w:gridCol w:w="1734"/>
      </w:tblGrid>
      <w:tr w:rsidR="002B77CC" w:rsidRPr="002B77CC" w14:paraId="65AF86DF" w14:textId="77777777" w:rsidTr="002B77C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5569AA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TT</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14:paraId="2678C47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Chỉ số đánh giá</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0215554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báo cáo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07766FE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trước liền kề năm báo cáo</w:t>
            </w:r>
          </w:p>
        </w:tc>
      </w:tr>
      <w:tr w:rsidR="002B77CC" w:rsidRPr="002B77CC" w14:paraId="12C5E6A9"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9D6125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2800" w:type="pct"/>
            <w:tcBorders>
              <w:top w:val="nil"/>
              <w:left w:val="nil"/>
              <w:bottom w:val="single" w:sz="8" w:space="0" w:color="auto"/>
              <w:right w:val="single" w:sz="8" w:space="0" w:color="auto"/>
            </w:tcBorders>
            <w:shd w:val="clear" w:color="auto" w:fill="FFFFFF"/>
            <w:vAlign w:val="bottom"/>
            <w:hideMark/>
          </w:tcPr>
          <w:p w14:paraId="4489548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Tỉ trọng thu khoa học-công nghệ</w:t>
            </w:r>
          </w:p>
        </w:tc>
        <w:tc>
          <w:tcPr>
            <w:tcW w:w="900" w:type="pct"/>
            <w:tcBorders>
              <w:top w:val="nil"/>
              <w:left w:val="nil"/>
              <w:bottom w:val="single" w:sz="8" w:space="0" w:color="auto"/>
              <w:right w:val="single" w:sz="8" w:space="0" w:color="auto"/>
            </w:tcBorders>
            <w:shd w:val="clear" w:color="auto" w:fill="FFFFFF"/>
            <w:hideMark/>
          </w:tcPr>
          <w:p w14:paraId="637D04ED" w14:textId="77777777" w:rsidR="002B77CC" w:rsidRPr="002B77CC" w:rsidRDefault="002B77CC" w:rsidP="00D97D90">
            <w:pPr>
              <w:jc w:val="both"/>
              <w:rPr>
                <w:rFonts w:ascii="Times New Roman" w:hAnsi="Times New Roman" w:cs="Times New Roman"/>
                <w:sz w:val="28"/>
                <w:szCs w:val="28"/>
                <w:lang w:val="vi-VN"/>
              </w:rPr>
            </w:pPr>
          </w:p>
        </w:tc>
        <w:tc>
          <w:tcPr>
            <w:tcW w:w="900" w:type="pct"/>
            <w:tcBorders>
              <w:top w:val="nil"/>
              <w:left w:val="nil"/>
              <w:bottom w:val="single" w:sz="8" w:space="0" w:color="auto"/>
              <w:right w:val="single" w:sz="8" w:space="0" w:color="auto"/>
            </w:tcBorders>
            <w:shd w:val="clear" w:color="auto" w:fill="FFFFFF"/>
            <w:hideMark/>
          </w:tcPr>
          <w:p w14:paraId="4E32ED49"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67A2810F"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D2E8C6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2800" w:type="pct"/>
            <w:tcBorders>
              <w:top w:val="nil"/>
              <w:left w:val="nil"/>
              <w:bottom w:val="single" w:sz="8" w:space="0" w:color="auto"/>
              <w:right w:val="single" w:sz="8" w:space="0" w:color="auto"/>
            </w:tcBorders>
            <w:shd w:val="clear" w:color="auto" w:fill="FFFFFF"/>
            <w:hideMark/>
          </w:tcPr>
          <w:p w14:paraId="0DCD2F4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Số công bố khoa học/giảng viên</w:t>
            </w:r>
          </w:p>
        </w:tc>
        <w:tc>
          <w:tcPr>
            <w:tcW w:w="900" w:type="pct"/>
            <w:tcBorders>
              <w:top w:val="nil"/>
              <w:left w:val="nil"/>
              <w:bottom w:val="single" w:sz="8" w:space="0" w:color="auto"/>
              <w:right w:val="single" w:sz="8" w:space="0" w:color="auto"/>
            </w:tcBorders>
            <w:shd w:val="clear" w:color="auto" w:fill="FFFFFF"/>
            <w:hideMark/>
          </w:tcPr>
          <w:p w14:paraId="139C5552" w14:textId="77777777" w:rsidR="002B77CC" w:rsidRPr="002B77CC" w:rsidRDefault="002B77CC" w:rsidP="00D97D90">
            <w:pPr>
              <w:jc w:val="both"/>
              <w:rPr>
                <w:rFonts w:ascii="Times New Roman" w:hAnsi="Times New Roman" w:cs="Times New Roman"/>
                <w:sz w:val="28"/>
                <w:szCs w:val="28"/>
                <w:lang w:val="vi-VN"/>
              </w:rPr>
            </w:pPr>
          </w:p>
        </w:tc>
        <w:tc>
          <w:tcPr>
            <w:tcW w:w="900" w:type="pct"/>
            <w:tcBorders>
              <w:top w:val="nil"/>
              <w:left w:val="nil"/>
              <w:bottom w:val="single" w:sz="8" w:space="0" w:color="auto"/>
              <w:right w:val="single" w:sz="8" w:space="0" w:color="auto"/>
            </w:tcBorders>
            <w:shd w:val="clear" w:color="auto" w:fill="FFFFFF"/>
            <w:hideMark/>
          </w:tcPr>
          <w:p w14:paraId="6F81F50A"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7352DA94"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03E032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w:t>
            </w:r>
          </w:p>
        </w:tc>
        <w:tc>
          <w:tcPr>
            <w:tcW w:w="2800" w:type="pct"/>
            <w:tcBorders>
              <w:top w:val="nil"/>
              <w:left w:val="nil"/>
              <w:bottom w:val="single" w:sz="8" w:space="0" w:color="auto"/>
              <w:right w:val="single" w:sz="8" w:space="0" w:color="auto"/>
            </w:tcBorders>
            <w:shd w:val="clear" w:color="auto" w:fill="FFFFFF"/>
            <w:vAlign w:val="bottom"/>
            <w:hideMark/>
          </w:tcPr>
          <w:p w14:paraId="460CB05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Số công bố WoS, Scopus/ giảng viên</w:t>
            </w:r>
          </w:p>
        </w:tc>
        <w:tc>
          <w:tcPr>
            <w:tcW w:w="900" w:type="pct"/>
            <w:tcBorders>
              <w:top w:val="nil"/>
              <w:left w:val="nil"/>
              <w:bottom w:val="single" w:sz="8" w:space="0" w:color="auto"/>
              <w:right w:val="single" w:sz="8" w:space="0" w:color="auto"/>
            </w:tcBorders>
            <w:shd w:val="clear" w:color="auto" w:fill="FFFFFF"/>
            <w:hideMark/>
          </w:tcPr>
          <w:p w14:paraId="6FD4B42B" w14:textId="77777777" w:rsidR="002B77CC" w:rsidRPr="002B77CC" w:rsidRDefault="002B77CC" w:rsidP="00D97D90">
            <w:pPr>
              <w:jc w:val="both"/>
              <w:rPr>
                <w:rFonts w:ascii="Times New Roman" w:hAnsi="Times New Roman" w:cs="Times New Roman"/>
                <w:sz w:val="28"/>
                <w:szCs w:val="28"/>
                <w:lang w:val="vi-VN"/>
              </w:rPr>
            </w:pPr>
          </w:p>
        </w:tc>
        <w:tc>
          <w:tcPr>
            <w:tcW w:w="900" w:type="pct"/>
            <w:tcBorders>
              <w:top w:val="nil"/>
              <w:left w:val="nil"/>
              <w:bottom w:val="single" w:sz="8" w:space="0" w:color="auto"/>
              <w:right w:val="single" w:sz="8" w:space="0" w:color="auto"/>
            </w:tcBorders>
            <w:shd w:val="clear" w:color="auto" w:fill="FFFFFF"/>
            <w:hideMark/>
          </w:tcPr>
          <w:p w14:paraId="4E10BDEC" w14:textId="77777777" w:rsidR="002B77CC" w:rsidRPr="002B77CC" w:rsidRDefault="002B77CC" w:rsidP="00D97D90">
            <w:pPr>
              <w:jc w:val="both"/>
              <w:rPr>
                <w:rFonts w:ascii="Times New Roman" w:hAnsi="Times New Roman" w:cs="Times New Roman"/>
                <w:sz w:val="28"/>
                <w:szCs w:val="28"/>
                <w:lang w:val="vi-VN"/>
              </w:rPr>
            </w:pPr>
          </w:p>
        </w:tc>
      </w:tr>
    </w:tbl>
    <w:p w14:paraId="4C98436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2. Các đề tài nghiên cứu khoa học thực hiện trong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4867"/>
        <w:gridCol w:w="1336"/>
        <w:gridCol w:w="2672"/>
      </w:tblGrid>
      <w:tr w:rsidR="002B77CC" w:rsidRPr="002B77CC" w14:paraId="2C8708FC" w14:textId="77777777" w:rsidTr="002B77C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85F503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TT</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14:paraId="4B9425F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Đề tài nghiên cứu khoa học</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0D8251F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Số lượng</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14:paraId="5B8F88F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Kinh phí thực hiện trong năm</w:t>
            </w:r>
          </w:p>
        </w:tc>
      </w:tr>
      <w:tr w:rsidR="002B77CC" w:rsidRPr="002B77CC" w14:paraId="1DC7312B"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370726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2550" w:type="pct"/>
            <w:tcBorders>
              <w:top w:val="nil"/>
              <w:left w:val="nil"/>
              <w:bottom w:val="single" w:sz="8" w:space="0" w:color="auto"/>
              <w:right w:val="single" w:sz="8" w:space="0" w:color="auto"/>
            </w:tcBorders>
            <w:shd w:val="clear" w:color="auto" w:fill="FFFFFF"/>
            <w:vAlign w:val="center"/>
            <w:hideMark/>
          </w:tcPr>
          <w:p w14:paraId="1BE2B95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Đề tài cấp Nhà nước</w:t>
            </w:r>
          </w:p>
        </w:tc>
        <w:tc>
          <w:tcPr>
            <w:tcW w:w="700" w:type="pct"/>
            <w:tcBorders>
              <w:top w:val="nil"/>
              <w:left w:val="nil"/>
              <w:bottom w:val="single" w:sz="8" w:space="0" w:color="auto"/>
              <w:right w:val="single" w:sz="8" w:space="0" w:color="auto"/>
            </w:tcBorders>
            <w:shd w:val="clear" w:color="auto" w:fill="FFFFFF"/>
            <w:vAlign w:val="center"/>
            <w:hideMark/>
          </w:tcPr>
          <w:p w14:paraId="63EDB844" w14:textId="77777777" w:rsidR="002B77CC" w:rsidRPr="002B77CC" w:rsidRDefault="002B77CC" w:rsidP="00D97D90">
            <w:pPr>
              <w:jc w:val="both"/>
              <w:rPr>
                <w:rFonts w:ascii="Times New Roman" w:hAnsi="Times New Roman" w:cs="Times New Roman"/>
                <w:sz w:val="28"/>
                <w:szCs w:val="28"/>
                <w:lang w:val="vi-VN"/>
              </w:rPr>
            </w:pPr>
          </w:p>
        </w:tc>
        <w:tc>
          <w:tcPr>
            <w:tcW w:w="1400" w:type="pct"/>
            <w:tcBorders>
              <w:top w:val="nil"/>
              <w:left w:val="nil"/>
              <w:bottom w:val="single" w:sz="8" w:space="0" w:color="auto"/>
              <w:right w:val="single" w:sz="8" w:space="0" w:color="auto"/>
            </w:tcBorders>
            <w:shd w:val="clear" w:color="auto" w:fill="FFFFFF"/>
            <w:vAlign w:val="center"/>
            <w:hideMark/>
          </w:tcPr>
          <w:p w14:paraId="31C2EB3C"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1B8A29BD"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DB6065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2550" w:type="pct"/>
            <w:tcBorders>
              <w:top w:val="nil"/>
              <w:left w:val="nil"/>
              <w:bottom w:val="single" w:sz="8" w:space="0" w:color="auto"/>
              <w:right w:val="single" w:sz="8" w:space="0" w:color="auto"/>
            </w:tcBorders>
            <w:shd w:val="clear" w:color="auto" w:fill="FFFFFF"/>
            <w:vAlign w:val="center"/>
            <w:hideMark/>
          </w:tcPr>
          <w:p w14:paraId="4B1D97D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Đề tài cấp bộ, tỉnh</w:t>
            </w:r>
          </w:p>
        </w:tc>
        <w:tc>
          <w:tcPr>
            <w:tcW w:w="700" w:type="pct"/>
            <w:tcBorders>
              <w:top w:val="nil"/>
              <w:left w:val="nil"/>
              <w:bottom w:val="single" w:sz="8" w:space="0" w:color="auto"/>
              <w:right w:val="single" w:sz="8" w:space="0" w:color="auto"/>
            </w:tcBorders>
            <w:shd w:val="clear" w:color="auto" w:fill="FFFFFF"/>
            <w:vAlign w:val="center"/>
            <w:hideMark/>
          </w:tcPr>
          <w:p w14:paraId="4956C5FB" w14:textId="77777777" w:rsidR="002B77CC" w:rsidRPr="002B77CC" w:rsidRDefault="002B77CC" w:rsidP="00D97D90">
            <w:pPr>
              <w:jc w:val="both"/>
              <w:rPr>
                <w:rFonts w:ascii="Times New Roman" w:hAnsi="Times New Roman" w:cs="Times New Roman"/>
                <w:sz w:val="28"/>
                <w:szCs w:val="28"/>
                <w:lang w:val="vi-VN"/>
              </w:rPr>
            </w:pPr>
          </w:p>
        </w:tc>
        <w:tc>
          <w:tcPr>
            <w:tcW w:w="1400" w:type="pct"/>
            <w:tcBorders>
              <w:top w:val="nil"/>
              <w:left w:val="nil"/>
              <w:bottom w:val="single" w:sz="8" w:space="0" w:color="auto"/>
              <w:right w:val="single" w:sz="8" w:space="0" w:color="auto"/>
            </w:tcBorders>
            <w:shd w:val="clear" w:color="auto" w:fill="FFFFFF"/>
            <w:vAlign w:val="center"/>
            <w:hideMark/>
          </w:tcPr>
          <w:p w14:paraId="20F614D6"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74590B3E"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E7002E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w:t>
            </w:r>
          </w:p>
        </w:tc>
        <w:tc>
          <w:tcPr>
            <w:tcW w:w="2550" w:type="pct"/>
            <w:tcBorders>
              <w:top w:val="nil"/>
              <w:left w:val="nil"/>
              <w:bottom w:val="single" w:sz="8" w:space="0" w:color="auto"/>
              <w:right w:val="single" w:sz="8" w:space="0" w:color="auto"/>
            </w:tcBorders>
            <w:shd w:val="clear" w:color="auto" w:fill="FFFFFF"/>
            <w:vAlign w:val="center"/>
            <w:hideMark/>
          </w:tcPr>
          <w:p w14:paraId="4A2BA66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Đề tài cấp cơ sở</w:t>
            </w:r>
          </w:p>
        </w:tc>
        <w:tc>
          <w:tcPr>
            <w:tcW w:w="700" w:type="pct"/>
            <w:tcBorders>
              <w:top w:val="nil"/>
              <w:left w:val="nil"/>
              <w:bottom w:val="single" w:sz="8" w:space="0" w:color="auto"/>
              <w:right w:val="single" w:sz="8" w:space="0" w:color="auto"/>
            </w:tcBorders>
            <w:shd w:val="clear" w:color="auto" w:fill="FFFFFF"/>
            <w:vAlign w:val="center"/>
            <w:hideMark/>
          </w:tcPr>
          <w:p w14:paraId="079B21B3" w14:textId="77777777" w:rsidR="002B77CC" w:rsidRPr="002B77CC" w:rsidRDefault="002B77CC" w:rsidP="00D97D90">
            <w:pPr>
              <w:jc w:val="both"/>
              <w:rPr>
                <w:rFonts w:ascii="Times New Roman" w:hAnsi="Times New Roman" w:cs="Times New Roman"/>
                <w:sz w:val="28"/>
                <w:szCs w:val="28"/>
                <w:lang w:val="vi-VN"/>
              </w:rPr>
            </w:pPr>
          </w:p>
        </w:tc>
        <w:tc>
          <w:tcPr>
            <w:tcW w:w="1400" w:type="pct"/>
            <w:tcBorders>
              <w:top w:val="nil"/>
              <w:left w:val="nil"/>
              <w:bottom w:val="single" w:sz="8" w:space="0" w:color="auto"/>
              <w:right w:val="single" w:sz="8" w:space="0" w:color="auto"/>
            </w:tcBorders>
            <w:shd w:val="clear" w:color="auto" w:fill="FFFFFF"/>
            <w:vAlign w:val="center"/>
            <w:hideMark/>
          </w:tcPr>
          <w:p w14:paraId="65687B8F"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289A6FAD"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71131C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w:t>
            </w:r>
          </w:p>
        </w:tc>
        <w:tc>
          <w:tcPr>
            <w:tcW w:w="2550" w:type="pct"/>
            <w:tcBorders>
              <w:top w:val="nil"/>
              <w:left w:val="nil"/>
              <w:bottom w:val="single" w:sz="8" w:space="0" w:color="auto"/>
              <w:right w:val="single" w:sz="8" w:space="0" w:color="auto"/>
            </w:tcBorders>
            <w:shd w:val="clear" w:color="auto" w:fill="FFFFFF"/>
            <w:vAlign w:val="center"/>
            <w:hideMark/>
          </w:tcPr>
          <w:p w14:paraId="09AE5FB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Đề tài hợp tác doanh nghiệp (trong nước)</w:t>
            </w:r>
          </w:p>
        </w:tc>
        <w:tc>
          <w:tcPr>
            <w:tcW w:w="700" w:type="pct"/>
            <w:tcBorders>
              <w:top w:val="nil"/>
              <w:left w:val="nil"/>
              <w:bottom w:val="single" w:sz="8" w:space="0" w:color="auto"/>
              <w:right w:val="single" w:sz="8" w:space="0" w:color="auto"/>
            </w:tcBorders>
            <w:shd w:val="clear" w:color="auto" w:fill="FFFFFF"/>
            <w:vAlign w:val="center"/>
            <w:hideMark/>
          </w:tcPr>
          <w:p w14:paraId="019A44C7" w14:textId="77777777" w:rsidR="002B77CC" w:rsidRPr="002B77CC" w:rsidRDefault="002B77CC" w:rsidP="00D97D90">
            <w:pPr>
              <w:jc w:val="both"/>
              <w:rPr>
                <w:rFonts w:ascii="Times New Roman" w:hAnsi="Times New Roman" w:cs="Times New Roman"/>
                <w:sz w:val="28"/>
                <w:szCs w:val="28"/>
                <w:lang w:val="vi-VN"/>
              </w:rPr>
            </w:pPr>
          </w:p>
        </w:tc>
        <w:tc>
          <w:tcPr>
            <w:tcW w:w="1400" w:type="pct"/>
            <w:tcBorders>
              <w:top w:val="nil"/>
              <w:left w:val="nil"/>
              <w:bottom w:val="single" w:sz="8" w:space="0" w:color="auto"/>
              <w:right w:val="single" w:sz="8" w:space="0" w:color="auto"/>
            </w:tcBorders>
            <w:shd w:val="clear" w:color="auto" w:fill="FFFFFF"/>
            <w:vAlign w:val="center"/>
            <w:hideMark/>
          </w:tcPr>
          <w:p w14:paraId="164D253E"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1DC4C01B"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7BB0F0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5</w:t>
            </w:r>
          </w:p>
        </w:tc>
        <w:tc>
          <w:tcPr>
            <w:tcW w:w="2550" w:type="pct"/>
            <w:tcBorders>
              <w:top w:val="nil"/>
              <w:left w:val="nil"/>
              <w:bottom w:val="single" w:sz="8" w:space="0" w:color="auto"/>
              <w:right w:val="single" w:sz="8" w:space="0" w:color="auto"/>
            </w:tcBorders>
            <w:shd w:val="clear" w:color="auto" w:fill="FFFFFF"/>
            <w:vAlign w:val="center"/>
            <w:hideMark/>
          </w:tcPr>
          <w:p w14:paraId="6E3BA90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Đề tài hợp tác quốc tế</w:t>
            </w:r>
          </w:p>
        </w:tc>
        <w:tc>
          <w:tcPr>
            <w:tcW w:w="700" w:type="pct"/>
            <w:tcBorders>
              <w:top w:val="nil"/>
              <w:left w:val="nil"/>
              <w:bottom w:val="single" w:sz="8" w:space="0" w:color="auto"/>
              <w:right w:val="single" w:sz="8" w:space="0" w:color="auto"/>
            </w:tcBorders>
            <w:shd w:val="clear" w:color="auto" w:fill="FFFFFF"/>
            <w:vAlign w:val="center"/>
            <w:hideMark/>
          </w:tcPr>
          <w:p w14:paraId="01D0B69C" w14:textId="77777777" w:rsidR="002B77CC" w:rsidRPr="002B77CC" w:rsidRDefault="002B77CC" w:rsidP="00D97D90">
            <w:pPr>
              <w:jc w:val="both"/>
              <w:rPr>
                <w:rFonts w:ascii="Times New Roman" w:hAnsi="Times New Roman" w:cs="Times New Roman"/>
                <w:sz w:val="28"/>
                <w:szCs w:val="28"/>
                <w:lang w:val="vi-VN"/>
              </w:rPr>
            </w:pPr>
          </w:p>
        </w:tc>
        <w:tc>
          <w:tcPr>
            <w:tcW w:w="1400" w:type="pct"/>
            <w:tcBorders>
              <w:top w:val="nil"/>
              <w:left w:val="nil"/>
              <w:bottom w:val="single" w:sz="8" w:space="0" w:color="auto"/>
              <w:right w:val="single" w:sz="8" w:space="0" w:color="auto"/>
            </w:tcBorders>
            <w:shd w:val="clear" w:color="auto" w:fill="FFFFFF"/>
            <w:vAlign w:val="center"/>
            <w:hideMark/>
          </w:tcPr>
          <w:p w14:paraId="3EFA275C"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27F4FE00"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00A8176" w14:textId="77777777" w:rsidR="002B77CC" w:rsidRPr="002B77CC" w:rsidRDefault="002B77CC" w:rsidP="00D97D90">
            <w:pPr>
              <w:jc w:val="both"/>
              <w:rPr>
                <w:rFonts w:ascii="Times New Roman" w:hAnsi="Times New Roman" w:cs="Times New Roman"/>
                <w:sz w:val="28"/>
                <w:szCs w:val="28"/>
                <w:lang w:val="vi-VN"/>
              </w:rPr>
            </w:pPr>
          </w:p>
        </w:tc>
        <w:tc>
          <w:tcPr>
            <w:tcW w:w="2550" w:type="pct"/>
            <w:tcBorders>
              <w:top w:val="nil"/>
              <w:left w:val="nil"/>
              <w:bottom w:val="single" w:sz="8" w:space="0" w:color="auto"/>
              <w:right w:val="single" w:sz="8" w:space="0" w:color="auto"/>
            </w:tcBorders>
            <w:shd w:val="clear" w:color="auto" w:fill="FFFFFF"/>
            <w:vAlign w:val="center"/>
            <w:hideMark/>
          </w:tcPr>
          <w:p w14:paraId="4E15417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Tổng số</w:t>
            </w:r>
          </w:p>
        </w:tc>
        <w:tc>
          <w:tcPr>
            <w:tcW w:w="700" w:type="pct"/>
            <w:tcBorders>
              <w:top w:val="nil"/>
              <w:left w:val="nil"/>
              <w:bottom w:val="single" w:sz="8" w:space="0" w:color="auto"/>
              <w:right w:val="single" w:sz="8" w:space="0" w:color="auto"/>
            </w:tcBorders>
            <w:shd w:val="clear" w:color="auto" w:fill="FFFFFF"/>
            <w:vAlign w:val="center"/>
            <w:hideMark/>
          </w:tcPr>
          <w:p w14:paraId="207C6106" w14:textId="77777777" w:rsidR="002B77CC" w:rsidRPr="002B77CC" w:rsidRDefault="002B77CC" w:rsidP="00D97D90">
            <w:pPr>
              <w:jc w:val="both"/>
              <w:rPr>
                <w:rFonts w:ascii="Times New Roman" w:hAnsi="Times New Roman" w:cs="Times New Roman"/>
                <w:sz w:val="28"/>
                <w:szCs w:val="28"/>
                <w:lang w:val="vi-VN"/>
              </w:rPr>
            </w:pPr>
          </w:p>
        </w:tc>
        <w:tc>
          <w:tcPr>
            <w:tcW w:w="1400" w:type="pct"/>
            <w:tcBorders>
              <w:top w:val="nil"/>
              <w:left w:val="nil"/>
              <w:bottom w:val="single" w:sz="8" w:space="0" w:color="auto"/>
              <w:right w:val="single" w:sz="8" w:space="0" w:color="auto"/>
            </w:tcBorders>
            <w:shd w:val="clear" w:color="auto" w:fill="FFFFFF"/>
            <w:vAlign w:val="center"/>
            <w:hideMark/>
          </w:tcPr>
          <w:p w14:paraId="5EA2D5E8" w14:textId="77777777" w:rsidR="002B77CC" w:rsidRPr="002B77CC" w:rsidRDefault="002B77CC" w:rsidP="00D97D90">
            <w:pPr>
              <w:jc w:val="both"/>
              <w:rPr>
                <w:rFonts w:ascii="Times New Roman" w:hAnsi="Times New Roman" w:cs="Times New Roman"/>
                <w:sz w:val="28"/>
                <w:szCs w:val="28"/>
                <w:lang w:val="vi-VN"/>
              </w:rPr>
            </w:pPr>
          </w:p>
        </w:tc>
      </w:tr>
    </w:tbl>
    <w:p w14:paraId="7CC0FBD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3. Kết quả công bố khoa học,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9"/>
        <w:gridCol w:w="5399"/>
        <w:gridCol w:w="1735"/>
        <w:gridCol w:w="1734"/>
      </w:tblGrid>
      <w:tr w:rsidR="002B77CC" w:rsidRPr="002B77CC" w14:paraId="3185805D" w14:textId="77777777" w:rsidTr="002B77C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28B8AD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lastRenderedPageBreak/>
              <w:t>TT</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14:paraId="0E5ABC5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Công trình công bố</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49F7313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báo cáo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2B27D0E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trước liền kề năm báo cáo</w:t>
            </w:r>
          </w:p>
        </w:tc>
      </w:tr>
      <w:tr w:rsidR="002B77CC" w:rsidRPr="002B77CC" w14:paraId="222D57AC"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99A38D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2800" w:type="pct"/>
            <w:tcBorders>
              <w:top w:val="nil"/>
              <w:left w:val="nil"/>
              <w:bottom w:val="single" w:sz="8" w:space="0" w:color="auto"/>
              <w:right w:val="single" w:sz="8" w:space="0" w:color="auto"/>
            </w:tcBorders>
            <w:shd w:val="clear" w:color="auto" w:fill="FFFFFF"/>
            <w:hideMark/>
          </w:tcPr>
          <w:p w14:paraId="5C836DC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Tổng số bài báo khoa học được HĐGSNN công nhận không nằm trong danh mục WoS, Scopus và bằng độc quyền giải pháp hữu ích</w:t>
            </w:r>
          </w:p>
        </w:tc>
        <w:tc>
          <w:tcPr>
            <w:tcW w:w="900" w:type="pct"/>
            <w:tcBorders>
              <w:top w:val="nil"/>
              <w:left w:val="nil"/>
              <w:bottom w:val="single" w:sz="8" w:space="0" w:color="auto"/>
              <w:right w:val="single" w:sz="8" w:space="0" w:color="auto"/>
            </w:tcBorders>
            <w:shd w:val="clear" w:color="auto" w:fill="FFFFFF"/>
            <w:hideMark/>
          </w:tcPr>
          <w:p w14:paraId="3916D3FE" w14:textId="77777777" w:rsidR="002B77CC" w:rsidRPr="002B77CC" w:rsidRDefault="002B77CC" w:rsidP="00D97D90">
            <w:pPr>
              <w:jc w:val="both"/>
              <w:rPr>
                <w:rFonts w:ascii="Times New Roman" w:hAnsi="Times New Roman" w:cs="Times New Roman"/>
                <w:sz w:val="28"/>
                <w:szCs w:val="28"/>
                <w:lang w:val="vi-VN"/>
              </w:rPr>
            </w:pPr>
          </w:p>
        </w:tc>
        <w:tc>
          <w:tcPr>
            <w:tcW w:w="900" w:type="pct"/>
            <w:tcBorders>
              <w:top w:val="nil"/>
              <w:left w:val="nil"/>
              <w:bottom w:val="single" w:sz="8" w:space="0" w:color="auto"/>
              <w:right w:val="single" w:sz="8" w:space="0" w:color="auto"/>
            </w:tcBorders>
            <w:shd w:val="clear" w:color="auto" w:fill="FFFFFF"/>
            <w:hideMark/>
          </w:tcPr>
          <w:p w14:paraId="3BCF7E4E"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7BB85D4E"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089131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2800" w:type="pct"/>
            <w:tcBorders>
              <w:top w:val="nil"/>
              <w:left w:val="nil"/>
              <w:bottom w:val="single" w:sz="8" w:space="0" w:color="auto"/>
              <w:right w:val="single" w:sz="8" w:space="0" w:color="auto"/>
            </w:tcBorders>
            <w:shd w:val="clear" w:color="auto" w:fill="FFFFFF"/>
            <w:vAlign w:val="bottom"/>
            <w:hideMark/>
          </w:tcPr>
          <w:p w14:paraId="65AE1645"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Tổng số công bố WoS, Scopus tất cả các lĩnh vực</w:t>
            </w:r>
          </w:p>
        </w:tc>
        <w:tc>
          <w:tcPr>
            <w:tcW w:w="900" w:type="pct"/>
            <w:tcBorders>
              <w:top w:val="nil"/>
              <w:left w:val="nil"/>
              <w:bottom w:val="single" w:sz="8" w:space="0" w:color="auto"/>
              <w:right w:val="single" w:sz="8" w:space="0" w:color="auto"/>
            </w:tcBorders>
            <w:shd w:val="clear" w:color="auto" w:fill="FFFFFF"/>
            <w:hideMark/>
          </w:tcPr>
          <w:p w14:paraId="629948C1" w14:textId="77777777" w:rsidR="002B77CC" w:rsidRPr="002B77CC" w:rsidRDefault="002B77CC" w:rsidP="00D97D90">
            <w:pPr>
              <w:jc w:val="both"/>
              <w:rPr>
                <w:rFonts w:ascii="Times New Roman" w:hAnsi="Times New Roman" w:cs="Times New Roman"/>
                <w:sz w:val="28"/>
                <w:szCs w:val="28"/>
                <w:lang w:val="vi-VN"/>
              </w:rPr>
            </w:pPr>
          </w:p>
        </w:tc>
        <w:tc>
          <w:tcPr>
            <w:tcW w:w="900" w:type="pct"/>
            <w:tcBorders>
              <w:top w:val="nil"/>
              <w:left w:val="nil"/>
              <w:bottom w:val="single" w:sz="8" w:space="0" w:color="auto"/>
              <w:right w:val="single" w:sz="8" w:space="0" w:color="auto"/>
            </w:tcBorders>
            <w:shd w:val="clear" w:color="auto" w:fill="FFFFFF"/>
            <w:hideMark/>
          </w:tcPr>
          <w:p w14:paraId="2D88FF56"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6BAD6300"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AE07C15"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w:t>
            </w:r>
          </w:p>
        </w:tc>
        <w:tc>
          <w:tcPr>
            <w:tcW w:w="2800" w:type="pct"/>
            <w:tcBorders>
              <w:top w:val="nil"/>
              <w:left w:val="nil"/>
              <w:bottom w:val="single" w:sz="8" w:space="0" w:color="auto"/>
              <w:right w:val="single" w:sz="8" w:space="0" w:color="auto"/>
            </w:tcBorders>
            <w:shd w:val="clear" w:color="auto" w:fill="FFFFFF"/>
            <w:vAlign w:val="bottom"/>
            <w:hideMark/>
          </w:tcPr>
          <w:p w14:paraId="4105307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Tổng số sách chuyên khảo, số tác phẩm nghệ thuật và thành tích thể dục thể thao đạt giải thưởng quốc gia, quốc tế</w:t>
            </w:r>
          </w:p>
        </w:tc>
        <w:tc>
          <w:tcPr>
            <w:tcW w:w="900" w:type="pct"/>
            <w:tcBorders>
              <w:top w:val="nil"/>
              <w:left w:val="nil"/>
              <w:bottom w:val="single" w:sz="8" w:space="0" w:color="auto"/>
              <w:right w:val="single" w:sz="8" w:space="0" w:color="auto"/>
            </w:tcBorders>
            <w:shd w:val="clear" w:color="auto" w:fill="FFFFFF"/>
            <w:hideMark/>
          </w:tcPr>
          <w:p w14:paraId="7F21CC73" w14:textId="77777777" w:rsidR="002B77CC" w:rsidRPr="002B77CC" w:rsidRDefault="002B77CC" w:rsidP="00D97D90">
            <w:pPr>
              <w:jc w:val="both"/>
              <w:rPr>
                <w:rFonts w:ascii="Times New Roman" w:hAnsi="Times New Roman" w:cs="Times New Roman"/>
                <w:sz w:val="28"/>
                <w:szCs w:val="28"/>
                <w:lang w:val="vi-VN"/>
              </w:rPr>
            </w:pPr>
          </w:p>
        </w:tc>
        <w:tc>
          <w:tcPr>
            <w:tcW w:w="900" w:type="pct"/>
            <w:tcBorders>
              <w:top w:val="nil"/>
              <w:left w:val="nil"/>
              <w:bottom w:val="single" w:sz="8" w:space="0" w:color="auto"/>
              <w:right w:val="single" w:sz="8" w:space="0" w:color="auto"/>
            </w:tcBorders>
            <w:shd w:val="clear" w:color="auto" w:fill="FFFFFF"/>
            <w:hideMark/>
          </w:tcPr>
          <w:p w14:paraId="4EAD5BF3"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5BCE6263"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5BBDC2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w:t>
            </w:r>
          </w:p>
        </w:tc>
        <w:tc>
          <w:tcPr>
            <w:tcW w:w="2800" w:type="pct"/>
            <w:tcBorders>
              <w:top w:val="nil"/>
              <w:left w:val="nil"/>
              <w:bottom w:val="single" w:sz="8" w:space="0" w:color="auto"/>
              <w:right w:val="single" w:sz="8" w:space="0" w:color="auto"/>
            </w:tcBorders>
            <w:shd w:val="clear" w:color="auto" w:fill="FFFFFF"/>
            <w:vAlign w:val="bottom"/>
            <w:hideMark/>
          </w:tcPr>
          <w:p w14:paraId="42F9A66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Tổng số bằng độc quyền sáng chế</w:t>
            </w:r>
          </w:p>
        </w:tc>
        <w:tc>
          <w:tcPr>
            <w:tcW w:w="900" w:type="pct"/>
            <w:tcBorders>
              <w:top w:val="nil"/>
              <w:left w:val="nil"/>
              <w:bottom w:val="single" w:sz="8" w:space="0" w:color="auto"/>
              <w:right w:val="single" w:sz="8" w:space="0" w:color="auto"/>
            </w:tcBorders>
            <w:shd w:val="clear" w:color="auto" w:fill="FFFFFF"/>
            <w:hideMark/>
          </w:tcPr>
          <w:p w14:paraId="7E7175FC" w14:textId="77777777" w:rsidR="002B77CC" w:rsidRPr="002B77CC" w:rsidRDefault="002B77CC" w:rsidP="00D97D90">
            <w:pPr>
              <w:jc w:val="both"/>
              <w:rPr>
                <w:rFonts w:ascii="Times New Roman" w:hAnsi="Times New Roman" w:cs="Times New Roman"/>
                <w:sz w:val="28"/>
                <w:szCs w:val="28"/>
                <w:lang w:val="vi-VN"/>
              </w:rPr>
            </w:pPr>
          </w:p>
        </w:tc>
        <w:tc>
          <w:tcPr>
            <w:tcW w:w="900" w:type="pct"/>
            <w:tcBorders>
              <w:top w:val="nil"/>
              <w:left w:val="nil"/>
              <w:bottom w:val="single" w:sz="8" w:space="0" w:color="auto"/>
              <w:right w:val="single" w:sz="8" w:space="0" w:color="auto"/>
            </w:tcBorders>
            <w:shd w:val="clear" w:color="auto" w:fill="FFFFFF"/>
            <w:hideMark/>
          </w:tcPr>
          <w:p w14:paraId="61C84A11"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5B8B8FC6"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7A1659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5</w:t>
            </w:r>
          </w:p>
        </w:tc>
        <w:tc>
          <w:tcPr>
            <w:tcW w:w="2800" w:type="pct"/>
            <w:tcBorders>
              <w:top w:val="nil"/>
              <w:left w:val="nil"/>
              <w:bottom w:val="single" w:sz="8" w:space="0" w:color="auto"/>
              <w:right w:val="single" w:sz="8" w:space="0" w:color="auto"/>
            </w:tcBorders>
            <w:shd w:val="clear" w:color="auto" w:fill="FFFFFF"/>
            <w:vAlign w:val="bottom"/>
            <w:hideMark/>
          </w:tcPr>
          <w:p w14:paraId="25C3A58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Tổng số bằng độc quyền giải pháp hữu ích</w:t>
            </w:r>
          </w:p>
        </w:tc>
        <w:tc>
          <w:tcPr>
            <w:tcW w:w="900" w:type="pct"/>
            <w:tcBorders>
              <w:top w:val="nil"/>
              <w:left w:val="nil"/>
              <w:bottom w:val="single" w:sz="8" w:space="0" w:color="auto"/>
              <w:right w:val="single" w:sz="8" w:space="0" w:color="auto"/>
            </w:tcBorders>
            <w:shd w:val="clear" w:color="auto" w:fill="FFFFFF"/>
            <w:hideMark/>
          </w:tcPr>
          <w:p w14:paraId="5DB20B0D" w14:textId="77777777" w:rsidR="002B77CC" w:rsidRPr="002B77CC" w:rsidRDefault="002B77CC" w:rsidP="00D97D90">
            <w:pPr>
              <w:jc w:val="both"/>
              <w:rPr>
                <w:rFonts w:ascii="Times New Roman" w:hAnsi="Times New Roman" w:cs="Times New Roman"/>
                <w:sz w:val="28"/>
                <w:szCs w:val="28"/>
                <w:lang w:val="vi-VN"/>
              </w:rPr>
            </w:pPr>
          </w:p>
        </w:tc>
        <w:tc>
          <w:tcPr>
            <w:tcW w:w="900" w:type="pct"/>
            <w:tcBorders>
              <w:top w:val="nil"/>
              <w:left w:val="nil"/>
              <w:bottom w:val="single" w:sz="8" w:space="0" w:color="auto"/>
              <w:right w:val="single" w:sz="8" w:space="0" w:color="auto"/>
            </w:tcBorders>
            <w:shd w:val="clear" w:color="auto" w:fill="FFFFFF"/>
            <w:hideMark/>
          </w:tcPr>
          <w:p w14:paraId="125ED7DA" w14:textId="77777777" w:rsidR="002B77CC" w:rsidRPr="002B77CC" w:rsidRDefault="002B77CC" w:rsidP="00D97D90">
            <w:pPr>
              <w:jc w:val="both"/>
              <w:rPr>
                <w:rFonts w:ascii="Times New Roman" w:hAnsi="Times New Roman" w:cs="Times New Roman"/>
                <w:sz w:val="28"/>
                <w:szCs w:val="28"/>
                <w:lang w:val="vi-VN"/>
              </w:rPr>
            </w:pPr>
          </w:p>
        </w:tc>
      </w:tr>
    </w:tbl>
    <w:p w14:paraId="1417870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VII. KẾT QUẢ TÀI CHÍNH</w:t>
      </w:r>
    </w:p>
    <w:p w14:paraId="65A316A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1. Các chỉ số đánh giá về tài chính</w:t>
      </w:r>
      <w:r w:rsidRPr="002B77CC">
        <w:rPr>
          <w:rFonts w:ascii="Times New Roman" w:hAnsi="Times New Roman" w:cs="Times New Roman"/>
          <w:b/>
          <w:bCs/>
          <w:sz w:val="28"/>
          <w:szCs w:val="28"/>
          <w:vertAlign w:val="superscript"/>
          <w:lang w:val="vi-VN"/>
        </w:rPr>
        <w:t>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9"/>
        <w:gridCol w:w="5303"/>
        <w:gridCol w:w="1445"/>
        <w:gridCol w:w="2120"/>
      </w:tblGrid>
      <w:tr w:rsidR="002B77CC" w:rsidRPr="002B77CC" w14:paraId="47FD80D5" w14:textId="77777777" w:rsidTr="002B77C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CA967C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TT</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14:paraId="49FF05F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Chỉ số đánh giá</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579502A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báo cáo</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0A93179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trước liền kề năm báo cáo</w:t>
            </w:r>
          </w:p>
        </w:tc>
      </w:tr>
      <w:tr w:rsidR="002B77CC" w:rsidRPr="002B77CC" w14:paraId="10B5711C"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34437F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2750" w:type="pct"/>
            <w:tcBorders>
              <w:top w:val="nil"/>
              <w:left w:val="nil"/>
              <w:bottom w:val="single" w:sz="8" w:space="0" w:color="auto"/>
              <w:right w:val="single" w:sz="8" w:space="0" w:color="auto"/>
            </w:tcBorders>
            <w:shd w:val="clear" w:color="auto" w:fill="FFFFFF"/>
            <w:vAlign w:val="center"/>
            <w:hideMark/>
          </w:tcPr>
          <w:p w14:paraId="4B237DE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Biên độ hoạt động trung bình 3 năm</w:t>
            </w:r>
          </w:p>
        </w:tc>
        <w:tc>
          <w:tcPr>
            <w:tcW w:w="750" w:type="pct"/>
            <w:tcBorders>
              <w:top w:val="nil"/>
              <w:left w:val="nil"/>
              <w:bottom w:val="single" w:sz="8" w:space="0" w:color="auto"/>
              <w:right w:val="single" w:sz="8" w:space="0" w:color="auto"/>
            </w:tcBorders>
            <w:shd w:val="clear" w:color="auto" w:fill="FFFFFF"/>
            <w:vAlign w:val="center"/>
            <w:hideMark/>
          </w:tcPr>
          <w:p w14:paraId="2BA20732" w14:textId="77777777" w:rsidR="002B77CC" w:rsidRPr="002B77CC" w:rsidRDefault="002B77CC" w:rsidP="00D97D90">
            <w:pPr>
              <w:jc w:val="both"/>
              <w:rPr>
                <w:rFonts w:ascii="Times New Roman" w:hAnsi="Times New Roman" w:cs="Times New Roman"/>
                <w:sz w:val="28"/>
                <w:szCs w:val="28"/>
                <w:lang w:val="vi-VN"/>
              </w:rPr>
            </w:pPr>
          </w:p>
        </w:tc>
        <w:tc>
          <w:tcPr>
            <w:tcW w:w="1100" w:type="pct"/>
            <w:tcBorders>
              <w:top w:val="nil"/>
              <w:left w:val="nil"/>
              <w:bottom w:val="single" w:sz="8" w:space="0" w:color="auto"/>
              <w:right w:val="single" w:sz="8" w:space="0" w:color="auto"/>
            </w:tcBorders>
            <w:shd w:val="clear" w:color="auto" w:fill="FFFFFF"/>
            <w:vAlign w:val="center"/>
            <w:hideMark/>
          </w:tcPr>
          <w:p w14:paraId="01FAE1CF"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34812F1F"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BC0E76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2750" w:type="pct"/>
            <w:tcBorders>
              <w:top w:val="nil"/>
              <w:left w:val="nil"/>
              <w:bottom w:val="single" w:sz="8" w:space="0" w:color="auto"/>
              <w:right w:val="single" w:sz="8" w:space="0" w:color="auto"/>
            </w:tcBorders>
            <w:shd w:val="clear" w:color="auto" w:fill="FFFFFF"/>
            <w:vAlign w:val="center"/>
            <w:hideMark/>
          </w:tcPr>
          <w:p w14:paraId="527A866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Chỉ số tăng trưởng bền vững</w:t>
            </w:r>
          </w:p>
        </w:tc>
        <w:tc>
          <w:tcPr>
            <w:tcW w:w="750" w:type="pct"/>
            <w:tcBorders>
              <w:top w:val="nil"/>
              <w:left w:val="nil"/>
              <w:bottom w:val="single" w:sz="8" w:space="0" w:color="auto"/>
              <w:right w:val="single" w:sz="8" w:space="0" w:color="auto"/>
            </w:tcBorders>
            <w:shd w:val="clear" w:color="auto" w:fill="FFFFFF"/>
            <w:vAlign w:val="center"/>
            <w:hideMark/>
          </w:tcPr>
          <w:p w14:paraId="41820BE8" w14:textId="77777777" w:rsidR="002B77CC" w:rsidRPr="002B77CC" w:rsidRDefault="002B77CC" w:rsidP="00D97D90">
            <w:pPr>
              <w:jc w:val="both"/>
              <w:rPr>
                <w:rFonts w:ascii="Times New Roman" w:hAnsi="Times New Roman" w:cs="Times New Roman"/>
                <w:sz w:val="28"/>
                <w:szCs w:val="28"/>
                <w:lang w:val="vi-VN"/>
              </w:rPr>
            </w:pPr>
          </w:p>
        </w:tc>
        <w:tc>
          <w:tcPr>
            <w:tcW w:w="1100" w:type="pct"/>
            <w:tcBorders>
              <w:top w:val="nil"/>
              <w:left w:val="nil"/>
              <w:bottom w:val="single" w:sz="8" w:space="0" w:color="auto"/>
              <w:right w:val="single" w:sz="8" w:space="0" w:color="auto"/>
            </w:tcBorders>
            <w:shd w:val="clear" w:color="auto" w:fill="FFFFFF"/>
            <w:vAlign w:val="center"/>
            <w:hideMark/>
          </w:tcPr>
          <w:p w14:paraId="350FA6DD" w14:textId="77777777" w:rsidR="002B77CC" w:rsidRPr="002B77CC" w:rsidRDefault="002B77CC" w:rsidP="00D97D90">
            <w:pPr>
              <w:jc w:val="both"/>
              <w:rPr>
                <w:rFonts w:ascii="Times New Roman" w:hAnsi="Times New Roman" w:cs="Times New Roman"/>
                <w:sz w:val="28"/>
                <w:szCs w:val="28"/>
                <w:lang w:val="vi-VN"/>
              </w:rPr>
            </w:pPr>
          </w:p>
        </w:tc>
      </w:tr>
    </w:tbl>
    <w:p w14:paraId="5AF9930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2. Kết quả thu chi hoạt động</w:t>
      </w:r>
      <w:r w:rsidRPr="002B77CC">
        <w:rPr>
          <w:rFonts w:ascii="Times New Roman" w:hAnsi="Times New Roman" w:cs="Times New Roman"/>
          <w:b/>
          <w:bCs/>
          <w:sz w:val="28"/>
          <w:szCs w:val="28"/>
          <w:vertAlign w:val="superscript"/>
          <w:lang w:val="vi-VN"/>
        </w:rPr>
        <w:t>16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9"/>
        <w:gridCol w:w="5688"/>
        <w:gridCol w:w="1253"/>
        <w:gridCol w:w="1927"/>
      </w:tblGrid>
      <w:tr w:rsidR="002B77CC" w:rsidRPr="002B77CC" w14:paraId="2A2A71F4" w14:textId="77777777" w:rsidTr="002B77C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3893F9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14:paraId="33586BF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Chỉ số thống kê</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6233288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báo cáo</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5FA7245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Năm trước liền kề năm báo cáo</w:t>
            </w:r>
          </w:p>
        </w:tc>
      </w:tr>
      <w:tr w:rsidR="002B77CC" w:rsidRPr="002B77CC" w14:paraId="3E871193"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9626EA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A</w:t>
            </w:r>
          </w:p>
        </w:tc>
        <w:tc>
          <w:tcPr>
            <w:tcW w:w="2950" w:type="pct"/>
            <w:tcBorders>
              <w:top w:val="nil"/>
              <w:left w:val="nil"/>
              <w:bottom w:val="single" w:sz="8" w:space="0" w:color="auto"/>
              <w:right w:val="single" w:sz="8" w:space="0" w:color="auto"/>
            </w:tcBorders>
            <w:shd w:val="clear" w:color="auto" w:fill="FFFFFF"/>
            <w:vAlign w:val="bottom"/>
            <w:hideMark/>
          </w:tcPr>
          <w:p w14:paraId="103B4A9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TỔNG THU HOẠT ĐỘNG</w:t>
            </w:r>
          </w:p>
        </w:tc>
        <w:tc>
          <w:tcPr>
            <w:tcW w:w="650" w:type="pct"/>
            <w:tcBorders>
              <w:top w:val="nil"/>
              <w:left w:val="nil"/>
              <w:bottom w:val="single" w:sz="8" w:space="0" w:color="auto"/>
              <w:right w:val="single" w:sz="8" w:space="0" w:color="auto"/>
            </w:tcBorders>
            <w:shd w:val="clear" w:color="auto" w:fill="FFFFFF"/>
            <w:hideMark/>
          </w:tcPr>
          <w:p w14:paraId="4DAA5C59"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1BA5B114"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445C73A3"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EBA0EE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w:t>
            </w:r>
          </w:p>
        </w:tc>
        <w:tc>
          <w:tcPr>
            <w:tcW w:w="2950" w:type="pct"/>
            <w:tcBorders>
              <w:top w:val="nil"/>
              <w:left w:val="nil"/>
              <w:bottom w:val="single" w:sz="8" w:space="0" w:color="auto"/>
              <w:right w:val="single" w:sz="8" w:space="0" w:color="auto"/>
            </w:tcBorders>
            <w:shd w:val="clear" w:color="auto" w:fill="FFFFFF"/>
            <w:vAlign w:val="bottom"/>
            <w:hideMark/>
          </w:tcPr>
          <w:p w14:paraId="22DB110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Hỗ trợ chi thường xuyên từ Nhà nước/nhà đầu tư</w:t>
            </w:r>
          </w:p>
        </w:tc>
        <w:tc>
          <w:tcPr>
            <w:tcW w:w="650" w:type="pct"/>
            <w:tcBorders>
              <w:top w:val="nil"/>
              <w:left w:val="nil"/>
              <w:bottom w:val="single" w:sz="8" w:space="0" w:color="auto"/>
              <w:right w:val="single" w:sz="8" w:space="0" w:color="auto"/>
            </w:tcBorders>
            <w:shd w:val="clear" w:color="auto" w:fill="FFFFFF"/>
            <w:hideMark/>
          </w:tcPr>
          <w:p w14:paraId="49293A92"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4DB8C4A3"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4350493A"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9CD069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II</w:t>
            </w:r>
          </w:p>
        </w:tc>
        <w:tc>
          <w:tcPr>
            <w:tcW w:w="2950" w:type="pct"/>
            <w:tcBorders>
              <w:top w:val="nil"/>
              <w:left w:val="nil"/>
              <w:bottom w:val="single" w:sz="8" w:space="0" w:color="auto"/>
              <w:right w:val="single" w:sz="8" w:space="0" w:color="auto"/>
            </w:tcBorders>
            <w:shd w:val="clear" w:color="auto" w:fill="FFFFFF"/>
            <w:vAlign w:val="bottom"/>
            <w:hideMark/>
          </w:tcPr>
          <w:p w14:paraId="39818DB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Thu giáo dục và đào tạo</w:t>
            </w:r>
          </w:p>
        </w:tc>
        <w:tc>
          <w:tcPr>
            <w:tcW w:w="650" w:type="pct"/>
            <w:tcBorders>
              <w:top w:val="nil"/>
              <w:left w:val="nil"/>
              <w:bottom w:val="single" w:sz="8" w:space="0" w:color="auto"/>
              <w:right w:val="single" w:sz="8" w:space="0" w:color="auto"/>
            </w:tcBorders>
            <w:shd w:val="clear" w:color="auto" w:fill="FFFFFF"/>
            <w:hideMark/>
          </w:tcPr>
          <w:p w14:paraId="3A258ECD"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4DE41D99"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071B0BDE"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A161D5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2950" w:type="pct"/>
            <w:tcBorders>
              <w:top w:val="nil"/>
              <w:left w:val="nil"/>
              <w:bottom w:val="single" w:sz="8" w:space="0" w:color="auto"/>
              <w:right w:val="single" w:sz="8" w:space="0" w:color="auto"/>
            </w:tcBorders>
            <w:shd w:val="clear" w:color="auto" w:fill="FFFFFF"/>
            <w:vAlign w:val="bottom"/>
            <w:hideMark/>
          </w:tcPr>
          <w:p w14:paraId="3D6FB82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Học phí, lệ phí từ người học</w:t>
            </w:r>
          </w:p>
        </w:tc>
        <w:tc>
          <w:tcPr>
            <w:tcW w:w="650" w:type="pct"/>
            <w:tcBorders>
              <w:top w:val="nil"/>
              <w:left w:val="nil"/>
              <w:bottom w:val="single" w:sz="8" w:space="0" w:color="auto"/>
              <w:right w:val="single" w:sz="8" w:space="0" w:color="auto"/>
            </w:tcBorders>
            <w:shd w:val="clear" w:color="auto" w:fill="FFFFFF"/>
            <w:hideMark/>
          </w:tcPr>
          <w:p w14:paraId="01F91A53"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4C738751"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33BB5DE6"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3A2FB2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2950" w:type="pct"/>
            <w:tcBorders>
              <w:top w:val="nil"/>
              <w:left w:val="nil"/>
              <w:bottom w:val="single" w:sz="8" w:space="0" w:color="auto"/>
              <w:right w:val="single" w:sz="8" w:space="0" w:color="auto"/>
            </w:tcBorders>
            <w:shd w:val="clear" w:color="auto" w:fill="FFFFFF"/>
            <w:hideMark/>
          </w:tcPr>
          <w:p w14:paraId="0E8A915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Hợp đồng, tài trợ từ NSNN</w:t>
            </w:r>
          </w:p>
        </w:tc>
        <w:tc>
          <w:tcPr>
            <w:tcW w:w="650" w:type="pct"/>
            <w:tcBorders>
              <w:top w:val="nil"/>
              <w:left w:val="nil"/>
              <w:bottom w:val="single" w:sz="8" w:space="0" w:color="auto"/>
              <w:right w:val="single" w:sz="8" w:space="0" w:color="auto"/>
            </w:tcBorders>
            <w:shd w:val="clear" w:color="auto" w:fill="FFFFFF"/>
            <w:hideMark/>
          </w:tcPr>
          <w:p w14:paraId="74F58B17"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0AE5FA2E"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5EF5A6DC"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60E1A5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w:t>
            </w:r>
          </w:p>
        </w:tc>
        <w:tc>
          <w:tcPr>
            <w:tcW w:w="2950" w:type="pct"/>
            <w:tcBorders>
              <w:top w:val="nil"/>
              <w:left w:val="nil"/>
              <w:bottom w:val="single" w:sz="8" w:space="0" w:color="auto"/>
              <w:right w:val="single" w:sz="8" w:space="0" w:color="auto"/>
            </w:tcBorders>
            <w:shd w:val="clear" w:color="auto" w:fill="FFFFFF"/>
            <w:vAlign w:val="bottom"/>
            <w:hideMark/>
          </w:tcPr>
          <w:p w14:paraId="5614867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Hợp đồng, tài trợ từ bên ngoài</w:t>
            </w:r>
          </w:p>
        </w:tc>
        <w:tc>
          <w:tcPr>
            <w:tcW w:w="650" w:type="pct"/>
            <w:tcBorders>
              <w:top w:val="nil"/>
              <w:left w:val="nil"/>
              <w:bottom w:val="single" w:sz="8" w:space="0" w:color="auto"/>
              <w:right w:val="single" w:sz="8" w:space="0" w:color="auto"/>
            </w:tcBorders>
            <w:shd w:val="clear" w:color="auto" w:fill="FFFFFF"/>
            <w:hideMark/>
          </w:tcPr>
          <w:p w14:paraId="6C786D48"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6305575E"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024EA66D"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10F2D7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lastRenderedPageBreak/>
              <w:t>4</w:t>
            </w:r>
          </w:p>
        </w:tc>
        <w:tc>
          <w:tcPr>
            <w:tcW w:w="2950" w:type="pct"/>
            <w:tcBorders>
              <w:top w:val="nil"/>
              <w:left w:val="nil"/>
              <w:bottom w:val="single" w:sz="8" w:space="0" w:color="auto"/>
              <w:right w:val="single" w:sz="8" w:space="0" w:color="auto"/>
            </w:tcBorders>
            <w:shd w:val="clear" w:color="auto" w:fill="FFFFFF"/>
            <w:vAlign w:val="bottom"/>
            <w:hideMark/>
          </w:tcPr>
          <w:p w14:paraId="0E5055D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Thu khác</w:t>
            </w:r>
          </w:p>
        </w:tc>
        <w:tc>
          <w:tcPr>
            <w:tcW w:w="650" w:type="pct"/>
            <w:tcBorders>
              <w:top w:val="nil"/>
              <w:left w:val="nil"/>
              <w:bottom w:val="single" w:sz="8" w:space="0" w:color="auto"/>
              <w:right w:val="single" w:sz="8" w:space="0" w:color="auto"/>
            </w:tcBorders>
            <w:shd w:val="clear" w:color="auto" w:fill="FFFFFF"/>
            <w:hideMark/>
          </w:tcPr>
          <w:p w14:paraId="3AFA25F9"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298F8784"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788DD4B5"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E53646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III</w:t>
            </w:r>
          </w:p>
        </w:tc>
        <w:tc>
          <w:tcPr>
            <w:tcW w:w="2950" w:type="pct"/>
            <w:tcBorders>
              <w:top w:val="nil"/>
              <w:left w:val="nil"/>
              <w:bottom w:val="single" w:sz="8" w:space="0" w:color="auto"/>
              <w:right w:val="single" w:sz="8" w:space="0" w:color="auto"/>
            </w:tcBorders>
            <w:shd w:val="clear" w:color="auto" w:fill="FFFFFF"/>
            <w:vAlign w:val="bottom"/>
            <w:hideMark/>
          </w:tcPr>
          <w:p w14:paraId="003FEE9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Thu khoa học và công nghệ</w:t>
            </w:r>
          </w:p>
        </w:tc>
        <w:tc>
          <w:tcPr>
            <w:tcW w:w="650" w:type="pct"/>
            <w:tcBorders>
              <w:top w:val="nil"/>
              <w:left w:val="nil"/>
              <w:bottom w:val="single" w:sz="8" w:space="0" w:color="auto"/>
              <w:right w:val="single" w:sz="8" w:space="0" w:color="auto"/>
            </w:tcBorders>
            <w:shd w:val="clear" w:color="auto" w:fill="FFFFFF"/>
            <w:hideMark/>
          </w:tcPr>
          <w:p w14:paraId="2FAFA956"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0100035E"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6C64B431"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426205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2950" w:type="pct"/>
            <w:tcBorders>
              <w:top w:val="nil"/>
              <w:left w:val="nil"/>
              <w:bottom w:val="single" w:sz="8" w:space="0" w:color="auto"/>
              <w:right w:val="single" w:sz="8" w:space="0" w:color="auto"/>
            </w:tcBorders>
            <w:shd w:val="clear" w:color="auto" w:fill="FFFFFF"/>
            <w:hideMark/>
          </w:tcPr>
          <w:p w14:paraId="75B4517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Hợp đồng, tài trợ từ NSNN</w:t>
            </w:r>
          </w:p>
        </w:tc>
        <w:tc>
          <w:tcPr>
            <w:tcW w:w="650" w:type="pct"/>
            <w:tcBorders>
              <w:top w:val="nil"/>
              <w:left w:val="nil"/>
              <w:bottom w:val="single" w:sz="8" w:space="0" w:color="auto"/>
              <w:right w:val="single" w:sz="8" w:space="0" w:color="auto"/>
            </w:tcBorders>
            <w:shd w:val="clear" w:color="auto" w:fill="FFFFFF"/>
            <w:hideMark/>
          </w:tcPr>
          <w:p w14:paraId="21A75A84"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2C484AA7"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591E4E51"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E61BF9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2950" w:type="pct"/>
            <w:tcBorders>
              <w:top w:val="nil"/>
              <w:left w:val="nil"/>
              <w:bottom w:val="single" w:sz="8" w:space="0" w:color="auto"/>
              <w:right w:val="single" w:sz="8" w:space="0" w:color="auto"/>
            </w:tcBorders>
            <w:shd w:val="clear" w:color="auto" w:fill="FFFFFF"/>
            <w:hideMark/>
          </w:tcPr>
          <w:p w14:paraId="37003DE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Hợp đồng, tài trợ từ bên ngoài</w:t>
            </w:r>
          </w:p>
        </w:tc>
        <w:tc>
          <w:tcPr>
            <w:tcW w:w="650" w:type="pct"/>
            <w:tcBorders>
              <w:top w:val="nil"/>
              <w:left w:val="nil"/>
              <w:bottom w:val="single" w:sz="8" w:space="0" w:color="auto"/>
              <w:right w:val="single" w:sz="8" w:space="0" w:color="auto"/>
            </w:tcBorders>
            <w:shd w:val="clear" w:color="auto" w:fill="FFFFFF"/>
            <w:hideMark/>
          </w:tcPr>
          <w:p w14:paraId="1F53A15C"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6662031D"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742C0C98"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AAF710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w:t>
            </w:r>
          </w:p>
        </w:tc>
        <w:tc>
          <w:tcPr>
            <w:tcW w:w="2950" w:type="pct"/>
            <w:tcBorders>
              <w:top w:val="nil"/>
              <w:left w:val="nil"/>
              <w:bottom w:val="single" w:sz="8" w:space="0" w:color="auto"/>
              <w:right w:val="single" w:sz="8" w:space="0" w:color="auto"/>
            </w:tcBorders>
            <w:shd w:val="clear" w:color="auto" w:fill="FFFFFF"/>
            <w:vAlign w:val="bottom"/>
            <w:hideMark/>
          </w:tcPr>
          <w:p w14:paraId="378F560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Thu khác</w:t>
            </w:r>
          </w:p>
        </w:tc>
        <w:tc>
          <w:tcPr>
            <w:tcW w:w="650" w:type="pct"/>
            <w:tcBorders>
              <w:top w:val="nil"/>
              <w:left w:val="nil"/>
              <w:bottom w:val="single" w:sz="8" w:space="0" w:color="auto"/>
              <w:right w:val="single" w:sz="8" w:space="0" w:color="auto"/>
            </w:tcBorders>
            <w:shd w:val="clear" w:color="auto" w:fill="FFFFFF"/>
            <w:hideMark/>
          </w:tcPr>
          <w:p w14:paraId="10E457F0"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230E3C4D"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4107E248"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8EC0D0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IV</w:t>
            </w:r>
          </w:p>
        </w:tc>
        <w:tc>
          <w:tcPr>
            <w:tcW w:w="2950" w:type="pct"/>
            <w:tcBorders>
              <w:top w:val="nil"/>
              <w:left w:val="nil"/>
              <w:bottom w:val="single" w:sz="8" w:space="0" w:color="auto"/>
              <w:right w:val="single" w:sz="8" w:space="0" w:color="auto"/>
            </w:tcBorders>
            <w:shd w:val="clear" w:color="auto" w:fill="FFFFFF"/>
            <w:vAlign w:val="bottom"/>
            <w:hideMark/>
          </w:tcPr>
          <w:p w14:paraId="72BC3E9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Thu khác (thu nhập ròng)</w:t>
            </w:r>
          </w:p>
        </w:tc>
        <w:tc>
          <w:tcPr>
            <w:tcW w:w="650" w:type="pct"/>
            <w:tcBorders>
              <w:top w:val="nil"/>
              <w:left w:val="nil"/>
              <w:bottom w:val="single" w:sz="8" w:space="0" w:color="auto"/>
              <w:right w:val="single" w:sz="8" w:space="0" w:color="auto"/>
            </w:tcBorders>
            <w:shd w:val="clear" w:color="auto" w:fill="FFFFFF"/>
            <w:hideMark/>
          </w:tcPr>
          <w:p w14:paraId="3AB96B5D"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7658A03B"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12CDFD2F"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680BEE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B</w:t>
            </w:r>
          </w:p>
        </w:tc>
        <w:tc>
          <w:tcPr>
            <w:tcW w:w="2950" w:type="pct"/>
            <w:tcBorders>
              <w:top w:val="nil"/>
              <w:left w:val="nil"/>
              <w:bottom w:val="single" w:sz="8" w:space="0" w:color="auto"/>
              <w:right w:val="single" w:sz="8" w:space="0" w:color="auto"/>
            </w:tcBorders>
            <w:shd w:val="clear" w:color="auto" w:fill="FFFFFF"/>
            <w:vAlign w:val="bottom"/>
            <w:hideMark/>
          </w:tcPr>
          <w:p w14:paraId="74282FC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TỔNG CHI HOẠT ĐỘNG</w:t>
            </w:r>
          </w:p>
        </w:tc>
        <w:tc>
          <w:tcPr>
            <w:tcW w:w="650" w:type="pct"/>
            <w:tcBorders>
              <w:top w:val="nil"/>
              <w:left w:val="nil"/>
              <w:bottom w:val="single" w:sz="8" w:space="0" w:color="auto"/>
              <w:right w:val="single" w:sz="8" w:space="0" w:color="auto"/>
            </w:tcBorders>
            <w:shd w:val="clear" w:color="auto" w:fill="FFFFFF"/>
            <w:hideMark/>
          </w:tcPr>
          <w:p w14:paraId="44BCF3C7"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1FE0EC17"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4564B7EB"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376AAD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w:t>
            </w:r>
          </w:p>
        </w:tc>
        <w:tc>
          <w:tcPr>
            <w:tcW w:w="2950" w:type="pct"/>
            <w:tcBorders>
              <w:top w:val="nil"/>
              <w:left w:val="nil"/>
              <w:bottom w:val="single" w:sz="8" w:space="0" w:color="auto"/>
              <w:right w:val="single" w:sz="8" w:space="0" w:color="auto"/>
            </w:tcBorders>
            <w:shd w:val="clear" w:color="auto" w:fill="FFFFFF"/>
            <w:vAlign w:val="bottom"/>
            <w:hideMark/>
          </w:tcPr>
          <w:p w14:paraId="7A85183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Chi lương, thu nhập</w:t>
            </w:r>
          </w:p>
        </w:tc>
        <w:tc>
          <w:tcPr>
            <w:tcW w:w="650" w:type="pct"/>
            <w:tcBorders>
              <w:top w:val="nil"/>
              <w:left w:val="nil"/>
              <w:bottom w:val="single" w:sz="8" w:space="0" w:color="auto"/>
              <w:right w:val="single" w:sz="8" w:space="0" w:color="auto"/>
            </w:tcBorders>
            <w:shd w:val="clear" w:color="auto" w:fill="FFFFFF"/>
            <w:hideMark/>
          </w:tcPr>
          <w:p w14:paraId="5EFE66C5"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60B97259"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3937A178"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3F0885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2950" w:type="pct"/>
            <w:tcBorders>
              <w:top w:val="nil"/>
              <w:left w:val="nil"/>
              <w:bottom w:val="single" w:sz="8" w:space="0" w:color="auto"/>
              <w:right w:val="single" w:sz="8" w:space="0" w:color="auto"/>
            </w:tcBorders>
            <w:shd w:val="clear" w:color="auto" w:fill="FFFFFF"/>
            <w:vAlign w:val="bottom"/>
            <w:hideMark/>
          </w:tcPr>
          <w:p w14:paraId="7DAA4C0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Chi lương, thu nhập của giảng viên</w:t>
            </w:r>
          </w:p>
        </w:tc>
        <w:tc>
          <w:tcPr>
            <w:tcW w:w="650" w:type="pct"/>
            <w:tcBorders>
              <w:top w:val="nil"/>
              <w:left w:val="nil"/>
              <w:bottom w:val="single" w:sz="8" w:space="0" w:color="auto"/>
              <w:right w:val="single" w:sz="8" w:space="0" w:color="auto"/>
            </w:tcBorders>
            <w:shd w:val="clear" w:color="auto" w:fill="FFFFFF"/>
            <w:hideMark/>
          </w:tcPr>
          <w:p w14:paraId="0932FEF6"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046BDE31"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1514127B"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63A3DC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2950" w:type="pct"/>
            <w:tcBorders>
              <w:top w:val="nil"/>
              <w:left w:val="nil"/>
              <w:bottom w:val="single" w:sz="8" w:space="0" w:color="auto"/>
              <w:right w:val="single" w:sz="8" w:space="0" w:color="auto"/>
            </w:tcBorders>
            <w:shd w:val="clear" w:color="auto" w:fill="FFFFFF"/>
            <w:vAlign w:val="bottom"/>
            <w:hideMark/>
          </w:tcPr>
          <w:p w14:paraId="235FE1B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Chi lương, thu nhập cho cán bộ khác</w:t>
            </w:r>
          </w:p>
        </w:tc>
        <w:tc>
          <w:tcPr>
            <w:tcW w:w="650" w:type="pct"/>
            <w:tcBorders>
              <w:top w:val="nil"/>
              <w:left w:val="nil"/>
              <w:bottom w:val="single" w:sz="8" w:space="0" w:color="auto"/>
              <w:right w:val="single" w:sz="8" w:space="0" w:color="auto"/>
            </w:tcBorders>
            <w:shd w:val="clear" w:color="auto" w:fill="FFFFFF"/>
            <w:hideMark/>
          </w:tcPr>
          <w:p w14:paraId="30620F34"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3CEE17CE"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659709A9"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E15A79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II</w:t>
            </w:r>
          </w:p>
        </w:tc>
        <w:tc>
          <w:tcPr>
            <w:tcW w:w="2950" w:type="pct"/>
            <w:tcBorders>
              <w:top w:val="nil"/>
              <w:left w:val="nil"/>
              <w:bottom w:val="single" w:sz="8" w:space="0" w:color="auto"/>
              <w:right w:val="single" w:sz="8" w:space="0" w:color="auto"/>
            </w:tcBorders>
            <w:shd w:val="clear" w:color="auto" w:fill="FFFFFF"/>
            <w:vAlign w:val="bottom"/>
            <w:hideMark/>
          </w:tcPr>
          <w:p w14:paraId="5FCB1A7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Chi cơ sở vật chất và dịch vụ</w:t>
            </w:r>
          </w:p>
        </w:tc>
        <w:tc>
          <w:tcPr>
            <w:tcW w:w="650" w:type="pct"/>
            <w:tcBorders>
              <w:top w:val="nil"/>
              <w:left w:val="nil"/>
              <w:bottom w:val="single" w:sz="8" w:space="0" w:color="auto"/>
              <w:right w:val="single" w:sz="8" w:space="0" w:color="auto"/>
            </w:tcBorders>
            <w:shd w:val="clear" w:color="auto" w:fill="FFFFFF"/>
            <w:hideMark/>
          </w:tcPr>
          <w:p w14:paraId="0DC2C2BD"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03B58409"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770F03B1"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E5A81A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2950" w:type="pct"/>
            <w:tcBorders>
              <w:top w:val="nil"/>
              <w:left w:val="nil"/>
              <w:bottom w:val="single" w:sz="8" w:space="0" w:color="auto"/>
              <w:right w:val="single" w:sz="8" w:space="0" w:color="auto"/>
            </w:tcBorders>
            <w:shd w:val="clear" w:color="auto" w:fill="FFFFFF"/>
            <w:vAlign w:val="bottom"/>
            <w:hideMark/>
          </w:tcPr>
          <w:p w14:paraId="212D5ED4"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Chi cho đào tạo</w:t>
            </w:r>
          </w:p>
        </w:tc>
        <w:tc>
          <w:tcPr>
            <w:tcW w:w="650" w:type="pct"/>
            <w:tcBorders>
              <w:top w:val="nil"/>
              <w:left w:val="nil"/>
              <w:bottom w:val="single" w:sz="8" w:space="0" w:color="auto"/>
              <w:right w:val="single" w:sz="8" w:space="0" w:color="auto"/>
            </w:tcBorders>
            <w:shd w:val="clear" w:color="auto" w:fill="FFFFFF"/>
            <w:hideMark/>
          </w:tcPr>
          <w:p w14:paraId="649BBF75"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460CE08B"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108E45FC"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60D9D4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2950" w:type="pct"/>
            <w:tcBorders>
              <w:top w:val="nil"/>
              <w:left w:val="nil"/>
              <w:bottom w:val="single" w:sz="8" w:space="0" w:color="auto"/>
              <w:right w:val="single" w:sz="8" w:space="0" w:color="auto"/>
            </w:tcBorders>
            <w:shd w:val="clear" w:color="auto" w:fill="FFFFFF"/>
            <w:vAlign w:val="bottom"/>
            <w:hideMark/>
          </w:tcPr>
          <w:p w14:paraId="23578FE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Chi cho nghiên cứu</w:t>
            </w:r>
          </w:p>
        </w:tc>
        <w:tc>
          <w:tcPr>
            <w:tcW w:w="650" w:type="pct"/>
            <w:tcBorders>
              <w:top w:val="nil"/>
              <w:left w:val="nil"/>
              <w:bottom w:val="single" w:sz="8" w:space="0" w:color="auto"/>
              <w:right w:val="single" w:sz="8" w:space="0" w:color="auto"/>
            </w:tcBorders>
            <w:shd w:val="clear" w:color="auto" w:fill="FFFFFF"/>
            <w:hideMark/>
          </w:tcPr>
          <w:p w14:paraId="7139367C"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3AEC2683"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0366C089"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D1F9895"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w:t>
            </w:r>
          </w:p>
        </w:tc>
        <w:tc>
          <w:tcPr>
            <w:tcW w:w="2950" w:type="pct"/>
            <w:tcBorders>
              <w:top w:val="nil"/>
              <w:left w:val="nil"/>
              <w:bottom w:val="single" w:sz="8" w:space="0" w:color="auto"/>
              <w:right w:val="single" w:sz="8" w:space="0" w:color="auto"/>
            </w:tcBorders>
            <w:shd w:val="clear" w:color="auto" w:fill="FFFFFF"/>
            <w:vAlign w:val="bottom"/>
            <w:hideMark/>
          </w:tcPr>
          <w:p w14:paraId="002D634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Chi cho phát triển đội ngũ</w:t>
            </w:r>
          </w:p>
        </w:tc>
        <w:tc>
          <w:tcPr>
            <w:tcW w:w="650" w:type="pct"/>
            <w:tcBorders>
              <w:top w:val="nil"/>
              <w:left w:val="nil"/>
              <w:bottom w:val="single" w:sz="8" w:space="0" w:color="auto"/>
              <w:right w:val="single" w:sz="8" w:space="0" w:color="auto"/>
            </w:tcBorders>
            <w:shd w:val="clear" w:color="auto" w:fill="FFFFFF"/>
            <w:hideMark/>
          </w:tcPr>
          <w:p w14:paraId="6846316B"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67E2D087"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337B02B5"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7F4F40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4</w:t>
            </w:r>
          </w:p>
        </w:tc>
        <w:tc>
          <w:tcPr>
            <w:tcW w:w="2950" w:type="pct"/>
            <w:tcBorders>
              <w:top w:val="nil"/>
              <w:left w:val="nil"/>
              <w:bottom w:val="single" w:sz="8" w:space="0" w:color="auto"/>
              <w:right w:val="single" w:sz="8" w:space="0" w:color="auto"/>
            </w:tcBorders>
            <w:shd w:val="clear" w:color="auto" w:fill="FFFFFF"/>
            <w:vAlign w:val="bottom"/>
            <w:hideMark/>
          </w:tcPr>
          <w:p w14:paraId="2B437DF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Chi phí chung và chi khác</w:t>
            </w:r>
          </w:p>
        </w:tc>
        <w:tc>
          <w:tcPr>
            <w:tcW w:w="650" w:type="pct"/>
            <w:tcBorders>
              <w:top w:val="nil"/>
              <w:left w:val="nil"/>
              <w:bottom w:val="single" w:sz="8" w:space="0" w:color="auto"/>
              <w:right w:val="single" w:sz="8" w:space="0" w:color="auto"/>
            </w:tcBorders>
            <w:shd w:val="clear" w:color="auto" w:fill="FFFFFF"/>
            <w:hideMark/>
          </w:tcPr>
          <w:p w14:paraId="57449ED5"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7E8E485D"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2C13942B"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123BB63"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III</w:t>
            </w:r>
          </w:p>
        </w:tc>
        <w:tc>
          <w:tcPr>
            <w:tcW w:w="2950" w:type="pct"/>
            <w:tcBorders>
              <w:top w:val="nil"/>
              <w:left w:val="nil"/>
              <w:bottom w:val="single" w:sz="8" w:space="0" w:color="auto"/>
              <w:right w:val="single" w:sz="8" w:space="0" w:color="auto"/>
            </w:tcBorders>
            <w:shd w:val="clear" w:color="auto" w:fill="FFFFFF"/>
            <w:vAlign w:val="bottom"/>
            <w:hideMark/>
          </w:tcPr>
          <w:p w14:paraId="22D8927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Chi hỗ trợ người học</w:t>
            </w:r>
          </w:p>
        </w:tc>
        <w:tc>
          <w:tcPr>
            <w:tcW w:w="650" w:type="pct"/>
            <w:tcBorders>
              <w:top w:val="nil"/>
              <w:left w:val="nil"/>
              <w:bottom w:val="single" w:sz="8" w:space="0" w:color="auto"/>
              <w:right w:val="single" w:sz="8" w:space="0" w:color="auto"/>
            </w:tcBorders>
            <w:shd w:val="clear" w:color="auto" w:fill="FFFFFF"/>
            <w:hideMark/>
          </w:tcPr>
          <w:p w14:paraId="6976CBD8"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0D7712A9"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12025757"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62806F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1</w:t>
            </w:r>
          </w:p>
        </w:tc>
        <w:tc>
          <w:tcPr>
            <w:tcW w:w="2950" w:type="pct"/>
            <w:tcBorders>
              <w:top w:val="nil"/>
              <w:left w:val="nil"/>
              <w:bottom w:val="single" w:sz="8" w:space="0" w:color="auto"/>
              <w:right w:val="single" w:sz="8" w:space="0" w:color="auto"/>
            </w:tcBorders>
            <w:shd w:val="clear" w:color="auto" w:fill="FFFFFF"/>
            <w:hideMark/>
          </w:tcPr>
          <w:p w14:paraId="48A1222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Chi học bổng và hỗ trợ học tập</w:t>
            </w:r>
          </w:p>
        </w:tc>
        <w:tc>
          <w:tcPr>
            <w:tcW w:w="650" w:type="pct"/>
            <w:tcBorders>
              <w:top w:val="nil"/>
              <w:left w:val="nil"/>
              <w:bottom w:val="single" w:sz="8" w:space="0" w:color="auto"/>
              <w:right w:val="single" w:sz="8" w:space="0" w:color="auto"/>
            </w:tcBorders>
            <w:shd w:val="clear" w:color="auto" w:fill="FFFFFF"/>
            <w:hideMark/>
          </w:tcPr>
          <w:p w14:paraId="68A810E0"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129C51FF"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2D68AF93"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EDD64D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2</w:t>
            </w:r>
          </w:p>
        </w:tc>
        <w:tc>
          <w:tcPr>
            <w:tcW w:w="2950" w:type="pct"/>
            <w:tcBorders>
              <w:top w:val="nil"/>
              <w:left w:val="nil"/>
              <w:bottom w:val="single" w:sz="8" w:space="0" w:color="auto"/>
              <w:right w:val="single" w:sz="8" w:space="0" w:color="auto"/>
            </w:tcBorders>
            <w:shd w:val="clear" w:color="auto" w:fill="FFFFFF"/>
            <w:vAlign w:val="bottom"/>
            <w:hideMark/>
          </w:tcPr>
          <w:p w14:paraId="0E71995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Chi hoạt động nghiên cứu</w:t>
            </w:r>
          </w:p>
        </w:tc>
        <w:tc>
          <w:tcPr>
            <w:tcW w:w="650" w:type="pct"/>
            <w:tcBorders>
              <w:top w:val="nil"/>
              <w:left w:val="nil"/>
              <w:bottom w:val="single" w:sz="8" w:space="0" w:color="auto"/>
              <w:right w:val="single" w:sz="8" w:space="0" w:color="auto"/>
            </w:tcBorders>
            <w:shd w:val="clear" w:color="auto" w:fill="FFFFFF"/>
            <w:hideMark/>
          </w:tcPr>
          <w:p w14:paraId="371387C7"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034C9E7C"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569FC5FF"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4245A8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3</w:t>
            </w:r>
          </w:p>
        </w:tc>
        <w:tc>
          <w:tcPr>
            <w:tcW w:w="2950" w:type="pct"/>
            <w:tcBorders>
              <w:top w:val="nil"/>
              <w:left w:val="nil"/>
              <w:bottom w:val="single" w:sz="8" w:space="0" w:color="auto"/>
              <w:right w:val="single" w:sz="8" w:space="0" w:color="auto"/>
            </w:tcBorders>
            <w:shd w:val="clear" w:color="auto" w:fill="FFFFFF"/>
            <w:vAlign w:val="bottom"/>
            <w:hideMark/>
          </w:tcPr>
          <w:p w14:paraId="21B2638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Chi hoạt động khác</w:t>
            </w:r>
          </w:p>
        </w:tc>
        <w:tc>
          <w:tcPr>
            <w:tcW w:w="650" w:type="pct"/>
            <w:tcBorders>
              <w:top w:val="nil"/>
              <w:left w:val="nil"/>
              <w:bottom w:val="single" w:sz="8" w:space="0" w:color="auto"/>
              <w:right w:val="single" w:sz="8" w:space="0" w:color="auto"/>
            </w:tcBorders>
            <w:shd w:val="clear" w:color="auto" w:fill="FFFFFF"/>
            <w:hideMark/>
          </w:tcPr>
          <w:p w14:paraId="53A22F5A"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0FFF77B3"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200283D2"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A7BBBC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IV</w:t>
            </w:r>
          </w:p>
        </w:tc>
        <w:tc>
          <w:tcPr>
            <w:tcW w:w="2950" w:type="pct"/>
            <w:tcBorders>
              <w:top w:val="nil"/>
              <w:left w:val="nil"/>
              <w:bottom w:val="single" w:sz="8" w:space="0" w:color="auto"/>
              <w:right w:val="single" w:sz="8" w:space="0" w:color="auto"/>
            </w:tcBorders>
            <w:shd w:val="clear" w:color="auto" w:fill="FFFFFF"/>
            <w:vAlign w:val="bottom"/>
            <w:hideMark/>
          </w:tcPr>
          <w:p w14:paraId="07DF899A"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Chi khác</w:t>
            </w:r>
          </w:p>
        </w:tc>
        <w:tc>
          <w:tcPr>
            <w:tcW w:w="650" w:type="pct"/>
            <w:tcBorders>
              <w:top w:val="nil"/>
              <w:left w:val="nil"/>
              <w:bottom w:val="single" w:sz="8" w:space="0" w:color="auto"/>
              <w:right w:val="single" w:sz="8" w:space="0" w:color="auto"/>
            </w:tcBorders>
            <w:shd w:val="clear" w:color="auto" w:fill="FFFFFF"/>
            <w:hideMark/>
          </w:tcPr>
          <w:p w14:paraId="25AE974A"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35EEAA28" w14:textId="77777777" w:rsidR="002B77CC" w:rsidRPr="002B77CC" w:rsidRDefault="002B77CC" w:rsidP="00D97D90">
            <w:pPr>
              <w:jc w:val="both"/>
              <w:rPr>
                <w:rFonts w:ascii="Times New Roman" w:hAnsi="Times New Roman" w:cs="Times New Roman"/>
                <w:sz w:val="28"/>
                <w:szCs w:val="28"/>
                <w:lang w:val="vi-VN"/>
              </w:rPr>
            </w:pPr>
          </w:p>
        </w:tc>
      </w:tr>
      <w:tr w:rsidR="002B77CC" w:rsidRPr="002B77CC" w14:paraId="5477F81D" w14:textId="77777777" w:rsidTr="002B77C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B87C71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w:t>
            </w:r>
          </w:p>
        </w:tc>
        <w:tc>
          <w:tcPr>
            <w:tcW w:w="2950" w:type="pct"/>
            <w:tcBorders>
              <w:top w:val="nil"/>
              <w:left w:val="nil"/>
              <w:bottom w:val="single" w:sz="8" w:space="0" w:color="auto"/>
              <w:right w:val="single" w:sz="8" w:space="0" w:color="auto"/>
            </w:tcBorders>
            <w:shd w:val="clear" w:color="auto" w:fill="FFFFFF"/>
            <w:vAlign w:val="bottom"/>
            <w:hideMark/>
          </w:tcPr>
          <w:p w14:paraId="42EE636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CHÊNH LỆCH THU CHI</w:t>
            </w:r>
          </w:p>
        </w:tc>
        <w:tc>
          <w:tcPr>
            <w:tcW w:w="650" w:type="pct"/>
            <w:tcBorders>
              <w:top w:val="nil"/>
              <w:left w:val="nil"/>
              <w:bottom w:val="single" w:sz="8" w:space="0" w:color="auto"/>
              <w:right w:val="single" w:sz="8" w:space="0" w:color="auto"/>
            </w:tcBorders>
            <w:shd w:val="clear" w:color="auto" w:fill="FFFFFF"/>
            <w:hideMark/>
          </w:tcPr>
          <w:p w14:paraId="4E672A6C" w14:textId="77777777" w:rsidR="002B77CC" w:rsidRPr="002B77CC" w:rsidRDefault="002B77CC" w:rsidP="00D97D90">
            <w:pPr>
              <w:jc w:val="both"/>
              <w:rPr>
                <w:rFonts w:ascii="Times New Roman" w:hAnsi="Times New Roman" w:cs="Times New Roman"/>
                <w:sz w:val="28"/>
                <w:szCs w:val="28"/>
                <w:lang w:val="vi-VN"/>
              </w:rPr>
            </w:pPr>
          </w:p>
        </w:tc>
        <w:tc>
          <w:tcPr>
            <w:tcW w:w="1000" w:type="pct"/>
            <w:tcBorders>
              <w:top w:val="nil"/>
              <w:left w:val="nil"/>
              <w:bottom w:val="single" w:sz="8" w:space="0" w:color="auto"/>
              <w:right w:val="single" w:sz="8" w:space="0" w:color="auto"/>
            </w:tcBorders>
            <w:shd w:val="clear" w:color="auto" w:fill="FFFFFF"/>
            <w:hideMark/>
          </w:tcPr>
          <w:p w14:paraId="66D35530" w14:textId="77777777" w:rsidR="002B77CC" w:rsidRPr="002B77CC" w:rsidRDefault="002B77CC" w:rsidP="00D97D90">
            <w:pPr>
              <w:jc w:val="both"/>
              <w:rPr>
                <w:rFonts w:ascii="Times New Roman" w:hAnsi="Times New Roman" w:cs="Times New Roman"/>
                <w:sz w:val="28"/>
                <w:szCs w:val="28"/>
                <w:lang w:val="vi-VN"/>
              </w:rPr>
            </w:pPr>
          </w:p>
        </w:tc>
      </w:tr>
    </w:tbl>
    <w:p w14:paraId="19765D0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VIII. KẾT QUẢ THỰC HIỆN CÁC NHIỆM VỤ TRỌNG TÂM KHÁC</w:t>
      </w:r>
      <w:r w:rsidRPr="002B77CC">
        <w:rPr>
          <w:rFonts w:ascii="Times New Roman" w:hAnsi="Times New Roman" w:cs="Times New Roman"/>
          <w:b/>
          <w:bCs/>
          <w:sz w:val="28"/>
          <w:szCs w:val="28"/>
          <w:vertAlign w:val="superscript"/>
          <w:lang w:val="vi-VN"/>
        </w:rPr>
        <w:t>17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B77CC" w:rsidRPr="002B77CC" w14:paraId="41F1B21D" w14:textId="77777777" w:rsidTr="002B77CC">
        <w:trPr>
          <w:tblCellSpacing w:w="0" w:type="dxa"/>
        </w:trPr>
        <w:tc>
          <w:tcPr>
            <w:tcW w:w="4428" w:type="dxa"/>
            <w:shd w:val="clear" w:color="auto" w:fill="FFFFFF"/>
            <w:tcMar>
              <w:top w:w="0" w:type="dxa"/>
              <w:left w:w="108" w:type="dxa"/>
              <w:bottom w:w="0" w:type="dxa"/>
              <w:right w:w="108" w:type="dxa"/>
            </w:tcMar>
            <w:hideMark/>
          </w:tcPr>
          <w:p w14:paraId="6CDBD658" w14:textId="77777777" w:rsidR="002B77CC" w:rsidRPr="002B77CC" w:rsidRDefault="002B77CC" w:rsidP="00D97D90">
            <w:pPr>
              <w:jc w:val="both"/>
              <w:rPr>
                <w:rFonts w:ascii="Times New Roman" w:hAnsi="Times New Roman" w:cs="Times New Roman"/>
                <w:sz w:val="28"/>
                <w:szCs w:val="28"/>
                <w:lang w:val="vi-VN"/>
              </w:rPr>
            </w:pPr>
          </w:p>
        </w:tc>
        <w:tc>
          <w:tcPr>
            <w:tcW w:w="4428" w:type="dxa"/>
            <w:shd w:val="clear" w:color="auto" w:fill="FFFFFF"/>
            <w:tcMar>
              <w:top w:w="0" w:type="dxa"/>
              <w:left w:w="108" w:type="dxa"/>
              <w:bottom w:w="0" w:type="dxa"/>
              <w:right w:w="108" w:type="dxa"/>
            </w:tcMar>
            <w:hideMark/>
          </w:tcPr>
          <w:p w14:paraId="48BAD106"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b/>
                <w:bCs/>
                <w:sz w:val="28"/>
                <w:szCs w:val="28"/>
                <w:lang w:val="vi-VN"/>
              </w:rPr>
              <w:t>THỦ TRƯỞNG ĐƠN VỊ</w:t>
            </w:r>
            <w:r w:rsidRPr="002B77CC">
              <w:rPr>
                <w:rFonts w:ascii="Times New Roman" w:hAnsi="Times New Roman" w:cs="Times New Roman"/>
                <w:b/>
                <w:bCs/>
                <w:sz w:val="28"/>
                <w:szCs w:val="28"/>
                <w:lang w:val="vi-VN"/>
              </w:rPr>
              <w:br/>
            </w:r>
            <w:r w:rsidRPr="002B77CC">
              <w:rPr>
                <w:rFonts w:ascii="Times New Roman" w:hAnsi="Times New Roman" w:cs="Times New Roman"/>
                <w:sz w:val="28"/>
                <w:szCs w:val="28"/>
                <w:lang w:val="vi-VN"/>
              </w:rPr>
              <w:t>(ký tên và đóng dấu)</w:t>
            </w:r>
          </w:p>
        </w:tc>
      </w:tr>
    </w:tbl>
    <w:p w14:paraId="704AE1B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lang w:val="vi-VN"/>
        </w:rPr>
        <w:t>__________________________</w:t>
      </w:r>
    </w:p>
    <w:p w14:paraId="03C1375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lastRenderedPageBreak/>
        <w:t>1</w:t>
      </w:r>
      <w:r w:rsidRPr="002B77CC">
        <w:rPr>
          <w:rFonts w:ascii="Times New Roman" w:hAnsi="Times New Roman" w:cs="Times New Roman"/>
          <w:sz w:val="28"/>
          <w:szCs w:val="28"/>
          <w:lang w:val="vi-VN"/>
        </w:rPr>
        <w:t> Mẫu Báo cáo thường niên chỉ quy định các yêu cầu thông tin bắt buộc; tiêu đề, thứ tự chương mục và hình thức trình bày thông tin do cơ sở giáo dục quyết định, bảo đảm thể hiện rõ nội dung thông tin theo yêu cầu.</w:t>
      </w:r>
    </w:p>
    <w:p w14:paraId="2675D29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2</w:t>
      </w:r>
      <w:r w:rsidRPr="002B77CC">
        <w:rPr>
          <w:rFonts w:ascii="Times New Roman" w:hAnsi="Times New Roman" w:cs="Times New Roman"/>
          <w:sz w:val="28"/>
          <w:szCs w:val="28"/>
          <w:lang w:val="vi-VN"/>
        </w:rPr>
        <w:t> Trường cao đẳng có đào tạo ngành GDMN trình độ cao đẳng thực hiện báo cáo này đối với các nội dung có liên quan.</w:t>
      </w:r>
    </w:p>
    <w:p w14:paraId="111BA7B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3</w:t>
      </w:r>
      <w:r w:rsidRPr="002B77CC">
        <w:rPr>
          <w:rFonts w:ascii="Times New Roman" w:hAnsi="Times New Roman" w:cs="Times New Roman"/>
          <w:sz w:val="28"/>
          <w:szCs w:val="28"/>
          <w:lang w:val="vi-VN"/>
        </w:rPr>
        <w:t> Bao gồm các thông tin được quy định tại </w:t>
      </w:r>
      <w:bookmarkStart w:id="52" w:name="tc_9"/>
      <w:r w:rsidRPr="002B77CC">
        <w:rPr>
          <w:rFonts w:ascii="Times New Roman" w:hAnsi="Times New Roman" w:cs="Times New Roman"/>
          <w:sz w:val="28"/>
          <w:szCs w:val="28"/>
          <w:lang w:val="vi-VN"/>
        </w:rPr>
        <w:t>Điều 4 của Thông tư này</w:t>
      </w:r>
      <w:bookmarkEnd w:id="52"/>
      <w:r w:rsidRPr="002B77CC">
        <w:rPr>
          <w:rFonts w:ascii="Times New Roman" w:hAnsi="Times New Roman" w:cs="Times New Roman"/>
          <w:sz w:val="28"/>
          <w:szCs w:val="28"/>
          <w:lang w:val="vi-VN"/>
        </w:rPr>
        <w:t>.</w:t>
      </w:r>
    </w:p>
    <w:p w14:paraId="6CFEFE29"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4</w:t>
      </w:r>
      <w:r w:rsidRPr="002B77CC">
        <w:rPr>
          <w:rFonts w:ascii="Times New Roman" w:hAnsi="Times New Roman" w:cs="Times New Roman"/>
          <w:sz w:val="28"/>
          <w:szCs w:val="28"/>
          <w:lang w:val="vi-VN"/>
        </w:rPr>
        <w:t> Bao gồm các chỉ số theo Hướng dẫn xác định các chỉ số đánh giá tại Tiêu chuẩn 2 (Giảng viên) của Chuẩn cơ sở giáo dục đại học được ban hành theo Thông tư số </w:t>
      </w:r>
      <w:bookmarkStart w:id="53" w:name="tvpllink_oqqqvubucn"/>
      <w:r w:rsidRPr="002B77CC">
        <w:rPr>
          <w:rFonts w:ascii="Times New Roman" w:hAnsi="Times New Roman" w:cs="Times New Roman"/>
          <w:sz w:val="28"/>
          <w:szCs w:val="28"/>
          <w:lang w:val="vi-VN"/>
        </w:rPr>
        <w:fldChar w:fldCharType="begin"/>
      </w:r>
      <w:r w:rsidRPr="002B77CC">
        <w:rPr>
          <w:rFonts w:ascii="Times New Roman" w:hAnsi="Times New Roman" w:cs="Times New Roman"/>
          <w:sz w:val="28"/>
          <w:szCs w:val="28"/>
          <w:lang w:val="vi-VN"/>
        </w:rPr>
        <w:instrText>HYPERLINK "https://thuvienphapluat.vn/van-ban/Giao-duc/Thong-tu-01-2024-TT-BGDDT-Chuan-co-so-giao-duc-dai-hoc-598459.aspx" \t "_blank"</w:instrText>
      </w:r>
      <w:r w:rsidRPr="002B77CC">
        <w:rPr>
          <w:rFonts w:ascii="Times New Roman" w:hAnsi="Times New Roman" w:cs="Times New Roman"/>
          <w:sz w:val="28"/>
          <w:szCs w:val="28"/>
          <w:lang w:val="vi-VN"/>
        </w:rPr>
      </w:r>
      <w:r w:rsidRPr="002B77CC">
        <w:rPr>
          <w:rFonts w:ascii="Times New Roman" w:hAnsi="Times New Roman" w:cs="Times New Roman"/>
          <w:sz w:val="28"/>
          <w:szCs w:val="28"/>
          <w:lang w:val="vi-VN"/>
        </w:rPr>
        <w:fldChar w:fldCharType="separate"/>
      </w:r>
      <w:r w:rsidRPr="002B77CC">
        <w:rPr>
          <w:rStyle w:val="Hyperlink"/>
          <w:rFonts w:ascii="Times New Roman" w:hAnsi="Times New Roman" w:cs="Times New Roman"/>
          <w:sz w:val="28"/>
          <w:szCs w:val="28"/>
          <w:lang w:val="vi-VN"/>
        </w:rPr>
        <w:t>01/2024/TT-BGDĐT</w:t>
      </w:r>
      <w:r w:rsidRPr="002B77CC">
        <w:rPr>
          <w:rFonts w:ascii="Times New Roman" w:hAnsi="Times New Roman" w:cs="Times New Roman"/>
          <w:sz w:val="28"/>
          <w:szCs w:val="28"/>
        </w:rPr>
        <w:fldChar w:fldCharType="end"/>
      </w:r>
      <w:bookmarkEnd w:id="53"/>
      <w:r w:rsidRPr="002B77CC">
        <w:rPr>
          <w:rFonts w:ascii="Times New Roman" w:hAnsi="Times New Roman" w:cs="Times New Roman"/>
          <w:sz w:val="28"/>
          <w:szCs w:val="28"/>
          <w:lang w:val="vi-VN"/>
        </w:rPr>
        <w:t> ngày 05 tháng 02 năm 2024 của Bộ trưởng Bộ Giáo dục và Đào tạo.</w:t>
      </w:r>
    </w:p>
    <w:p w14:paraId="0D695871"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5</w:t>
      </w:r>
      <w:r w:rsidRPr="002B77CC">
        <w:rPr>
          <w:rFonts w:ascii="Times New Roman" w:hAnsi="Times New Roman" w:cs="Times New Roman"/>
          <w:sz w:val="28"/>
          <w:szCs w:val="28"/>
          <w:lang w:val="vi-VN"/>
        </w:rPr>
        <w:t> Ghi cụ thể năm báo cáo (2025, 2026...)</w:t>
      </w:r>
    </w:p>
    <w:p w14:paraId="1D72B01C"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6</w:t>
      </w:r>
      <w:r w:rsidRPr="002B77CC">
        <w:rPr>
          <w:rFonts w:ascii="Times New Roman" w:hAnsi="Times New Roman" w:cs="Times New Roman"/>
          <w:sz w:val="28"/>
          <w:szCs w:val="28"/>
          <w:lang w:val="vi-VN"/>
        </w:rPr>
        <w:t> Ghi năm trước liền kề năm báo cáo (2024, 2025...)</w:t>
      </w:r>
    </w:p>
    <w:p w14:paraId="53DAD978"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7</w:t>
      </w:r>
      <w:r w:rsidRPr="002B77CC">
        <w:rPr>
          <w:rFonts w:ascii="Times New Roman" w:hAnsi="Times New Roman" w:cs="Times New Roman"/>
          <w:sz w:val="28"/>
          <w:szCs w:val="28"/>
          <w:lang w:val="vi-VN"/>
        </w:rPr>
        <w:t> Các số liệu thống kê bảo đảm thống nhất với quy định trong Chuẩn cơ sở giáo dục đại học được ban hành theo Thông tư số </w:t>
      </w:r>
      <w:bookmarkStart w:id="54" w:name="tvpllink_oqqqvubucn_1"/>
      <w:r w:rsidRPr="002B77CC">
        <w:rPr>
          <w:rFonts w:ascii="Times New Roman" w:hAnsi="Times New Roman" w:cs="Times New Roman"/>
          <w:sz w:val="28"/>
          <w:szCs w:val="28"/>
          <w:lang w:val="vi-VN"/>
        </w:rPr>
        <w:fldChar w:fldCharType="begin"/>
      </w:r>
      <w:r w:rsidRPr="002B77CC">
        <w:rPr>
          <w:rFonts w:ascii="Times New Roman" w:hAnsi="Times New Roman" w:cs="Times New Roman"/>
          <w:sz w:val="28"/>
          <w:szCs w:val="28"/>
          <w:lang w:val="vi-VN"/>
        </w:rPr>
        <w:instrText>HYPERLINK "https://thuvienphapluat.vn/van-ban/Giao-duc/Thong-tu-01-2024-TT-BGDDT-Chuan-co-so-giao-duc-dai-hoc-598459.aspx" \t "_blank"</w:instrText>
      </w:r>
      <w:r w:rsidRPr="002B77CC">
        <w:rPr>
          <w:rFonts w:ascii="Times New Roman" w:hAnsi="Times New Roman" w:cs="Times New Roman"/>
          <w:sz w:val="28"/>
          <w:szCs w:val="28"/>
          <w:lang w:val="vi-VN"/>
        </w:rPr>
      </w:r>
      <w:r w:rsidRPr="002B77CC">
        <w:rPr>
          <w:rFonts w:ascii="Times New Roman" w:hAnsi="Times New Roman" w:cs="Times New Roman"/>
          <w:sz w:val="28"/>
          <w:szCs w:val="28"/>
          <w:lang w:val="vi-VN"/>
        </w:rPr>
        <w:fldChar w:fldCharType="separate"/>
      </w:r>
      <w:r w:rsidRPr="002B77CC">
        <w:rPr>
          <w:rStyle w:val="Hyperlink"/>
          <w:rFonts w:ascii="Times New Roman" w:hAnsi="Times New Roman" w:cs="Times New Roman"/>
          <w:sz w:val="28"/>
          <w:szCs w:val="28"/>
          <w:lang w:val="vi-VN"/>
        </w:rPr>
        <w:t>01/2024/TT-BGDĐT</w:t>
      </w:r>
      <w:r w:rsidRPr="002B77CC">
        <w:rPr>
          <w:rFonts w:ascii="Times New Roman" w:hAnsi="Times New Roman" w:cs="Times New Roman"/>
          <w:sz w:val="28"/>
          <w:szCs w:val="28"/>
        </w:rPr>
        <w:fldChar w:fldCharType="end"/>
      </w:r>
      <w:bookmarkEnd w:id="54"/>
    </w:p>
    <w:p w14:paraId="0DD5AC6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8</w:t>
      </w:r>
      <w:r w:rsidRPr="002B77CC">
        <w:rPr>
          <w:rFonts w:ascii="Times New Roman" w:hAnsi="Times New Roman" w:cs="Times New Roman"/>
          <w:sz w:val="28"/>
          <w:szCs w:val="28"/>
          <w:lang w:val="vi-VN"/>
        </w:rPr>
        <w:t> Chỉ tính số cán bộ quản lý và nhân viên các đơn vị hành chính phục vụ các hoạt động đào tạo, nghiên cứu, dịch vụ hỗ trợ cán bộ và sinh viên; không tính các đơn vị sản xuất, kinh doanh và dịch vụ hạch toán riêng.</w:t>
      </w:r>
    </w:p>
    <w:p w14:paraId="5942F2A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9</w:t>
      </w:r>
      <w:r w:rsidRPr="002B77CC">
        <w:rPr>
          <w:rFonts w:ascii="Times New Roman" w:hAnsi="Times New Roman" w:cs="Times New Roman"/>
          <w:sz w:val="28"/>
          <w:szCs w:val="28"/>
          <w:lang w:val="vi-VN"/>
        </w:rPr>
        <w:t> Bao gồm các chỉ số theo Hướng dẫn xác định các chỉ số đánh giá tại Tiêu chuẩn 3 (Cơ sở vật chất) của Chuẩn cơ sở giáo dục đại học được ban hành theo Thông tư số </w:t>
      </w:r>
      <w:bookmarkStart w:id="55" w:name="tvpllink_oqqqvubucn_2"/>
      <w:r w:rsidRPr="002B77CC">
        <w:rPr>
          <w:rFonts w:ascii="Times New Roman" w:hAnsi="Times New Roman" w:cs="Times New Roman"/>
          <w:sz w:val="28"/>
          <w:szCs w:val="28"/>
          <w:lang w:val="vi-VN"/>
        </w:rPr>
        <w:fldChar w:fldCharType="begin"/>
      </w:r>
      <w:r w:rsidRPr="002B77CC">
        <w:rPr>
          <w:rFonts w:ascii="Times New Roman" w:hAnsi="Times New Roman" w:cs="Times New Roman"/>
          <w:sz w:val="28"/>
          <w:szCs w:val="28"/>
          <w:lang w:val="vi-VN"/>
        </w:rPr>
        <w:instrText>HYPERLINK "https://thuvienphapluat.vn/van-ban/Giao-duc/Thong-tu-01-2024-TT-BGDDT-Chuan-co-so-giao-duc-dai-hoc-598459.aspx" \t "_blank"</w:instrText>
      </w:r>
      <w:r w:rsidRPr="002B77CC">
        <w:rPr>
          <w:rFonts w:ascii="Times New Roman" w:hAnsi="Times New Roman" w:cs="Times New Roman"/>
          <w:sz w:val="28"/>
          <w:szCs w:val="28"/>
          <w:lang w:val="vi-VN"/>
        </w:rPr>
      </w:r>
      <w:r w:rsidRPr="002B77CC">
        <w:rPr>
          <w:rFonts w:ascii="Times New Roman" w:hAnsi="Times New Roman" w:cs="Times New Roman"/>
          <w:sz w:val="28"/>
          <w:szCs w:val="28"/>
          <w:lang w:val="vi-VN"/>
        </w:rPr>
        <w:fldChar w:fldCharType="separate"/>
      </w:r>
      <w:r w:rsidRPr="002B77CC">
        <w:rPr>
          <w:rStyle w:val="Hyperlink"/>
          <w:rFonts w:ascii="Times New Roman" w:hAnsi="Times New Roman" w:cs="Times New Roman"/>
          <w:sz w:val="28"/>
          <w:szCs w:val="28"/>
          <w:lang w:val="vi-VN"/>
        </w:rPr>
        <w:t>01/2024/TT-BGDĐT</w:t>
      </w:r>
      <w:r w:rsidRPr="002B77CC">
        <w:rPr>
          <w:rFonts w:ascii="Times New Roman" w:hAnsi="Times New Roman" w:cs="Times New Roman"/>
          <w:sz w:val="28"/>
          <w:szCs w:val="28"/>
        </w:rPr>
        <w:fldChar w:fldCharType="end"/>
      </w:r>
      <w:bookmarkEnd w:id="55"/>
      <w:r w:rsidRPr="002B77CC">
        <w:rPr>
          <w:rFonts w:ascii="Times New Roman" w:hAnsi="Times New Roman" w:cs="Times New Roman"/>
          <w:sz w:val="28"/>
          <w:szCs w:val="28"/>
          <w:lang w:val="vi-VN"/>
        </w:rPr>
        <w:t>.</w:t>
      </w:r>
    </w:p>
    <w:p w14:paraId="7863122E"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10</w:t>
      </w:r>
      <w:r w:rsidRPr="002B77CC">
        <w:rPr>
          <w:rFonts w:ascii="Times New Roman" w:hAnsi="Times New Roman" w:cs="Times New Roman"/>
          <w:sz w:val="28"/>
          <w:szCs w:val="28"/>
          <w:lang w:val="vi-VN"/>
        </w:rPr>
        <w:t> Diện tích đất và diện tích sàn được xác định theo quy định trong Chuẩn cơ sở giáo dục đại học được ban hành theo Thông tư số </w:t>
      </w:r>
      <w:bookmarkStart w:id="56" w:name="tvpllink_oqqqvubucn_3"/>
      <w:r w:rsidRPr="002B77CC">
        <w:rPr>
          <w:rFonts w:ascii="Times New Roman" w:hAnsi="Times New Roman" w:cs="Times New Roman"/>
          <w:sz w:val="28"/>
          <w:szCs w:val="28"/>
          <w:lang w:val="vi-VN"/>
        </w:rPr>
        <w:fldChar w:fldCharType="begin"/>
      </w:r>
      <w:r w:rsidRPr="002B77CC">
        <w:rPr>
          <w:rFonts w:ascii="Times New Roman" w:hAnsi="Times New Roman" w:cs="Times New Roman"/>
          <w:sz w:val="28"/>
          <w:szCs w:val="28"/>
          <w:lang w:val="vi-VN"/>
        </w:rPr>
        <w:instrText>HYPERLINK "https://thuvienphapluat.vn/van-ban/Giao-duc/Thong-tu-01-2024-TT-BGDDT-Chuan-co-so-giao-duc-dai-hoc-598459.aspx" \t "_blank"</w:instrText>
      </w:r>
      <w:r w:rsidRPr="002B77CC">
        <w:rPr>
          <w:rFonts w:ascii="Times New Roman" w:hAnsi="Times New Roman" w:cs="Times New Roman"/>
          <w:sz w:val="28"/>
          <w:szCs w:val="28"/>
          <w:lang w:val="vi-VN"/>
        </w:rPr>
      </w:r>
      <w:r w:rsidRPr="002B77CC">
        <w:rPr>
          <w:rFonts w:ascii="Times New Roman" w:hAnsi="Times New Roman" w:cs="Times New Roman"/>
          <w:sz w:val="28"/>
          <w:szCs w:val="28"/>
          <w:lang w:val="vi-VN"/>
        </w:rPr>
        <w:fldChar w:fldCharType="separate"/>
      </w:r>
      <w:r w:rsidRPr="002B77CC">
        <w:rPr>
          <w:rStyle w:val="Hyperlink"/>
          <w:rFonts w:ascii="Times New Roman" w:hAnsi="Times New Roman" w:cs="Times New Roman"/>
          <w:sz w:val="28"/>
          <w:szCs w:val="28"/>
          <w:lang w:val="vi-VN"/>
        </w:rPr>
        <w:t>01/2024/TT-BGDĐT</w:t>
      </w:r>
      <w:r w:rsidRPr="002B77CC">
        <w:rPr>
          <w:rFonts w:ascii="Times New Roman" w:hAnsi="Times New Roman" w:cs="Times New Roman"/>
          <w:sz w:val="28"/>
          <w:szCs w:val="28"/>
        </w:rPr>
        <w:fldChar w:fldCharType="end"/>
      </w:r>
      <w:bookmarkEnd w:id="56"/>
      <w:r w:rsidRPr="002B77CC">
        <w:rPr>
          <w:rFonts w:ascii="Times New Roman" w:hAnsi="Times New Roman" w:cs="Times New Roman"/>
          <w:sz w:val="28"/>
          <w:szCs w:val="28"/>
          <w:lang w:val="vi-VN"/>
        </w:rPr>
        <w:t>.</w:t>
      </w:r>
    </w:p>
    <w:p w14:paraId="0BBD6D0B"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11</w:t>
      </w:r>
      <w:r w:rsidRPr="002B77CC">
        <w:rPr>
          <w:rFonts w:ascii="Times New Roman" w:hAnsi="Times New Roman" w:cs="Times New Roman"/>
          <w:sz w:val="28"/>
          <w:szCs w:val="28"/>
          <w:lang w:val="vi-VN"/>
        </w:rPr>
        <w:t> Ghi: Trụ sở chính, tên cơ sở hoặc phân hiệu.</w:t>
      </w:r>
    </w:p>
    <w:p w14:paraId="7D0CFC0F"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12</w:t>
      </w:r>
      <w:r w:rsidRPr="002B77CC">
        <w:rPr>
          <w:rFonts w:ascii="Times New Roman" w:hAnsi="Times New Roman" w:cs="Times New Roman"/>
          <w:sz w:val="28"/>
          <w:szCs w:val="28"/>
          <w:lang w:val="vi-VN"/>
        </w:rPr>
        <w:t> Bao gồm các chỉ số theo Hướng dẫn xác định các chỉ số đánh giá tại Tiêu chuẩn 5 (Tuyển sinh và đào tạo) của Chuẩn cơ sở giáo dục đại học.</w:t>
      </w:r>
    </w:p>
    <w:p w14:paraId="762ECD12"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13</w:t>
      </w:r>
      <w:r w:rsidRPr="002B77CC">
        <w:rPr>
          <w:rFonts w:ascii="Times New Roman" w:hAnsi="Times New Roman" w:cs="Times New Roman"/>
          <w:sz w:val="28"/>
          <w:szCs w:val="28"/>
          <w:lang w:val="vi-VN"/>
        </w:rPr>
        <w:t> Tỷ lệ sinh viên có việc làm sau 12 tháng đúng chuyên môn đối với người tốt nghiệp đại học.</w:t>
      </w:r>
    </w:p>
    <w:p w14:paraId="7C7E350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14</w:t>
      </w:r>
      <w:r w:rsidRPr="002B77CC">
        <w:rPr>
          <w:rFonts w:ascii="Times New Roman" w:hAnsi="Times New Roman" w:cs="Times New Roman"/>
          <w:sz w:val="28"/>
          <w:szCs w:val="28"/>
          <w:lang w:val="vi-VN"/>
        </w:rPr>
        <w:t> Bao gồm các chỉ số theo Hướng dẫn xác định các chỉ số đánh giá tại Tiêu chuẩn 6 (Nghiên cứu và đổi mới sáng tạo) của Chuẩn cơ sở giáo dục đại học được ban hành theo Thông tư số </w:t>
      </w:r>
      <w:bookmarkStart w:id="57" w:name="tvpllink_oqqqvubucn_4"/>
      <w:r w:rsidRPr="002B77CC">
        <w:rPr>
          <w:rFonts w:ascii="Times New Roman" w:hAnsi="Times New Roman" w:cs="Times New Roman"/>
          <w:sz w:val="28"/>
          <w:szCs w:val="28"/>
          <w:lang w:val="vi-VN"/>
        </w:rPr>
        <w:fldChar w:fldCharType="begin"/>
      </w:r>
      <w:r w:rsidRPr="002B77CC">
        <w:rPr>
          <w:rFonts w:ascii="Times New Roman" w:hAnsi="Times New Roman" w:cs="Times New Roman"/>
          <w:sz w:val="28"/>
          <w:szCs w:val="28"/>
          <w:lang w:val="vi-VN"/>
        </w:rPr>
        <w:instrText>HYPERLINK "https://thuvienphapluat.vn/van-ban/Giao-duc/Thong-tu-01-2024-TT-BGDDT-Chuan-co-so-giao-duc-dai-hoc-598459.aspx" \t "_blank"</w:instrText>
      </w:r>
      <w:r w:rsidRPr="002B77CC">
        <w:rPr>
          <w:rFonts w:ascii="Times New Roman" w:hAnsi="Times New Roman" w:cs="Times New Roman"/>
          <w:sz w:val="28"/>
          <w:szCs w:val="28"/>
          <w:lang w:val="vi-VN"/>
        </w:rPr>
      </w:r>
      <w:r w:rsidRPr="002B77CC">
        <w:rPr>
          <w:rFonts w:ascii="Times New Roman" w:hAnsi="Times New Roman" w:cs="Times New Roman"/>
          <w:sz w:val="28"/>
          <w:szCs w:val="28"/>
          <w:lang w:val="vi-VN"/>
        </w:rPr>
        <w:fldChar w:fldCharType="separate"/>
      </w:r>
      <w:r w:rsidRPr="002B77CC">
        <w:rPr>
          <w:rStyle w:val="Hyperlink"/>
          <w:rFonts w:ascii="Times New Roman" w:hAnsi="Times New Roman" w:cs="Times New Roman"/>
          <w:sz w:val="28"/>
          <w:szCs w:val="28"/>
          <w:lang w:val="vi-VN"/>
        </w:rPr>
        <w:t>01/2024/TT-BGDĐT</w:t>
      </w:r>
      <w:r w:rsidRPr="002B77CC">
        <w:rPr>
          <w:rFonts w:ascii="Times New Roman" w:hAnsi="Times New Roman" w:cs="Times New Roman"/>
          <w:sz w:val="28"/>
          <w:szCs w:val="28"/>
        </w:rPr>
        <w:fldChar w:fldCharType="end"/>
      </w:r>
      <w:bookmarkEnd w:id="57"/>
      <w:r w:rsidRPr="002B77CC">
        <w:rPr>
          <w:rFonts w:ascii="Times New Roman" w:hAnsi="Times New Roman" w:cs="Times New Roman"/>
          <w:sz w:val="28"/>
          <w:szCs w:val="28"/>
          <w:lang w:val="vi-VN"/>
        </w:rPr>
        <w:t>.</w:t>
      </w:r>
    </w:p>
    <w:p w14:paraId="10C559BD"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lastRenderedPageBreak/>
        <w:t>15</w:t>
      </w:r>
      <w:r w:rsidRPr="002B77CC">
        <w:rPr>
          <w:rFonts w:ascii="Times New Roman" w:hAnsi="Times New Roman" w:cs="Times New Roman"/>
          <w:sz w:val="28"/>
          <w:szCs w:val="28"/>
          <w:lang w:val="vi-VN"/>
        </w:rPr>
        <w:t> Bao gồm các chỉ số theo Hướng dẫn xác định các chỉ số đánh giá tại Tiêu chuẩn 4 (Tài chính) của Chuẩn cơ sở giáo dục đại học được ban hành theo Thông tư số </w:t>
      </w:r>
      <w:bookmarkStart w:id="58" w:name="tvpllink_oqqqvubucn_5"/>
      <w:r w:rsidRPr="002B77CC">
        <w:rPr>
          <w:rFonts w:ascii="Times New Roman" w:hAnsi="Times New Roman" w:cs="Times New Roman"/>
          <w:sz w:val="28"/>
          <w:szCs w:val="28"/>
          <w:lang w:val="vi-VN"/>
        </w:rPr>
        <w:fldChar w:fldCharType="begin"/>
      </w:r>
      <w:r w:rsidRPr="002B77CC">
        <w:rPr>
          <w:rFonts w:ascii="Times New Roman" w:hAnsi="Times New Roman" w:cs="Times New Roman"/>
          <w:sz w:val="28"/>
          <w:szCs w:val="28"/>
          <w:lang w:val="vi-VN"/>
        </w:rPr>
        <w:instrText>HYPERLINK "https://thuvienphapluat.vn/van-ban/Giao-duc/Thong-tu-01-2024-TT-BGDDT-Chuan-co-so-giao-duc-dai-hoc-598459.aspx" \t "_blank"</w:instrText>
      </w:r>
      <w:r w:rsidRPr="002B77CC">
        <w:rPr>
          <w:rFonts w:ascii="Times New Roman" w:hAnsi="Times New Roman" w:cs="Times New Roman"/>
          <w:sz w:val="28"/>
          <w:szCs w:val="28"/>
          <w:lang w:val="vi-VN"/>
        </w:rPr>
      </w:r>
      <w:r w:rsidRPr="002B77CC">
        <w:rPr>
          <w:rFonts w:ascii="Times New Roman" w:hAnsi="Times New Roman" w:cs="Times New Roman"/>
          <w:sz w:val="28"/>
          <w:szCs w:val="28"/>
          <w:lang w:val="vi-VN"/>
        </w:rPr>
        <w:fldChar w:fldCharType="separate"/>
      </w:r>
      <w:r w:rsidRPr="002B77CC">
        <w:rPr>
          <w:rStyle w:val="Hyperlink"/>
          <w:rFonts w:ascii="Times New Roman" w:hAnsi="Times New Roman" w:cs="Times New Roman"/>
          <w:sz w:val="28"/>
          <w:szCs w:val="28"/>
          <w:lang w:val="vi-VN"/>
        </w:rPr>
        <w:t>01/2024/TT-BGDĐT</w:t>
      </w:r>
      <w:r w:rsidRPr="002B77CC">
        <w:rPr>
          <w:rFonts w:ascii="Times New Roman" w:hAnsi="Times New Roman" w:cs="Times New Roman"/>
          <w:sz w:val="28"/>
          <w:szCs w:val="28"/>
        </w:rPr>
        <w:fldChar w:fldCharType="end"/>
      </w:r>
      <w:bookmarkEnd w:id="58"/>
      <w:r w:rsidRPr="002B77CC">
        <w:rPr>
          <w:rFonts w:ascii="Times New Roman" w:hAnsi="Times New Roman" w:cs="Times New Roman"/>
          <w:sz w:val="28"/>
          <w:szCs w:val="28"/>
          <w:lang w:val="vi-VN"/>
        </w:rPr>
        <w:t>.</w:t>
      </w:r>
    </w:p>
    <w:p w14:paraId="7E105570"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16</w:t>
      </w:r>
      <w:r w:rsidRPr="002B77CC">
        <w:rPr>
          <w:rFonts w:ascii="Times New Roman" w:hAnsi="Times New Roman" w:cs="Times New Roman"/>
          <w:sz w:val="28"/>
          <w:szCs w:val="28"/>
          <w:lang w:val="vi-VN"/>
        </w:rPr>
        <w:t> Thống nhất với số liệu trong Biểu mẫu số liệu báo cáo thực hiện Chuẩn cơ sở giáo dục đại học được ban hành theo Thông tư số </w:t>
      </w:r>
      <w:bookmarkStart w:id="59" w:name="tvpllink_oqqqvubucn_6"/>
      <w:r w:rsidRPr="002B77CC">
        <w:rPr>
          <w:rFonts w:ascii="Times New Roman" w:hAnsi="Times New Roman" w:cs="Times New Roman"/>
          <w:sz w:val="28"/>
          <w:szCs w:val="28"/>
          <w:lang w:val="vi-VN"/>
        </w:rPr>
        <w:fldChar w:fldCharType="begin"/>
      </w:r>
      <w:r w:rsidRPr="002B77CC">
        <w:rPr>
          <w:rFonts w:ascii="Times New Roman" w:hAnsi="Times New Roman" w:cs="Times New Roman"/>
          <w:sz w:val="28"/>
          <w:szCs w:val="28"/>
          <w:lang w:val="vi-VN"/>
        </w:rPr>
        <w:instrText>HYPERLINK "https://thuvienphapluat.vn/van-ban/Giao-duc/Thong-tu-01-2024-TT-BGDDT-Chuan-co-so-giao-duc-dai-hoc-598459.aspx" \t "_blank"</w:instrText>
      </w:r>
      <w:r w:rsidRPr="002B77CC">
        <w:rPr>
          <w:rFonts w:ascii="Times New Roman" w:hAnsi="Times New Roman" w:cs="Times New Roman"/>
          <w:sz w:val="28"/>
          <w:szCs w:val="28"/>
          <w:lang w:val="vi-VN"/>
        </w:rPr>
      </w:r>
      <w:r w:rsidRPr="002B77CC">
        <w:rPr>
          <w:rFonts w:ascii="Times New Roman" w:hAnsi="Times New Roman" w:cs="Times New Roman"/>
          <w:sz w:val="28"/>
          <w:szCs w:val="28"/>
          <w:lang w:val="vi-VN"/>
        </w:rPr>
        <w:fldChar w:fldCharType="separate"/>
      </w:r>
      <w:r w:rsidRPr="002B77CC">
        <w:rPr>
          <w:rStyle w:val="Hyperlink"/>
          <w:rFonts w:ascii="Times New Roman" w:hAnsi="Times New Roman" w:cs="Times New Roman"/>
          <w:sz w:val="28"/>
          <w:szCs w:val="28"/>
          <w:lang w:val="vi-VN"/>
        </w:rPr>
        <w:t>01/2024/TT-BGDĐT</w:t>
      </w:r>
      <w:r w:rsidRPr="002B77CC">
        <w:rPr>
          <w:rFonts w:ascii="Times New Roman" w:hAnsi="Times New Roman" w:cs="Times New Roman"/>
          <w:sz w:val="28"/>
          <w:szCs w:val="28"/>
        </w:rPr>
        <w:fldChar w:fldCharType="end"/>
      </w:r>
      <w:bookmarkEnd w:id="59"/>
      <w:r w:rsidRPr="002B77CC">
        <w:rPr>
          <w:rFonts w:ascii="Times New Roman" w:hAnsi="Times New Roman" w:cs="Times New Roman"/>
          <w:sz w:val="28"/>
          <w:szCs w:val="28"/>
          <w:lang w:val="vi-VN"/>
        </w:rPr>
        <w:t>; không bao gồm kinh phí đầu tư.</w:t>
      </w:r>
    </w:p>
    <w:p w14:paraId="53AAA937" w14:textId="77777777" w:rsidR="002B77CC" w:rsidRPr="002B77CC" w:rsidRDefault="002B77CC" w:rsidP="00D97D90">
      <w:pPr>
        <w:jc w:val="both"/>
        <w:rPr>
          <w:rFonts w:ascii="Times New Roman" w:hAnsi="Times New Roman" w:cs="Times New Roman"/>
          <w:sz w:val="28"/>
          <w:szCs w:val="28"/>
          <w:lang w:val="vi-VN"/>
        </w:rPr>
      </w:pPr>
      <w:r w:rsidRPr="002B77CC">
        <w:rPr>
          <w:rFonts w:ascii="Times New Roman" w:hAnsi="Times New Roman" w:cs="Times New Roman"/>
          <w:sz w:val="28"/>
          <w:szCs w:val="28"/>
          <w:vertAlign w:val="superscript"/>
          <w:lang w:val="vi-VN"/>
        </w:rPr>
        <w:t>17</w:t>
      </w:r>
      <w:r w:rsidRPr="002B77CC">
        <w:rPr>
          <w:rFonts w:ascii="Times New Roman" w:hAnsi="Times New Roman" w:cs="Times New Roman"/>
          <w:sz w:val="28"/>
          <w:szCs w:val="28"/>
          <w:lang w:val="vi-VN"/>
        </w:rPr>
        <w:t> Kết quả thực hiện các nhiệm vụ trọng tâm khác của cơ sở giáo dục và của ngành.</w:t>
      </w:r>
    </w:p>
    <w:p w14:paraId="0D50544B" w14:textId="77777777" w:rsidR="009F4B02" w:rsidRPr="002B77CC" w:rsidRDefault="009F4B02" w:rsidP="00D97D90">
      <w:pPr>
        <w:jc w:val="both"/>
        <w:rPr>
          <w:rFonts w:ascii="Times New Roman" w:hAnsi="Times New Roman" w:cs="Times New Roman"/>
          <w:sz w:val="28"/>
          <w:szCs w:val="28"/>
        </w:rPr>
      </w:pPr>
    </w:p>
    <w:sectPr w:rsidR="009F4B02" w:rsidRPr="002B77CC" w:rsidSect="00D97D90">
      <w:pgSz w:w="11906" w:h="16838" w:code="9"/>
      <w:pgMar w:top="1134" w:right="1021"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CC"/>
    <w:rsid w:val="001474C2"/>
    <w:rsid w:val="00251E7E"/>
    <w:rsid w:val="002B77CC"/>
    <w:rsid w:val="00420874"/>
    <w:rsid w:val="005B580D"/>
    <w:rsid w:val="0075127D"/>
    <w:rsid w:val="0079694A"/>
    <w:rsid w:val="009F4B02"/>
    <w:rsid w:val="00A9456E"/>
    <w:rsid w:val="00CC261B"/>
    <w:rsid w:val="00D73CDE"/>
    <w:rsid w:val="00D745D1"/>
    <w:rsid w:val="00D97D90"/>
    <w:rsid w:val="00EB7592"/>
    <w:rsid w:val="00EF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471A"/>
  <w15:chartTrackingRefBased/>
  <w15:docId w15:val="{9A717E08-3958-4F75-835E-0D94D02D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B77CC"/>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paragraph" w:styleId="NormalWeb">
    <w:name w:val="Normal (Web)"/>
    <w:basedOn w:val="Normal"/>
    <w:uiPriority w:val="99"/>
    <w:semiHidden/>
    <w:unhideWhenUsed/>
    <w:rsid w:val="002B77CC"/>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Hyperlink">
    <w:name w:val="Hyperlink"/>
    <w:basedOn w:val="DefaultParagraphFont"/>
    <w:uiPriority w:val="99"/>
    <w:unhideWhenUsed/>
    <w:rsid w:val="002B77CC"/>
    <w:rPr>
      <w:color w:val="0000FF"/>
      <w:u w:val="single"/>
    </w:rPr>
  </w:style>
  <w:style w:type="character" w:styleId="FollowedHyperlink">
    <w:name w:val="FollowedHyperlink"/>
    <w:basedOn w:val="DefaultParagraphFont"/>
    <w:uiPriority w:val="99"/>
    <w:semiHidden/>
    <w:unhideWhenUsed/>
    <w:rsid w:val="002B77CC"/>
    <w:rPr>
      <w:color w:val="800080"/>
      <w:u w:val="single"/>
    </w:rPr>
  </w:style>
  <w:style w:type="character" w:styleId="UnresolvedMention">
    <w:name w:val="Unresolved Mention"/>
    <w:basedOn w:val="DefaultParagraphFont"/>
    <w:uiPriority w:val="99"/>
    <w:semiHidden/>
    <w:unhideWhenUsed/>
    <w:rsid w:val="002B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932015">
      <w:bodyDiv w:val="1"/>
      <w:marLeft w:val="0"/>
      <w:marRight w:val="0"/>
      <w:marTop w:val="0"/>
      <w:marBottom w:val="0"/>
      <w:divBdr>
        <w:top w:val="none" w:sz="0" w:space="0" w:color="auto"/>
        <w:left w:val="none" w:sz="0" w:space="0" w:color="auto"/>
        <w:bottom w:val="none" w:sz="0" w:space="0" w:color="auto"/>
        <w:right w:val="none" w:sz="0" w:space="0" w:color="auto"/>
      </w:divBdr>
    </w:div>
    <w:div w:id="10018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23</Pages>
  <Words>6141</Words>
  <Characters>35005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Nguyen Thi Ngoc Hanh</cp:lastModifiedBy>
  <cp:revision>6</cp:revision>
  <dcterms:created xsi:type="dcterms:W3CDTF">2024-09-05T08:18:00Z</dcterms:created>
  <dcterms:modified xsi:type="dcterms:W3CDTF">2024-09-05T09:09:00Z</dcterms:modified>
</cp:coreProperties>
</file>