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E9" w:rsidRDefault="00FA5FE9" w:rsidP="00FA5FE9">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01/10/2024</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Nhiều học sinh nghi ngộ độc thực phẩm sau khi dùng nước ngọt đóng chai được phát miễn phí ngoài cổng trường.</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hyperlink r:id="rId5" w:tgtFrame="_blank" w:tooltip="kháng kháng sinh" w:history="1">
        <w:r>
          <w:rPr>
            <w:rStyle w:val="Hyperlink"/>
            <w:rFonts w:ascii="Segoe UI" w:hAnsi="Segoe UI" w:cs="Segoe UI"/>
            <w:color w:val="0098D0"/>
            <w:u w:val="none"/>
          </w:rPr>
          <w:t>Tỷ lệ kháng thuốc kháng sinh</w:t>
        </w:r>
      </w:hyperlink>
      <w:r>
        <w:rPr>
          <w:rFonts w:ascii="Segoe UI" w:hAnsi="Segoe UI" w:cs="Segoe UI"/>
          <w:color w:val="000000"/>
        </w:rPr>
        <w:t> ngày càng gia tăng là gánh nặng hệ thống y tế, là mối nguy với người bệnh.</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01/10/2024</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THẾ GIỚI</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1. Số người tử vong do virus Marburg ở Rwanda tăng lên 8 </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Rwanda xác nhận số người tử vong do virus Marburg giống với virus Ebola đã tăng lên 8, vài ngày sau khi nước này tuyên bố bùng phát căn bệnh sốt xuất huyết chết người.</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2.  Tụy nhân tạo mang hy vọng cho bệnh nhân tiểu đường tuýp 1</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Hàng trăm nghìn người mắc bệnh tiểu đường tuýp 1 ở Anh sẽ được ghép tuyến tụy nhân tạo, giúp họ không cần phải sống chung với ống tiêm insulin.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phunuonline.com.vn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3. Liệu pháp hormone có thể làm chậm lão hóa?</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Liệu pháp hormone có thể giúp kiểm soát các triệu chứng mãn kinh như bốc hỏa và khô âm đạo... nhưng cũng có thể giúp làm chậm quá trình lão hóa...</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suckhoedoison.vn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VIỆT NAM</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1. Nhiều học sinh nhập viện sau khi uống nước ngọt phát miễn phí ngoài cổng trường</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Tin từ huyện Thanh Oai, Hà Nội xác nhận vào chiều 30/9 có nhiều học sinh của Trường THCS Bình Mình nghi ngộ độc thực phẩm sau khi dùng nước ngọt đóng chai được phát miễn phí ngoài cổng trường.</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3800475" cy="2847975"/>
            <wp:effectExtent l="0" t="0" r="9525" b="9525"/>
            <wp:docPr id="3" name="Picture 3" descr="https://hcdc.vn/public/img/02bf8460bf0d6384849ca010eda38cf8e9dbc4c7/images/dangbai1/images/diem-tin-nhanh-ngay-01102024/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01102024/image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847975"/>
                    </a:xfrm>
                    <a:prstGeom prst="rect">
                      <a:avLst/>
                    </a:prstGeom>
                    <a:noFill/>
                    <a:ln>
                      <a:noFill/>
                    </a:ln>
                  </pic:spPr>
                </pic:pic>
              </a:graphicData>
            </a:graphic>
          </wp:inline>
        </w:drawing>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2. Vi khuẩn đột biến nhanh hơn: Càng thêm đau đầu tình trạng kháng thuốc kháng sinh</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Mua bán kháng sinh tràn lan không có bác sĩ kê đơn, sử dụng thuốc kháng sinh trong nuôi trồng thủy sản, thói quen dùng đơn thuốc cũ… dẫn đến tỉ lệ kháng thuốc kháng sinh ngày càng tăng.</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9334500" cy="7000875"/>
            <wp:effectExtent l="0" t="0" r="0" b="9525"/>
            <wp:docPr id="2" name="Picture 2" descr="https://hcdc.vn/public/img/02bf8460bf0d6384849ca010eda38cf8e9dbc4c7/images/dangbai1/images/diem-tin-nhanh-ngay-01102024/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1/images/diem-tin-nhanh-ngay-01102024/image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0" cy="7000875"/>
                    </a:xfrm>
                    <a:prstGeom prst="rect">
                      <a:avLst/>
                    </a:prstGeom>
                    <a:noFill/>
                    <a:ln>
                      <a:noFill/>
                    </a:ln>
                  </pic:spPr>
                </pic:pic>
              </a:graphicData>
            </a:graphic>
          </wp:inline>
        </w:drawing>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3. Gánh họa vì “thần thánh hóa” nước ion kiềm</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Dù thiếu cơ sở để khẳng định tác dụng của nước ion kiềm đối với sức khỏe nhưng nhiều người đã “thần thánh hóa” loại nước này, lạm dụng và phải nhập viện cấp cứu, có trường hợp đã tử vong.</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phunuonline.com.vn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4. Ai cần tầm soát bệnh đái tháo đường?</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Đái tháo đường type 2 đang ngày càng gia tăng, diễn biến âm thầm nhiều năm, không có triệu chứng trước thời điểm phát hiện.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Znews.vn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5. Bác sĩ chỉ ra những sai lầm trong ăn uống khiến bạn già đi nhanh hơn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Chế độ ăn uống thiếu vitamin, khoáng chất, ăn nhiều muối, đường, thực phẩm chế biến sẵn, uống nhiều rượu bia, bổ sung không đủ lượng nước... là những thói quen gây hại cho da, làm tăng quá trình lão hóa.</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FA5FE9" w:rsidRDefault="00FA5FE9" w:rsidP="00FA5FE9">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Đình Lễ, Thùy Uyên - Trung tâm Kiểm soát bệnh tật TP.HCM (tổng hợp)</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bookmarkStart w:id="0" w:name="_GoBack"/>
      <w:bookmarkEnd w:id="0"/>
    </w:p>
    <w:sectPr w:rsidR="00707E95" w:rsidSect="0069416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AA2"/>
    <w:multiLevelType w:val="multilevel"/>
    <w:tmpl w:val="77B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2604C"/>
    <w:multiLevelType w:val="multilevel"/>
    <w:tmpl w:val="3A5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21E92"/>
    <w:multiLevelType w:val="multilevel"/>
    <w:tmpl w:val="FE1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41F67"/>
    <w:multiLevelType w:val="multilevel"/>
    <w:tmpl w:val="E6B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3230B"/>
    <w:multiLevelType w:val="multilevel"/>
    <w:tmpl w:val="08F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1368D"/>
    <w:multiLevelType w:val="multilevel"/>
    <w:tmpl w:val="17F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54B6C"/>
    <w:multiLevelType w:val="multilevel"/>
    <w:tmpl w:val="630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C5899"/>
    <w:multiLevelType w:val="multilevel"/>
    <w:tmpl w:val="7A3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A6241"/>
    <w:multiLevelType w:val="multilevel"/>
    <w:tmpl w:val="232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15D33"/>
    <w:multiLevelType w:val="multilevel"/>
    <w:tmpl w:val="816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A018F"/>
    <w:multiLevelType w:val="multilevel"/>
    <w:tmpl w:val="0A4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10"/>
  </w:num>
  <w:num w:numId="5">
    <w:abstractNumId w:val="4"/>
  </w:num>
  <w:num w:numId="6">
    <w:abstractNumId w:val="7"/>
  </w:num>
  <w:num w:numId="7">
    <w:abstractNumId w:val="1"/>
  </w:num>
  <w:num w:numId="8">
    <w:abstractNumId w:val="6"/>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273A2"/>
    <w:rsid w:val="0009523E"/>
    <w:rsid w:val="001011F4"/>
    <w:rsid w:val="001325BA"/>
    <w:rsid w:val="001D3ACD"/>
    <w:rsid w:val="004A4F78"/>
    <w:rsid w:val="004F094D"/>
    <w:rsid w:val="005B76D8"/>
    <w:rsid w:val="00694169"/>
    <w:rsid w:val="0069762B"/>
    <w:rsid w:val="00707E95"/>
    <w:rsid w:val="007F2183"/>
    <w:rsid w:val="008157E4"/>
    <w:rsid w:val="008C5C74"/>
    <w:rsid w:val="00922C77"/>
    <w:rsid w:val="00974253"/>
    <w:rsid w:val="009D165C"/>
    <w:rsid w:val="00A05004"/>
    <w:rsid w:val="00B2492F"/>
    <w:rsid w:val="00BD72F2"/>
    <w:rsid w:val="00C42EDF"/>
    <w:rsid w:val="00C447C6"/>
    <w:rsid w:val="00DD7CAC"/>
    <w:rsid w:val="00DE7B47"/>
    <w:rsid w:val="00EB612E"/>
    <w:rsid w:val="00F123C9"/>
    <w:rsid w:val="00F4320C"/>
    <w:rsid w:val="00F849CF"/>
    <w:rsid w:val="00FA5FE9"/>
    <w:rsid w:val="00F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5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50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 w:type="character" w:customStyle="1" w:styleId="Heading3Char">
    <w:name w:val="Heading 3 Char"/>
    <w:basedOn w:val="DefaultParagraphFont"/>
    <w:link w:val="Heading3"/>
    <w:uiPriority w:val="9"/>
    <w:semiHidden/>
    <w:rsid w:val="00A050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5004"/>
    <w:rPr>
      <w:rFonts w:asciiTheme="majorHAnsi" w:eastAsiaTheme="majorEastAsia" w:hAnsiTheme="majorHAnsi" w:cstheme="majorBidi"/>
      <w:i/>
      <w:iCs/>
      <w:color w:val="2E74B5" w:themeColor="accent1" w:themeShade="BF"/>
    </w:rPr>
  </w:style>
  <w:style w:type="paragraph" w:customStyle="1" w:styleId="wp-caption-text">
    <w:name w:val="wp-caption-text"/>
    <w:basedOn w:val="Normal"/>
    <w:rsid w:val="00A05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239">
      <w:bodyDiv w:val="1"/>
      <w:marLeft w:val="0"/>
      <w:marRight w:val="0"/>
      <w:marTop w:val="0"/>
      <w:marBottom w:val="0"/>
      <w:divBdr>
        <w:top w:val="none" w:sz="0" w:space="0" w:color="auto"/>
        <w:left w:val="none" w:sz="0" w:space="0" w:color="auto"/>
        <w:bottom w:val="none" w:sz="0" w:space="0" w:color="auto"/>
        <w:right w:val="none" w:sz="0" w:space="0" w:color="auto"/>
      </w:divBdr>
    </w:div>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459419841">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00663865">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61616979">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097873940">
      <w:bodyDiv w:val="1"/>
      <w:marLeft w:val="0"/>
      <w:marRight w:val="0"/>
      <w:marTop w:val="0"/>
      <w:marBottom w:val="0"/>
      <w:divBdr>
        <w:top w:val="none" w:sz="0" w:space="0" w:color="auto"/>
        <w:left w:val="none" w:sz="0" w:space="0" w:color="auto"/>
        <w:bottom w:val="none" w:sz="0" w:space="0" w:color="auto"/>
        <w:right w:val="none" w:sz="0" w:space="0" w:color="auto"/>
      </w:divBdr>
    </w:div>
    <w:div w:id="139022943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460536900">
      <w:bodyDiv w:val="1"/>
      <w:marLeft w:val="0"/>
      <w:marRight w:val="0"/>
      <w:marTop w:val="0"/>
      <w:marBottom w:val="0"/>
      <w:divBdr>
        <w:top w:val="none" w:sz="0" w:space="0" w:color="auto"/>
        <w:left w:val="none" w:sz="0" w:space="0" w:color="auto"/>
        <w:bottom w:val="none" w:sz="0" w:space="0" w:color="auto"/>
        <w:right w:val="none" w:sz="0" w:space="0" w:color="auto"/>
      </w:divBdr>
    </w:div>
    <w:div w:id="1520697820">
      <w:bodyDiv w:val="1"/>
      <w:marLeft w:val="0"/>
      <w:marRight w:val="0"/>
      <w:marTop w:val="0"/>
      <w:marBottom w:val="0"/>
      <w:divBdr>
        <w:top w:val="none" w:sz="0" w:space="0" w:color="auto"/>
        <w:left w:val="none" w:sz="0" w:space="0" w:color="auto"/>
        <w:bottom w:val="none" w:sz="0" w:space="0" w:color="auto"/>
        <w:right w:val="none" w:sz="0" w:space="0" w:color="auto"/>
      </w:divBdr>
      <w:divsChild>
        <w:div w:id="1993364386">
          <w:marLeft w:val="-225"/>
          <w:marRight w:val="-225"/>
          <w:marTop w:val="0"/>
          <w:marBottom w:val="0"/>
          <w:divBdr>
            <w:top w:val="none" w:sz="0" w:space="0" w:color="auto"/>
            <w:left w:val="none" w:sz="0" w:space="0" w:color="auto"/>
            <w:bottom w:val="none" w:sz="0" w:space="0" w:color="auto"/>
            <w:right w:val="none" w:sz="0" w:space="0" w:color="auto"/>
          </w:divBdr>
          <w:divsChild>
            <w:div w:id="769468465">
              <w:marLeft w:val="0"/>
              <w:marRight w:val="0"/>
              <w:marTop w:val="0"/>
              <w:marBottom w:val="450"/>
              <w:divBdr>
                <w:top w:val="none" w:sz="0" w:space="0" w:color="auto"/>
                <w:left w:val="none" w:sz="0" w:space="0" w:color="auto"/>
                <w:bottom w:val="none" w:sz="0" w:space="0" w:color="auto"/>
                <w:right w:val="none" w:sz="0" w:space="0" w:color="auto"/>
              </w:divBdr>
            </w:div>
          </w:divsChild>
        </w:div>
        <w:div w:id="332729867">
          <w:marLeft w:val="0"/>
          <w:marRight w:val="0"/>
          <w:marTop w:val="300"/>
          <w:marBottom w:val="0"/>
          <w:divBdr>
            <w:top w:val="none" w:sz="0" w:space="0" w:color="auto"/>
            <w:left w:val="none" w:sz="0" w:space="0" w:color="auto"/>
            <w:bottom w:val="none" w:sz="0" w:space="0" w:color="auto"/>
            <w:right w:val="none" w:sz="0" w:space="0" w:color="auto"/>
          </w:divBdr>
          <w:divsChild>
            <w:div w:id="1762754132">
              <w:marLeft w:val="0"/>
              <w:marRight w:val="0"/>
              <w:marTop w:val="0"/>
              <w:marBottom w:val="0"/>
              <w:divBdr>
                <w:top w:val="none" w:sz="0" w:space="0" w:color="auto"/>
                <w:left w:val="none" w:sz="0" w:space="0" w:color="auto"/>
                <w:bottom w:val="none" w:sz="0" w:space="0" w:color="auto"/>
                <w:right w:val="none" w:sz="0" w:space="0" w:color="auto"/>
              </w:divBdr>
              <w:divsChild>
                <w:div w:id="2088649222">
                  <w:marLeft w:val="0"/>
                  <w:marRight w:val="0"/>
                  <w:marTop w:val="0"/>
                  <w:marBottom w:val="0"/>
                  <w:divBdr>
                    <w:top w:val="none" w:sz="0" w:space="0" w:color="auto"/>
                    <w:left w:val="none" w:sz="0" w:space="0" w:color="auto"/>
                    <w:bottom w:val="single" w:sz="6" w:space="0" w:color="EBEEEF"/>
                    <w:right w:val="none" w:sz="0" w:space="0" w:color="auto"/>
                  </w:divBdr>
                </w:div>
              </w:divsChild>
            </w:div>
          </w:divsChild>
        </w:div>
      </w:divsChild>
    </w:div>
    <w:div w:id="1567915787">
      <w:bodyDiv w:val="1"/>
      <w:marLeft w:val="0"/>
      <w:marRight w:val="0"/>
      <w:marTop w:val="0"/>
      <w:marBottom w:val="0"/>
      <w:divBdr>
        <w:top w:val="none" w:sz="0" w:space="0" w:color="auto"/>
        <w:left w:val="none" w:sz="0" w:space="0" w:color="auto"/>
        <w:bottom w:val="none" w:sz="0" w:space="0" w:color="auto"/>
        <w:right w:val="none" w:sz="0" w:space="0" w:color="auto"/>
      </w:divBdr>
      <w:divsChild>
        <w:div w:id="708456014">
          <w:marLeft w:val="0"/>
          <w:marRight w:val="0"/>
          <w:marTop w:val="1200"/>
          <w:marBottom w:val="1200"/>
          <w:divBdr>
            <w:top w:val="none" w:sz="0" w:space="0" w:color="auto"/>
            <w:left w:val="none" w:sz="0" w:space="0" w:color="auto"/>
            <w:bottom w:val="none" w:sz="0" w:space="0" w:color="auto"/>
            <w:right w:val="none" w:sz="0" w:space="0" w:color="auto"/>
          </w:divBdr>
          <w:divsChild>
            <w:div w:id="195772995">
              <w:marLeft w:val="0"/>
              <w:marRight w:val="0"/>
              <w:marTop w:val="0"/>
              <w:marBottom w:val="0"/>
              <w:divBdr>
                <w:top w:val="none" w:sz="0" w:space="0" w:color="auto"/>
                <w:left w:val="none" w:sz="0" w:space="0" w:color="auto"/>
                <w:bottom w:val="none" w:sz="0" w:space="0" w:color="auto"/>
                <w:right w:val="none" w:sz="0" w:space="0" w:color="auto"/>
              </w:divBdr>
              <w:divsChild>
                <w:div w:id="32997335">
                  <w:marLeft w:val="0"/>
                  <w:marRight w:val="0"/>
                  <w:marTop w:val="0"/>
                  <w:marBottom w:val="0"/>
                  <w:divBdr>
                    <w:top w:val="none" w:sz="0" w:space="0" w:color="auto"/>
                    <w:left w:val="none" w:sz="0" w:space="0" w:color="auto"/>
                    <w:bottom w:val="none" w:sz="0" w:space="0" w:color="auto"/>
                    <w:right w:val="none" w:sz="0" w:space="0" w:color="auto"/>
                  </w:divBdr>
                  <w:divsChild>
                    <w:div w:id="736824751">
                      <w:marLeft w:val="0"/>
                      <w:marRight w:val="0"/>
                      <w:marTop w:val="0"/>
                      <w:marBottom w:val="0"/>
                      <w:divBdr>
                        <w:top w:val="none" w:sz="0" w:space="0" w:color="auto"/>
                        <w:left w:val="none" w:sz="0" w:space="0" w:color="auto"/>
                        <w:bottom w:val="none" w:sz="0" w:space="0" w:color="auto"/>
                        <w:right w:val="none" w:sz="0" w:space="0" w:color="auto"/>
                      </w:divBdr>
                    </w:div>
                    <w:div w:id="520172559">
                      <w:marLeft w:val="0"/>
                      <w:marRight w:val="0"/>
                      <w:marTop w:val="0"/>
                      <w:marBottom w:val="0"/>
                      <w:divBdr>
                        <w:top w:val="none" w:sz="0" w:space="0" w:color="auto"/>
                        <w:left w:val="none" w:sz="0" w:space="0" w:color="auto"/>
                        <w:bottom w:val="none" w:sz="0" w:space="0" w:color="auto"/>
                        <w:right w:val="none" w:sz="0" w:space="0" w:color="auto"/>
                      </w:divBdr>
                    </w:div>
                    <w:div w:id="1877155699">
                      <w:marLeft w:val="0"/>
                      <w:marRight w:val="0"/>
                      <w:marTop w:val="0"/>
                      <w:marBottom w:val="0"/>
                      <w:divBdr>
                        <w:top w:val="none" w:sz="0" w:space="0" w:color="auto"/>
                        <w:left w:val="none" w:sz="0" w:space="0" w:color="auto"/>
                        <w:bottom w:val="none" w:sz="0" w:space="0" w:color="auto"/>
                        <w:right w:val="none" w:sz="0" w:space="0" w:color="auto"/>
                      </w:divBdr>
                    </w:div>
                    <w:div w:id="19792338">
                      <w:marLeft w:val="0"/>
                      <w:marRight w:val="0"/>
                      <w:marTop w:val="0"/>
                      <w:marBottom w:val="0"/>
                      <w:divBdr>
                        <w:top w:val="none" w:sz="0" w:space="0" w:color="auto"/>
                        <w:left w:val="none" w:sz="0" w:space="0" w:color="auto"/>
                        <w:bottom w:val="none" w:sz="0" w:space="0" w:color="auto"/>
                        <w:right w:val="none" w:sz="0" w:space="0" w:color="auto"/>
                      </w:divBdr>
                    </w:div>
                    <w:div w:id="981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77359">
          <w:marLeft w:val="0"/>
          <w:marRight w:val="0"/>
          <w:marTop w:val="0"/>
          <w:marBottom w:val="0"/>
          <w:divBdr>
            <w:top w:val="none" w:sz="0" w:space="0" w:color="auto"/>
            <w:left w:val="none" w:sz="0" w:space="0" w:color="auto"/>
            <w:bottom w:val="none" w:sz="0" w:space="0" w:color="auto"/>
            <w:right w:val="none" w:sz="0" w:space="0" w:color="auto"/>
          </w:divBdr>
          <w:divsChild>
            <w:div w:id="1523936582">
              <w:marLeft w:val="0"/>
              <w:marRight w:val="0"/>
              <w:marTop w:val="0"/>
              <w:marBottom w:val="0"/>
              <w:divBdr>
                <w:top w:val="none" w:sz="0" w:space="0" w:color="auto"/>
                <w:left w:val="none" w:sz="0" w:space="0" w:color="auto"/>
                <w:bottom w:val="none" w:sz="0" w:space="0" w:color="auto"/>
                <w:right w:val="none" w:sz="0" w:space="0" w:color="auto"/>
              </w:divBdr>
              <w:divsChild>
                <w:div w:id="906838410">
                  <w:marLeft w:val="0"/>
                  <w:marRight w:val="0"/>
                  <w:marTop w:val="0"/>
                  <w:marBottom w:val="900"/>
                  <w:divBdr>
                    <w:top w:val="none" w:sz="0" w:space="0" w:color="auto"/>
                    <w:left w:val="none" w:sz="0" w:space="0" w:color="auto"/>
                    <w:bottom w:val="none" w:sz="0" w:space="0" w:color="auto"/>
                    <w:right w:val="none" w:sz="0" w:space="0" w:color="auto"/>
                  </w:divBdr>
                  <w:divsChild>
                    <w:div w:id="1542011349">
                      <w:marLeft w:val="-270"/>
                      <w:marRight w:val="-270"/>
                      <w:marTop w:val="0"/>
                      <w:marBottom w:val="0"/>
                      <w:divBdr>
                        <w:top w:val="none" w:sz="0" w:space="0" w:color="auto"/>
                        <w:left w:val="none" w:sz="0" w:space="0" w:color="auto"/>
                        <w:bottom w:val="none" w:sz="0" w:space="0" w:color="auto"/>
                        <w:right w:val="none" w:sz="0" w:space="0" w:color="auto"/>
                      </w:divBdr>
                      <w:divsChild>
                        <w:div w:id="1858882834">
                          <w:marLeft w:val="0"/>
                          <w:marRight w:val="0"/>
                          <w:marTop w:val="0"/>
                          <w:marBottom w:val="0"/>
                          <w:divBdr>
                            <w:top w:val="none" w:sz="0" w:space="0" w:color="auto"/>
                            <w:left w:val="none" w:sz="0" w:space="0" w:color="auto"/>
                            <w:bottom w:val="none" w:sz="0" w:space="0" w:color="auto"/>
                            <w:right w:val="none" w:sz="0" w:space="0" w:color="auto"/>
                          </w:divBdr>
                          <w:divsChild>
                            <w:div w:id="287467447">
                              <w:marLeft w:val="0"/>
                              <w:marRight w:val="0"/>
                              <w:marTop w:val="0"/>
                              <w:marBottom w:val="0"/>
                              <w:divBdr>
                                <w:top w:val="none" w:sz="0" w:space="0" w:color="auto"/>
                                <w:left w:val="none" w:sz="0" w:space="0" w:color="auto"/>
                                <w:bottom w:val="none" w:sz="0" w:space="0" w:color="auto"/>
                                <w:right w:val="none" w:sz="0" w:space="0" w:color="auto"/>
                              </w:divBdr>
                              <w:divsChild>
                                <w:div w:id="2142452504">
                                  <w:marLeft w:val="0"/>
                                  <w:marRight w:val="0"/>
                                  <w:marTop w:val="0"/>
                                  <w:marBottom w:val="0"/>
                                  <w:divBdr>
                                    <w:top w:val="none" w:sz="0" w:space="0" w:color="auto"/>
                                    <w:left w:val="none" w:sz="0" w:space="0" w:color="auto"/>
                                    <w:bottom w:val="none" w:sz="0" w:space="0" w:color="auto"/>
                                    <w:right w:val="none" w:sz="0" w:space="0" w:color="auto"/>
                                  </w:divBdr>
                                  <w:divsChild>
                                    <w:div w:id="106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0377">
                          <w:marLeft w:val="0"/>
                          <w:marRight w:val="0"/>
                          <w:marTop w:val="0"/>
                          <w:marBottom w:val="0"/>
                          <w:divBdr>
                            <w:top w:val="none" w:sz="0" w:space="0" w:color="auto"/>
                            <w:left w:val="none" w:sz="0" w:space="0" w:color="auto"/>
                            <w:bottom w:val="none" w:sz="0" w:space="0" w:color="auto"/>
                            <w:right w:val="none" w:sz="0" w:space="0" w:color="auto"/>
                          </w:divBdr>
                          <w:divsChild>
                            <w:div w:id="1806893888">
                              <w:marLeft w:val="0"/>
                              <w:marRight w:val="0"/>
                              <w:marTop w:val="0"/>
                              <w:marBottom w:val="0"/>
                              <w:divBdr>
                                <w:top w:val="none" w:sz="0" w:space="0" w:color="auto"/>
                                <w:left w:val="none" w:sz="0" w:space="0" w:color="auto"/>
                                <w:bottom w:val="none" w:sz="0" w:space="0" w:color="auto"/>
                                <w:right w:val="none" w:sz="0" w:space="0" w:color="auto"/>
                              </w:divBdr>
                              <w:divsChild>
                                <w:div w:id="1567060559">
                                  <w:marLeft w:val="0"/>
                                  <w:marRight w:val="0"/>
                                  <w:marTop w:val="0"/>
                                  <w:marBottom w:val="0"/>
                                  <w:divBdr>
                                    <w:top w:val="none" w:sz="0" w:space="0" w:color="auto"/>
                                    <w:left w:val="none" w:sz="0" w:space="0" w:color="auto"/>
                                    <w:bottom w:val="none" w:sz="0" w:space="0" w:color="auto"/>
                                    <w:right w:val="none" w:sz="0" w:space="0" w:color="auto"/>
                                  </w:divBdr>
                                  <w:divsChild>
                                    <w:div w:id="1363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038">
                          <w:marLeft w:val="0"/>
                          <w:marRight w:val="0"/>
                          <w:marTop w:val="0"/>
                          <w:marBottom w:val="0"/>
                          <w:divBdr>
                            <w:top w:val="none" w:sz="0" w:space="0" w:color="auto"/>
                            <w:left w:val="none" w:sz="0" w:space="0" w:color="auto"/>
                            <w:bottom w:val="none" w:sz="0" w:space="0" w:color="auto"/>
                            <w:right w:val="none" w:sz="0" w:space="0" w:color="auto"/>
                          </w:divBdr>
                          <w:divsChild>
                            <w:div w:id="138233017">
                              <w:marLeft w:val="0"/>
                              <w:marRight w:val="0"/>
                              <w:marTop w:val="0"/>
                              <w:marBottom w:val="0"/>
                              <w:divBdr>
                                <w:top w:val="none" w:sz="0" w:space="0" w:color="auto"/>
                                <w:left w:val="none" w:sz="0" w:space="0" w:color="auto"/>
                                <w:bottom w:val="none" w:sz="0" w:space="0" w:color="auto"/>
                                <w:right w:val="none" w:sz="0" w:space="0" w:color="auto"/>
                              </w:divBdr>
                              <w:divsChild>
                                <w:div w:id="1002388451">
                                  <w:marLeft w:val="0"/>
                                  <w:marRight w:val="0"/>
                                  <w:marTop w:val="0"/>
                                  <w:marBottom w:val="0"/>
                                  <w:divBdr>
                                    <w:top w:val="none" w:sz="0" w:space="0" w:color="auto"/>
                                    <w:left w:val="none" w:sz="0" w:space="0" w:color="auto"/>
                                    <w:bottom w:val="none" w:sz="0" w:space="0" w:color="auto"/>
                                    <w:right w:val="none" w:sz="0" w:space="0" w:color="auto"/>
                                  </w:divBdr>
                                  <w:divsChild>
                                    <w:div w:id="14562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5849">
          <w:marLeft w:val="0"/>
          <w:marRight w:val="0"/>
          <w:marTop w:val="0"/>
          <w:marBottom w:val="0"/>
          <w:divBdr>
            <w:top w:val="none" w:sz="0" w:space="0" w:color="auto"/>
            <w:left w:val="none" w:sz="0" w:space="0" w:color="auto"/>
            <w:bottom w:val="none" w:sz="0" w:space="0" w:color="auto"/>
            <w:right w:val="none" w:sz="0" w:space="0" w:color="auto"/>
          </w:divBdr>
          <w:divsChild>
            <w:div w:id="1369142166">
              <w:marLeft w:val="0"/>
              <w:marRight w:val="0"/>
              <w:marTop w:val="0"/>
              <w:marBottom w:val="0"/>
              <w:divBdr>
                <w:top w:val="none" w:sz="0" w:space="0" w:color="auto"/>
                <w:left w:val="none" w:sz="0" w:space="0" w:color="auto"/>
                <w:bottom w:val="none" w:sz="0" w:space="0" w:color="auto"/>
                <w:right w:val="none" w:sz="0" w:space="0" w:color="auto"/>
              </w:divBdr>
            </w:div>
          </w:divsChild>
        </w:div>
        <w:div w:id="604075158">
          <w:marLeft w:val="0"/>
          <w:marRight w:val="0"/>
          <w:marTop w:val="0"/>
          <w:marBottom w:val="0"/>
          <w:divBdr>
            <w:top w:val="none" w:sz="0" w:space="0" w:color="auto"/>
            <w:left w:val="none" w:sz="0" w:space="0" w:color="auto"/>
            <w:bottom w:val="none" w:sz="0" w:space="0" w:color="auto"/>
            <w:right w:val="none" w:sz="0" w:space="0" w:color="auto"/>
          </w:divBdr>
        </w:div>
        <w:div w:id="1270703474">
          <w:marLeft w:val="0"/>
          <w:marRight w:val="0"/>
          <w:marTop w:val="0"/>
          <w:marBottom w:val="0"/>
          <w:divBdr>
            <w:top w:val="none" w:sz="0" w:space="0" w:color="auto"/>
            <w:left w:val="none" w:sz="0" w:space="0" w:color="auto"/>
            <w:bottom w:val="none" w:sz="0" w:space="0" w:color="auto"/>
            <w:right w:val="none" w:sz="0" w:space="0" w:color="auto"/>
          </w:divBdr>
          <w:divsChild>
            <w:div w:id="12771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948">
      <w:bodyDiv w:val="1"/>
      <w:marLeft w:val="0"/>
      <w:marRight w:val="0"/>
      <w:marTop w:val="0"/>
      <w:marBottom w:val="0"/>
      <w:divBdr>
        <w:top w:val="none" w:sz="0" w:space="0" w:color="auto"/>
        <w:left w:val="none" w:sz="0" w:space="0" w:color="auto"/>
        <w:bottom w:val="none" w:sz="0" w:space="0" w:color="auto"/>
        <w:right w:val="none" w:sz="0" w:space="0" w:color="auto"/>
      </w:divBdr>
      <w:divsChild>
        <w:div w:id="1747148085">
          <w:marLeft w:val="-225"/>
          <w:marRight w:val="-225"/>
          <w:marTop w:val="0"/>
          <w:marBottom w:val="0"/>
          <w:divBdr>
            <w:top w:val="none" w:sz="0" w:space="0" w:color="auto"/>
            <w:left w:val="none" w:sz="0" w:space="0" w:color="auto"/>
            <w:bottom w:val="none" w:sz="0" w:space="0" w:color="auto"/>
            <w:right w:val="none" w:sz="0" w:space="0" w:color="auto"/>
          </w:divBdr>
          <w:divsChild>
            <w:div w:id="13958180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762486385">
      <w:bodyDiv w:val="1"/>
      <w:marLeft w:val="0"/>
      <w:marRight w:val="0"/>
      <w:marTop w:val="0"/>
      <w:marBottom w:val="0"/>
      <w:divBdr>
        <w:top w:val="none" w:sz="0" w:space="0" w:color="auto"/>
        <w:left w:val="none" w:sz="0" w:space="0" w:color="auto"/>
        <w:bottom w:val="none" w:sz="0" w:space="0" w:color="auto"/>
        <w:right w:val="none" w:sz="0" w:space="0" w:color="auto"/>
      </w:divBdr>
    </w:div>
    <w:div w:id="1854488368">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 w:id="1991859339">
      <w:bodyDiv w:val="1"/>
      <w:marLeft w:val="0"/>
      <w:marRight w:val="0"/>
      <w:marTop w:val="0"/>
      <w:marBottom w:val="0"/>
      <w:divBdr>
        <w:top w:val="none" w:sz="0" w:space="0" w:color="auto"/>
        <w:left w:val="none" w:sz="0" w:space="0" w:color="auto"/>
        <w:bottom w:val="none" w:sz="0" w:space="0" w:color="auto"/>
        <w:right w:val="none" w:sz="0" w:space="0" w:color="auto"/>
      </w:divBdr>
    </w:div>
    <w:div w:id="21162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uoitre.vn/khang-khang-sinh.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2024-08-19T07:55:00Z</dcterms:created>
  <dcterms:modified xsi:type="dcterms:W3CDTF">2024-10-01T06:19:00Z</dcterms:modified>
</cp:coreProperties>
</file>