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BÁC H</w:t>
      </w:r>
      <w:r>
        <w:rPr>
          <w:rStyle w:val="Strong"/>
          <w:rFonts w:ascii="Cambria" w:hAnsi="Cambria" w:cs="Cambria"/>
          <w:color w:val="000000"/>
          <w:sz w:val="28"/>
          <w:szCs w:val="28"/>
        </w:rPr>
        <w:t>Ồ</w:t>
      </w:r>
      <w:r>
        <w:rPr>
          <w:rStyle w:val="Strong"/>
          <w:color w:val="000000"/>
          <w:sz w:val="28"/>
          <w:szCs w:val="28"/>
        </w:rPr>
        <w:t xml:space="preserve"> V</w:t>
      </w:r>
      <w:r>
        <w:rPr>
          <w:rStyle w:val="Strong"/>
          <w:rFonts w:ascii="Cambria" w:hAnsi="Cambria" w:cs="Cambria"/>
          <w:color w:val="000000"/>
          <w:sz w:val="28"/>
          <w:szCs w:val="28"/>
        </w:rPr>
        <w:t>Ớ</w:t>
      </w:r>
      <w:r>
        <w:rPr>
          <w:rStyle w:val="Strong"/>
          <w:color w:val="000000"/>
          <w:sz w:val="28"/>
          <w:szCs w:val="28"/>
        </w:rPr>
        <w:t>I CHI</w:t>
      </w:r>
      <w:r>
        <w:rPr>
          <w:rStyle w:val="Strong"/>
          <w:rFonts w:ascii="Cambria" w:hAnsi="Cambria" w:cs="Cambria"/>
          <w:color w:val="000000"/>
          <w:sz w:val="28"/>
          <w:szCs w:val="28"/>
        </w:rPr>
        <w:t>Ế</w:t>
      </w:r>
      <w:r>
        <w:rPr>
          <w:rStyle w:val="Strong"/>
          <w:color w:val="000000"/>
          <w:sz w:val="28"/>
          <w:szCs w:val="28"/>
        </w:rPr>
        <w:t>N S</w:t>
      </w:r>
      <w:r>
        <w:rPr>
          <w:rStyle w:val="Strong"/>
          <w:rFonts w:ascii="Cambria" w:hAnsi="Cambria" w:cs="Cambria"/>
          <w:color w:val="000000"/>
          <w:sz w:val="28"/>
          <w:szCs w:val="28"/>
        </w:rPr>
        <w:t>Ĩ</w:t>
      </w:r>
      <w:r>
        <w:rPr>
          <w:rStyle w:val="Strong"/>
          <w:color w:val="000000"/>
          <w:sz w:val="28"/>
          <w:szCs w:val="28"/>
        </w:rPr>
        <w:t xml:space="preserve"> NG</w:t>
      </w:r>
      <w:r>
        <w:rPr>
          <w:rStyle w:val="Strong"/>
          <w:rFonts w:ascii="Cambria" w:hAnsi="Cambria" w:cs="Cambria"/>
          <w:color w:val="000000"/>
          <w:sz w:val="28"/>
          <w:szCs w:val="28"/>
        </w:rPr>
        <w:t>ƯỜ</w:t>
      </w:r>
      <w:r>
        <w:rPr>
          <w:rStyle w:val="Strong"/>
          <w:color w:val="000000"/>
          <w:sz w:val="28"/>
          <w:szCs w:val="28"/>
        </w:rPr>
        <w:t>I DÂN T</w:t>
      </w:r>
      <w:r>
        <w:rPr>
          <w:rStyle w:val="Strong"/>
          <w:rFonts w:ascii="Cambria" w:hAnsi="Cambria" w:cs="Cambria"/>
          <w:color w:val="000000"/>
          <w:sz w:val="28"/>
          <w:szCs w:val="28"/>
        </w:rPr>
        <w:t>Ộ</w:t>
      </w:r>
      <w:r>
        <w:rPr>
          <w:rStyle w:val="Strong"/>
          <w:color w:val="000000"/>
          <w:sz w:val="28"/>
          <w:szCs w:val="28"/>
        </w:rPr>
        <w:t>C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Anh </w:t>
      </w:r>
      <w:proofErr w:type="spellStart"/>
      <w:r>
        <w:rPr>
          <w:color w:val="000000"/>
          <w:sz w:val="28"/>
          <w:szCs w:val="28"/>
        </w:rPr>
        <w:t>hùng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đãi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thịt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gà</w:t>
      </w:r>
      <w:proofErr w:type="spellEnd"/>
      <w:r>
        <w:rPr>
          <w:color w:val="000000"/>
          <w:sz w:val="28"/>
          <w:szCs w:val="28"/>
        </w:rPr>
        <w:t xml:space="preserve">…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" do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nuôi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trồng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dặn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đình</w:t>
      </w:r>
      <w:proofErr w:type="spellEnd"/>
      <w:r>
        <w:rPr>
          <w:color w:val="000000"/>
          <w:sz w:val="28"/>
          <w:szCs w:val="28"/>
        </w:rPr>
        <w:t>.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Can </w:t>
      </w:r>
      <w:proofErr w:type="spellStart"/>
      <w:r>
        <w:rPr>
          <w:color w:val="000000"/>
          <w:sz w:val="28"/>
          <w:szCs w:val="28"/>
        </w:rPr>
        <w:t>Lịch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Bột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1964, </w:t>
      </w:r>
      <w:proofErr w:type="spellStart"/>
      <w:r>
        <w:rPr>
          <w:color w:val="000000"/>
          <w:sz w:val="28"/>
          <w:szCs w:val="28"/>
        </w:rPr>
        <w:t>chị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Kring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Thêm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miền</w:t>
      </w:r>
      <w:proofErr w:type="spellEnd"/>
      <w:r>
        <w:rPr>
          <w:color w:val="000000"/>
          <w:sz w:val="28"/>
          <w:szCs w:val="28"/>
        </w:rPr>
        <w:t xml:space="preserve"> Nam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>: "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đứng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sân</w:t>
      </w:r>
      <w:proofErr w:type="spellEnd"/>
      <w:r>
        <w:rPr>
          <w:color w:val="000000"/>
          <w:sz w:val="28"/>
          <w:szCs w:val="28"/>
        </w:rPr>
        <w:t>.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badt.thuathienhue.gov.vn/UploadFiles/TinTuc/2020/2/27/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0F2861" id="Rectangle 1" o:spid="_x0000_s1026" alt="https://badt.thuathienhue.gov.vn/UploadFiles/TinTuc/2020/2/27/a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InVqe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vườn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gái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chị</w:t>
      </w:r>
      <w:proofErr w:type="spellEnd"/>
      <w:r>
        <w:rPr>
          <w:color w:val="000000"/>
          <w:sz w:val="28"/>
          <w:szCs w:val="28"/>
        </w:rPr>
        <w:t xml:space="preserve"> Cao </w:t>
      </w:r>
      <w:proofErr w:type="spellStart"/>
      <w:r>
        <w:rPr>
          <w:color w:val="000000"/>
          <w:sz w:val="28"/>
          <w:szCs w:val="28"/>
        </w:rPr>
        <w:t>gặp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>: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khóc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Gặp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</w:t>
      </w:r>
      <w:proofErr w:type="spellEnd"/>
      <w:r>
        <w:rPr>
          <w:color w:val="000000"/>
          <w:sz w:val="28"/>
          <w:szCs w:val="28"/>
        </w:rPr>
        <w:t xml:space="preserve">. Hai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>
        <w:rPr>
          <w:color w:val="000000"/>
          <w:sz w:val="28"/>
          <w:szCs w:val="28"/>
        </w:rPr>
        <w:t xml:space="preserve"> con ta ở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>: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miền</w:t>
      </w:r>
      <w:proofErr w:type="spellEnd"/>
      <w:r>
        <w:rPr>
          <w:color w:val="000000"/>
          <w:sz w:val="28"/>
          <w:szCs w:val="28"/>
        </w:rPr>
        <w:t xml:space="preserve"> Nam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. Sau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Giớn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Thơ</w:t>
      </w:r>
      <w:proofErr w:type="spellEnd"/>
      <w:proofErr w:type="gram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miền</w:t>
      </w:r>
      <w:proofErr w:type="spellEnd"/>
      <w:r>
        <w:rPr>
          <w:color w:val="000000"/>
          <w:sz w:val="28"/>
          <w:szCs w:val="28"/>
        </w:rPr>
        <w:t xml:space="preserve"> Nam ta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diện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già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gái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trai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Kinh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Cà</w:t>
      </w:r>
      <w:proofErr w:type="spellEnd"/>
      <w:r>
        <w:rPr>
          <w:color w:val="000000"/>
          <w:sz w:val="28"/>
          <w:szCs w:val="28"/>
        </w:rPr>
        <w:t xml:space="preserve"> Tang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giỏi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giỏi</w:t>
      </w:r>
      <w:proofErr w:type="spellEnd"/>
      <w:r>
        <w:rPr>
          <w:color w:val="000000"/>
          <w:sz w:val="28"/>
          <w:szCs w:val="28"/>
        </w:rPr>
        <w:t>".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mênh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ta. </w:t>
      </w:r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  <w:u w:val="single"/>
        </w:rPr>
        <w:tab/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Bài</w:t>
      </w:r>
      <w:proofErr w:type="spellEnd"/>
      <w:r>
        <w:rPr>
          <w:rStyle w:val="Emphasis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học</w:t>
      </w:r>
      <w:proofErr w:type="spellEnd"/>
      <w:r>
        <w:rPr>
          <w:rStyle w:val="Emphasis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kinh</w:t>
      </w:r>
      <w:proofErr w:type="spellEnd"/>
      <w:r>
        <w:rPr>
          <w:rStyle w:val="Emphasis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nghiệm</w:t>
      </w:r>
      <w:proofErr w:type="spellEnd"/>
    </w:p>
    <w:p w:rsidR="00FD3858" w:rsidRDefault="00FD3858" w:rsidP="00FD385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Nam;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sâu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lastRenderedPageBreak/>
        <w:t>vùng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mạnh</w:t>
      </w:r>
      <w:proofErr w:type="spellEnd"/>
      <w:r>
        <w:rPr>
          <w:color w:val="000000"/>
          <w:sz w:val="28"/>
          <w:szCs w:val="28"/>
        </w:rPr>
        <w:t xml:space="preserve"> to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đẹp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ấm</w:t>
      </w:r>
      <w:proofErr w:type="spellEnd"/>
      <w:r>
        <w:rPr>
          <w:color w:val="000000"/>
          <w:sz w:val="28"/>
          <w:szCs w:val="28"/>
        </w:rPr>
        <w:t xml:space="preserve"> no, </w:t>
      </w:r>
      <w:proofErr w:type="spellStart"/>
      <w:r>
        <w:rPr>
          <w:color w:val="000000"/>
          <w:sz w:val="28"/>
          <w:szCs w:val="28"/>
        </w:rPr>
        <w:t>hạnh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>.</w:t>
      </w:r>
    </w:p>
    <w:p w:rsidR="00281D74" w:rsidRDefault="00281D74">
      <w:bookmarkStart w:id="0" w:name="_GoBack"/>
      <w:bookmarkEnd w:id="0"/>
    </w:p>
    <w:sectPr w:rsidR="002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58"/>
    <w:rsid w:val="00281D74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7F2C-4371-4111-9378-BCAF0C2F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858"/>
    <w:rPr>
      <w:b/>
      <w:bCs/>
    </w:rPr>
  </w:style>
  <w:style w:type="character" w:styleId="Emphasis">
    <w:name w:val="Emphasis"/>
    <w:basedOn w:val="DefaultParagraphFont"/>
    <w:uiPriority w:val="20"/>
    <w:qFormat/>
    <w:rsid w:val="00FD3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1</cp:revision>
  <dcterms:created xsi:type="dcterms:W3CDTF">2025-04-06T02:36:00Z</dcterms:created>
  <dcterms:modified xsi:type="dcterms:W3CDTF">2025-04-06T02:36:00Z</dcterms:modified>
</cp:coreProperties>
</file>