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88"/>
        <w:gridCol w:w="5867"/>
      </w:tblGrid>
      <w:tr w:rsidR="00D22B50" w:rsidRPr="00D22B50" w:rsidTr="00CA5987">
        <w:trPr>
          <w:cantSplit/>
        </w:trPr>
        <w:tc>
          <w:tcPr>
            <w:tcW w:w="4288" w:type="dxa"/>
          </w:tcPr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22B50">
              <w:rPr>
                <w:rFonts w:ascii="Times New Roman" w:eastAsia="Times New Roman" w:hAnsi="Times New Roman" w:cs="Times New Roman"/>
                <w:sz w:val="26"/>
                <w:szCs w:val="28"/>
              </w:rPr>
              <w:t>ỦY BAN NHÂN DÂN QUẬN 5</w:t>
            </w:r>
          </w:p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29845</wp:posOffset>
                      </wp:positionV>
                      <wp:extent cx="1324610" cy="0"/>
                      <wp:effectExtent l="5715" t="5715" r="1270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.35pt" to="15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5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9yvJZCi2kN19Ciluisc5/4rpHwSixFCrIRgpyfHE+&#10;ECHFLSQcK70RUsbWS4WGEi+m2TQmOC0FC84Q5my7r6RFRxKGJ36xKvA8hll9UCyCdZyw9dX2RMiL&#10;DZdLFfCgFKBztS7T8WMxWazn63k+yrPZepRP6nr0cVPlo9km/TCtn+qqqtOfgVqaF51gjKvA7jap&#10;af53k3B9M5cZu8/qXYbkLXrUC8je/pF07GVo32UQ9pqdt/bWYxjOGHx9SGH6H/dgPz731S8AAAD/&#10;/wMAUEsDBBQABgAIAAAAIQA2//ik2wAAAAYBAAAPAAAAZHJzL2Rvd25yZXYueG1sTM7LTsMwEAXQ&#10;PRL/YA0Sm4rafYhHyKRCQHZsWkBsp/GQRMTjNHbbwNdj2MDy6o7unHw1uk4deAitF4TZ1IBiqbxt&#10;pUZ4eS4vrkGFSGKp88IInxxgVZye5JRZf5Q1HzaxVmlEQkYITYx9pnWoGnYUpr5nSd27HxzFFIda&#10;24GOadx1em7MpXbUSvrQUM/3DVcfm71DCOUr78qvSTUxb4va83z38PRIiOdn490tqMhj/DuGH36i&#10;Q5FMW78XG1SHcDNL8oiwvAKV6oUxS1Db36yLXP/nF98AAAD//wMAUEsBAi0AFAAGAAgAAAAhALaD&#10;OJL+AAAA4QEAABMAAAAAAAAAAAAAAAAAAAAAAFtDb250ZW50X1R5cGVzXS54bWxQSwECLQAUAAYA&#10;CAAAACEAOP0h/9YAAACUAQAACwAAAAAAAAAAAAAAAAAvAQAAX3JlbHMvLnJlbHNQSwECLQAUAAYA&#10;CAAAACEA+7jeSh0CAAA2BAAADgAAAAAAAAAAAAAAAAAuAgAAZHJzL2Uyb0RvYy54bWxQSwECLQAU&#10;AAYACAAAACEANv/4pNsAAAAGAQAADwAAAAAAAAAAAAAAAAB3BAAAZHJzL2Rvd25yZXYueG1sUEsF&#10;BgAAAAAEAAQA8wAAAH8FAAAAAA==&#10;"/>
                  </w:pict>
                </mc:Fallback>
              </mc:AlternateContent>
            </w:r>
          </w:p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22B50">
                  <w:rPr>
                    <w:rFonts w:ascii="Times New Roman" w:eastAsia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-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  <w:p w:rsidR="00D22B50" w:rsidRPr="00D22B50" w:rsidRDefault="00D22B50" w:rsidP="00D2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1942465" cy="0"/>
                      <wp:effectExtent l="5715" t="10160" r="1397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qh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sgn+W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C5HBqhHQIAADY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D22B50" w:rsidRPr="00D22B50" w:rsidRDefault="00D22B50" w:rsidP="00D22B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proofErr w:type="spellStart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Quận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5,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ngày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10</w:t>
            </w:r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tháng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08 </w:t>
            </w:r>
            <w:proofErr w:type="spellStart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năm</w:t>
            </w:r>
            <w:proofErr w:type="spellEnd"/>
            <w:r w:rsidRPr="00D22B50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20</w:t>
            </w:r>
            <w:r w:rsidRPr="00D22B50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</w:rPr>
              <w:t xml:space="preserve">           </w:t>
            </w:r>
          </w:p>
        </w:tc>
      </w:tr>
    </w:tbl>
    <w:p w:rsidR="00D22B50" w:rsidRPr="00D22B50" w:rsidRDefault="00D22B50" w:rsidP="00D22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B50" w:rsidRPr="00D22B50" w:rsidRDefault="00D22B50" w:rsidP="00D2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BIÊN BẢN KẾT THÚC CÔNG KHAI</w:t>
      </w:r>
    </w:p>
    <w:p w:rsidR="00D22B50" w:rsidRPr="00D22B50" w:rsidRDefault="00D22B50" w:rsidP="00D2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(Theo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36/2017/TT-BGDĐT)</w:t>
      </w:r>
    </w:p>
    <w:p w:rsidR="00D22B50" w:rsidRPr="00D22B50" w:rsidRDefault="00D22B50" w:rsidP="00D2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B50" w:rsidRPr="00D22B50" w:rsidRDefault="00D22B50" w:rsidP="00D22B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: 08g00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08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D22B50" w:rsidRPr="00D22B50" w:rsidRDefault="00D22B50" w:rsidP="00D22B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non 6</w:t>
      </w:r>
    </w:p>
    <w:p w:rsidR="00D22B50" w:rsidRPr="00D22B50" w:rsidRDefault="00D22B50" w:rsidP="00D22B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Chu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     -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    -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-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  - TTCM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- TTCM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- TTCM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</w:p>
    <w:p w:rsidR="00D22B50" w:rsidRPr="00D22B50" w:rsidRDefault="00D22B50" w:rsidP="00D22B50">
      <w:pPr>
        <w:tabs>
          <w:tab w:val="left" w:pos="0"/>
          <w:tab w:val="right" w:leader="dot" w:pos="93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-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:rsidR="00D22B50" w:rsidRPr="00D22B50" w:rsidRDefault="00D22B50" w:rsidP="00D22B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</w:t>
      </w:r>
    </w:p>
    <w:p w:rsidR="00D22B50" w:rsidRPr="00D22B50" w:rsidRDefault="00D22B50" w:rsidP="00D22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non 6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B5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36/2017/TT-BGDĐT.</w:t>
      </w:r>
    </w:p>
    <w:p w:rsidR="00D22B50" w:rsidRPr="00D22B50" w:rsidRDefault="00D22B50" w:rsidP="00D22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B50" w:rsidRPr="00D22B50" w:rsidRDefault="00D22B50" w:rsidP="00D22B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22B50" w:rsidRPr="00D22B50" w:rsidRDefault="00D22B50" w:rsidP="00D22B5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trúng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</w:p>
    <w:p w:rsidR="00D22B50" w:rsidRPr="00D22B50" w:rsidRDefault="00D22B50" w:rsidP="00D22B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03/6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31/07/20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2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B50" w:rsidRPr="00D22B50" w:rsidRDefault="00D22B50" w:rsidP="00D22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22B5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2B50" w:rsidRPr="00D22B50" w:rsidRDefault="00D22B50" w:rsidP="00D22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22B5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2B50" w:rsidRPr="00D22B50" w:rsidRDefault="00D22B50" w:rsidP="00D22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22B50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8g50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22B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2B50" w:rsidRPr="00D22B50" w:rsidRDefault="00D22B50" w:rsidP="00D22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Thư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ký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</w:p>
    <w:p w:rsidR="00D22B50" w:rsidRPr="00D22B50" w:rsidRDefault="00D22B50" w:rsidP="00D22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B50" w:rsidRPr="00D22B50" w:rsidRDefault="00D22B50" w:rsidP="00D22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C69" w:rsidRPr="00D22B50" w:rsidRDefault="00D22B50" w:rsidP="00D22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Trần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Tám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Chu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Ngọc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Như</w:t>
      </w:r>
      <w:proofErr w:type="spellEnd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50">
        <w:rPr>
          <w:rFonts w:ascii="Times New Roman" w:eastAsia="Times New Roman" w:hAnsi="Times New Roman" w:cs="Times New Roman"/>
          <w:b/>
          <w:sz w:val="28"/>
          <w:szCs w:val="28"/>
        </w:rPr>
        <w:t>Thủy</w:t>
      </w:r>
      <w:bookmarkStart w:id="0" w:name="_GoBack"/>
      <w:bookmarkEnd w:id="0"/>
      <w:proofErr w:type="spellEnd"/>
    </w:p>
    <w:sectPr w:rsidR="00B66C69" w:rsidRPr="00D22B50" w:rsidSect="007F6637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FCB"/>
    <w:multiLevelType w:val="hybridMultilevel"/>
    <w:tmpl w:val="525C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04834"/>
    <w:multiLevelType w:val="hybridMultilevel"/>
    <w:tmpl w:val="EA04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50"/>
    <w:rsid w:val="00B66C69"/>
    <w:rsid w:val="00D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2020-08-25T03:34:00Z</dcterms:created>
  <dcterms:modified xsi:type="dcterms:W3CDTF">2020-08-25T03:41:00Z</dcterms:modified>
</cp:coreProperties>
</file>