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7" w:type="dxa"/>
        <w:jc w:val="center"/>
        <w:tblCellSpacing w:w="0" w:type="dxa"/>
        <w:tblInd w:w="4533" w:type="dxa"/>
        <w:shd w:val="clear" w:color="auto" w:fill="FFFFFF"/>
        <w:tblCellMar>
          <w:left w:w="0" w:type="dxa"/>
          <w:right w:w="0" w:type="dxa"/>
        </w:tblCellMar>
        <w:tblLook w:val="04A0" w:firstRow="1" w:lastRow="0" w:firstColumn="1" w:lastColumn="0" w:noHBand="0" w:noVBand="1"/>
      </w:tblPr>
      <w:tblGrid>
        <w:gridCol w:w="4843"/>
        <w:gridCol w:w="18"/>
        <w:gridCol w:w="3967"/>
        <w:gridCol w:w="1189"/>
      </w:tblGrid>
      <w:tr w:rsidR="00697725" w:rsidRPr="0004172F" w:rsidTr="0004172F">
        <w:trPr>
          <w:trHeight w:val="330"/>
          <w:tblCellSpacing w:w="0" w:type="dxa"/>
          <w:jc w:val="center"/>
        </w:trPr>
        <w:tc>
          <w:tcPr>
            <w:tcW w:w="4861" w:type="dxa"/>
            <w:gridSpan w:val="2"/>
            <w:shd w:val="clear" w:color="auto" w:fill="FFFFFF"/>
            <w:vAlign w:val="center"/>
            <w:hideMark/>
          </w:tcPr>
          <w:p w:rsidR="00697725" w:rsidRPr="0004172F" w:rsidRDefault="00697725" w:rsidP="00584758">
            <w:pPr>
              <w:spacing w:after="0" w:line="240" w:lineRule="auto"/>
              <w:ind w:left="-978" w:firstLine="978"/>
              <w:rPr>
                <w:rFonts w:asciiTheme="majorHAnsi" w:eastAsia="Times New Roman" w:hAnsiTheme="majorHAnsi" w:cstheme="majorHAnsi"/>
                <w:szCs w:val="24"/>
                <w:lang w:val="en-US" w:eastAsia="vi-VN"/>
              </w:rPr>
            </w:pPr>
            <w:r w:rsidRPr="0004172F">
              <w:rPr>
                <w:rFonts w:asciiTheme="majorHAnsi" w:eastAsia="Times New Roman" w:hAnsiTheme="majorHAnsi" w:cstheme="majorHAnsi"/>
                <w:b/>
                <w:bCs/>
                <w:szCs w:val="24"/>
                <w:lang w:eastAsia="vi-VN"/>
              </w:rPr>
              <w:t>L</w:t>
            </w:r>
            <w:r w:rsidR="00584758" w:rsidRPr="0004172F">
              <w:rPr>
                <w:rFonts w:asciiTheme="majorHAnsi" w:eastAsia="Times New Roman" w:hAnsiTheme="majorHAnsi" w:cstheme="majorHAnsi"/>
                <w:b/>
                <w:bCs/>
                <w:szCs w:val="24"/>
                <w:lang w:eastAsia="vi-VN"/>
              </w:rPr>
              <w:t>IÊN ĐOÀN LAO ĐỘNG TP HỒ CHÍ MIN</w:t>
            </w:r>
          </w:p>
        </w:tc>
        <w:tc>
          <w:tcPr>
            <w:tcW w:w="5156" w:type="dxa"/>
            <w:gridSpan w:val="2"/>
            <w:shd w:val="clear" w:color="auto" w:fill="FFFFFF"/>
            <w:vAlign w:val="center"/>
            <w:hideMark/>
          </w:tcPr>
          <w:p w:rsidR="00697725" w:rsidRPr="0004172F" w:rsidRDefault="00697725" w:rsidP="00584758">
            <w:pPr>
              <w:spacing w:after="0" w:line="240" w:lineRule="auto"/>
              <w:rPr>
                <w:rFonts w:asciiTheme="majorHAnsi" w:eastAsia="Times New Roman" w:hAnsiTheme="majorHAnsi" w:cstheme="majorHAnsi"/>
                <w:szCs w:val="24"/>
                <w:lang w:eastAsia="vi-VN"/>
              </w:rPr>
            </w:pPr>
            <w:r w:rsidRPr="0004172F">
              <w:rPr>
                <w:rFonts w:asciiTheme="majorHAnsi" w:eastAsia="Times New Roman" w:hAnsiTheme="majorHAnsi" w:cstheme="majorHAnsi"/>
                <w:b/>
                <w:bCs/>
                <w:szCs w:val="24"/>
                <w:lang w:eastAsia="vi-VN"/>
              </w:rPr>
              <w:t>CỘNG HÒA XÃ HỘI CHỦ NGHĨA VIỆT NAM</w:t>
            </w:r>
          </w:p>
        </w:tc>
      </w:tr>
      <w:tr w:rsidR="00697725" w:rsidRPr="0004172F" w:rsidTr="0004172F">
        <w:trPr>
          <w:gridAfter w:val="1"/>
          <w:wAfter w:w="1189" w:type="dxa"/>
          <w:trHeight w:val="330"/>
          <w:tblCellSpacing w:w="0" w:type="dxa"/>
          <w:jc w:val="center"/>
        </w:trPr>
        <w:tc>
          <w:tcPr>
            <w:tcW w:w="4843" w:type="dxa"/>
            <w:shd w:val="clear" w:color="auto" w:fill="FFFFFF"/>
            <w:vAlign w:val="center"/>
            <w:hideMark/>
          </w:tcPr>
          <w:p w:rsidR="00697725" w:rsidRPr="0004172F" w:rsidRDefault="00697725" w:rsidP="00584758">
            <w:pPr>
              <w:spacing w:after="0" w:line="240" w:lineRule="auto"/>
              <w:rPr>
                <w:rFonts w:asciiTheme="majorHAnsi" w:eastAsia="Times New Roman" w:hAnsiTheme="majorHAnsi" w:cstheme="majorHAnsi"/>
                <w:szCs w:val="24"/>
                <w:lang w:eastAsia="vi-VN"/>
              </w:rPr>
            </w:pPr>
            <w:r w:rsidRPr="0004172F">
              <w:rPr>
                <w:rFonts w:asciiTheme="majorHAnsi" w:eastAsia="Times New Roman" w:hAnsiTheme="majorHAnsi" w:cstheme="majorHAnsi"/>
                <w:b/>
                <w:bCs/>
                <w:szCs w:val="24"/>
                <w:u w:val="single"/>
                <w:lang w:eastAsia="vi-VN"/>
              </w:rPr>
              <w:t>LIÊN ĐOÀN LAO ĐỘNG QUẬN TÂN BÌNH</w:t>
            </w:r>
          </w:p>
        </w:tc>
        <w:tc>
          <w:tcPr>
            <w:tcW w:w="3985" w:type="dxa"/>
            <w:gridSpan w:val="2"/>
            <w:shd w:val="clear" w:color="auto" w:fill="FFFFFF"/>
            <w:vAlign w:val="center"/>
            <w:hideMark/>
          </w:tcPr>
          <w:p w:rsidR="00697725" w:rsidRPr="0004172F" w:rsidRDefault="0004172F" w:rsidP="00584758">
            <w:pPr>
              <w:spacing w:after="0" w:line="240" w:lineRule="auto"/>
              <w:rPr>
                <w:rFonts w:asciiTheme="majorHAnsi" w:eastAsia="Times New Roman" w:hAnsiTheme="majorHAnsi" w:cstheme="majorHAnsi"/>
                <w:sz w:val="26"/>
                <w:szCs w:val="26"/>
                <w:lang w:eastAsia="vi-VN"/>
              </w:rPr>
            </w:pPr>
            <w:r w:rsidRPr="0004172F">
              <w:rPr>
                <w:rFonts w:asciiTheme="majorHAnsi" w:eastAsia="Times New Roman" w:hAnsiTheme="majorHAnsi" w:cstheme="majorHAnsi"/>
                <w:b/>
                <w:bCs/>
                <w:sz w:val="26"/>
                <w:szCs w:val="26"/>
                <w:lang w:val="en-US" w:eastAsia="vi-VN"/>
              </w:rPr>
              <w:t xml:space="preserve">           </w:t>
            </w:r>
            <w:r w:rsidR="00584758" w:rsidRPr="0004172F">
              <w:rPr>
                <w:rFonts w:asciiTheme="majorHAnsi" w:eastAsia="Times New Roman" w:hAnsiTheme="majorHAnsi" w:cstheme="majorHAnsi"/>
                <w:b/>
                <w:bCs/>
                <w:sz w:val="26"/>
                <w:szCs w:val="26"/>
                <w:lang w:val="en-US" w:eastAsia="vi-VN"/>
              </w:rPr>
              <w:t xml:space="preserve"> </w:t>
            </w:r>
            <w:r w:rsidR="00697725" w:rsidRPr="0004172F">
              <w:rPr>
                <w:rFonts w:asciiTheme="majorHAnsi" w:eastAsia="Times New Roman" w:hAnsiTheme="majorHAnsi" w:cstheme="majorHAnsi"/>
                <w:b/>
                <w:bCs/>
                <w:sz w:val="26"/>
                <w:szCs w:val="26"/>
                <w:lang w:eastAsia="vi-VN"/>
              </w:rPr>
              <w:t>Độc lập - Tự do - Hạnh phúc</w:t>
            </w:r>
          </w:p>
        </w:tc>
      </w:tr>
      <w:tr w:rsidR="00697725" w:rsidRPr="0004172F" w:rsidTr="0004172F">
        <w:trPr>
          <w:gridAfter w:val="1"/>
          <w:wAfter w:w="1189" w:type="dxa"/>
          <w:trHeight w:val="315"/>
          <w:tblCellSpacing w:w="0" w:type="dxa"/>
          <w:jc w:val="center"/>
        </w:trPr>
        <w:tc>
          <w:tcPr>
            <w:tcW w:w="4843" w:type="dxa"/>
            <w:shd w:val="clear" w:color="auto" w:fill="FFFFFF"/>
            <w:vAlign w:val="center"/>
            <w:hideMark/>
          </w:tcPr>
          <w:p w:rsidR="0004172F" w:rsidRPr="0004172F" w:rsidRDefault="0004172F" w:rsidP="00584758">
            <w:pPr>
              <w:spacing w:after="0" w:line="240" w:lineRule="auto"/>
              <w:rPr>
                <w:rFonts w:asciiTheme="majorHAnsi" w:eastAsia="Times New Roman" w:hAnsiTheme="majorHAnsi" w:cstheme="majorHAnsi"/>
                <w:szCs w:val="24"/>
                <w:lang w:val="en-US" w:eastAsia="vi-VN"/>
              </w:rPr>
            </w:pPr>
          </w:p>
          <w:p w:rsidR="00697725" w:rsidRPr="0004172F" w:rsidRDefault="00697725" w:rsidP="00584758">
            <w:pPr>
              <w:spacing w:after="0" w:line="240" w:lineRule="auto"/>
              <w:rPr>
                <w:rFonts w:asciiTheme="majorHAnsi" w:eastAsia="Times New Roman" w:hAnsiTheme="majorHAnsi" w:cstheme="majorHAnsi"/>
                <w:szCs w:val="24"/>
                <w:lang w:eastAsia="vi-VN"/>
              </w:rPr>
            </w:pPr>
            <w:r w:rsidRPr="0004172F">
              <w:rPr>
                <w:rFonts w:asciiTheme="majorHAnsi" w:eastAsia="Times New Roman" w:hAnsiTheme="majorHAnsi" w:cstheme="majorHAnsi"/>
                <w:szCs w:val="24"/>
                <w:lang w:eastAsia="vi-VN"/>
              </w:rPr>
              <w:t>Số:      /KH-LĐLĐ</w:t>
            </w:r>
          </w:p>
        </w:tc>
        <w:tc>
          <w:tcPr>
            <w:tcW w:w="3985" w:type="dxa"/>
            <w:gridSpan w:val="2"/>
            <w:shd w:val="clear" w:color="auto" w:fill="FFFFFF"/>
            <w:vAlign w:val="center"/>
            <w:hideMark/>
          </w:tcPr>
          <w:p w:rsidR="0004172F" w:rsidRPr="0004172F" w:rsidRDefault="0004172F" w:rsidP="00584758">
            <w:pPr>
              <w:spacing w:after="0" w:line="240" w:lineRule="auto"/>
              <w:rPr>
                <w:rFonts w:asciiTheme="majorHAnsi" w:eastAsia="Times New Roman" w:hAnsiTheme="majorHAnsi" w:cstheme="majorHAnsi"/>
                <w:i/>
                <w:iCs/>
                <w:szCs w:val="24"/>
                <w:lang w:val="en-US" w:eastAsia="vi-VN"/>
              </w:rPr>
            </w:pPr>
            <w:r>
              <w:rPr>
                <w:rFonts w:asciiTheme="majorHAnsi" w:eastAsia="Times New Roman" w:hAnsiTheme="majorHAnsi" w:cstheme="majorHAnsi"/>
                <w:i/>
                <w:iCs/>
                <w:noProof/>
                <w:szCs w:val="24"/>
                <w:lang w:eastAsia="vi-VN"/>
              </w:rPr>
              <mc:AlternateContent>
                <mc:Choice Requires="wps">
                  <w:drawing>
                    <wp:anchor distT="0" distB="0" distL="114300" distR="114300" simplePos="0" relativeHeight="251659264" behindDoc="0" locked="0" layoutInCell="1" allowOverlap="1">
                      <wp:simplePos x="0" y="0"/>
                      <wp:positionH relativeFrom="column">
                        <wp:posOffset>514985</wp:posOffset>
                      </wp:positionH>
                      <wp:positionV relativeFrom="paragraph">
                        <wp:posOffset>16510</wp:posOffset>
                      </wp:positionV>
                      <wp:extent cx="189801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1898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5pt,1.3pt" to="19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" strokecolor="black [3040]"/>
                  </w:pict>
                </mc:Fallback>
              </mc:AlternateContent>
            </w:r>
          </w:p>
          <w:p w:rsidR="00697725" w:rsidRPr="0004172F" w:rsidRDefault="0004172F" w:rsidP="00584758">
            <w:pPr>
              <w:spacing w:after="0" w:line="240" w:lineRule="auto"/>
              <w:rPr>
                <w:rFonts w:asciiTheme="majorHAnsi" w:eastAsia="Times New Roman" w:hAnsiTheme="majorHAnsi" w:cstheme="majorHAnsi"/>
                <w:szCs w:val="24"/>
                <w:lang w:eastAsia="vi-VN"/>
              </w:rPr>
            </w:pPr>
            <w:r>
              <w:rPr>
                <w:rFonts w:asciiTheme="majorHAnsi" w:eastAsia="Times New Roman" w:hAnsiTheme="majorHAnsi" w:cstheme="majorHAnsi"/>
                <w:i/>
                <w:iCs/>
                <w:szCs w:val="24"/>
                <w:lang w:val="en-US" w:eastAsia="vi-VN"/>
              </w:rPr>
              <w:t xml:space="preserve">      </w:t>
            </w:r>
            <w:r w:rsidR="00697725" w:rsidRPr="0004172F">
              <w:rPr>
                <w:rFonts w:asciiTheme="majorHAnsi" w:eastAsia="Times New Roman" w:hAnsiTheme="majorHAnsi" w:cstheme="majorHAnsi"/>
                <w:i/>
                <w:iCs/>
                <w:szCs w:val="24"/>
                <w:lang w:eastAsia="vi-VN"/>
              </w:rPr>
              <w:t>Tân Bình, ngày 08 tháng 5 năm 2019</w:t>
            </w:r>
          </w:p>
        </w:tc>
      </w:tr>
    </w:tbl>
    <w:p w:rsidR="00697725" w:rsidRPr="00584758" w:rsidRDefault="00697725" w:rsidP="00584758">
      <w:pPr>
        <w:shd w:val="clear" w:color="auto" w:fill="FFFFFF"/>
        <w:spacing w:before="100" w:beforeAutospacing="1" w:after="100" w:afterAutospacing="1" w:line="240" w:lineRule="auto"/>
        <w:jc w:val="center"/>
        <w:rPr>
          <w:rFonts w:asciiTheme="majorHAnsi" w:eastAsia="Times New Roman" w:hAnsiTheme="majorHAnsi" w:cstheme="majorHAnsi"/>
          <w:b/>
          <w:bCs/>
          <w:sz w:val="28"/>
          <w:szCs w:val="28"/>
          <w:lang w:eastAsia="vi-VN"/>
        </w:rPr>
      </w:pPr>
      <w:r w:rsidRPr="00584758">
        <w:rPr>
          <w:rFonts w:asciiTheme="majorHAnsi" w:eastAsia="Times New Roman" w:hAnsiTheme="majorHAnsi" w:cstheme="majorHAnsi"/>
          <w:b/>
          <w:bCs/>
          <w:sz w:val="28"/>
          <w:szCs w:val="28"/>
          <w:lang w:eastAsia="vi-VN"/>
        </w:rPr>
        <w:t>KẾ HOẠCH</w:t>
      </w:r>
      <w:r w:rsidRPr="00584758">
        <w:rPr>
          <w:rFonts w:asciiTheme="majorHAnsi" w:eastAsia="Times New Roman" w:hAnsiTheme="majorHAnsi" w:cstheme="majorHAnsi"/>
          <w:sz w:val="28"/>
          <w:szCs w:val="28"/>
          <w:lang w:eastAsia="vi-VN"/>
        </w:rPr>
        <w:br/>
      </w:r>
      <w:r w:rsidRPr="00584758">
        <w:rPr>
          <w:rFonts w:asciiTheme="majorHAnsi" w:eastAsia="Times New Roman" w:hAnsiTheme="majorHAnsi" w:cstheme="majorHAnsi"/>
          <w:b/>
          <w:bCs/>
          <w:sz w:val="28"/>
          <w:szCs w:val="28"/>
          <w:lang w:eastAsia="vi-VN"/>
        </w:rPr>
        <w:t>Tổ chức Hội thi trực tuyến tìm hiểu An toàn, vệ sinh lao động năm 2019</w:t>
      </w:r>
    </w:p>
    <w:p w:rsidR="00697725" w:rsidRPr="00584758" w:rsidRDefault="00697725" w:rsidP="00697725">
      <w:pPr>
        <w:shd w:val="clear" w:color="auto" w:fill="FFFFFF"/>
        <w:spacing w:before="100" w:beforeAutospacing="1" w:after="100" w:afterAutospacing="1" w:line="240" w:lineRule="auto"/>
        <w:rPr>
          <w:rFonts w:asciiTheme="majorHAnsi" w:eastAsia="Times New Roman" w:hAnsiTheme="majorHAnsi" w:cstheme="majorHAnsi"/>
          <w:sz w:val="23"/>
          <w:szCs w:val="23"/>
          <w:lang w:eastAsia="vi-VN"/>
        </w:rPr>
      </w:pPr>
    </w:p>
    <w:p w:rsidR="00697725" w:rsidRPr="0004172F" w:rsidRDefault="00697725" w:rsidP="00697725">
      <w:pPr>
        <w:shd w:val="clear" w:color="auto" w:fill="FFFFFF"/>
        <w:spacing w:before="100" w:beforeAutospacing="1" w:after="100" w:afterAutospacing="1" w:line="240" w:lineRule="auto"/>
        <w:rPr>
          <w:rFonts w:asciiTheme="majorHAnsi" w:eastAsia="Times New Roman" w:hAnsiTheme="majorHAnsi" w:cstheme="majorHAnsi"/>
          <w:sz w:val="26"/>
          <w:szCs w:val="26"/>
          <w:lang w:eastAsia="vi-VN"/>
        </w:rPr>
      </w:pPr>
      <w:r w:rsidRPr="0004172F">
        <w:rPr>
          <w:rFonts w:asciiTheme="majorHAnsi" w:eastAsia="Times New Roman" w:hAnsiTheme="majorHAnsi" w:cstheme="majorHAnsi"/>
          <w:sz w:val="26"/>
          <w:szCs w:val="26"/>
          <w:lang w:eastAsia="vi-VN"/>
        </w:rPr>
        <w:t>          Thực hiện kế hoạch số 11/KH-LĐLĐ ngày 28 tháng 3 năm 2019 của Liên đoàn Lao động quận về tổ chức các hoạt động hưởng ứng “Tháng hành động về an toàn, vệ sinh lao động” năm 2019 trên địa bàn quận, Liên đoàn Lao động quận tổ chức Hội thi tìm hiểu An toàn, vệ sinh lao động năm 2019, cụ thể như sau:</w:t>
      </w:r>
    </w:p>
    <w:p w:rsidR="00697725" w:rsidRPr="0004172F" w:rsidRDefault="00697725" w:rsidP="00697725">
      <w:pPr>
        <w:shd w:val="clear" w:color="auto" w:fill="FFFFFF"/>
        <w:spacing w:before="100" w:beforeAutospacing="1" w:after="100" w:afterAutospacing="1" w:line="240" w:lineRule="auto"/>
        <w:rPr>
          <w:rFonts w:asciiTheme="majorHAnsi" w:eastAsia="Times New Roman" w:hAnsiTheme="majorHAnsi" w:cstheme="majorHAnsi"/>
          <w:sz w:val="26"/>
          <w:szCs w:val="26"/>
          <w:lang w:eastAsia="vi-VN"/>
        </w:rPr>
      </w:pPr>
      <w:r w:rsidRPr="0004172F">
        <w:rPr>
          <w:rFonts w:asciiTheme="majorHAnsi" w:eastAsia="Times New Roman" w:hAnsiTheme="majorHAnsi" w:cstheme="majorHAnsi"/>
          <w:b/>
          <w:bCs/>
          <w:sz w:val="26"/>
          <w:szCs w:val="26"/>
          <w:lang w:eastAsia="vi-VN"/>
        </w:rPr>
        <w:t>I.MỤC ĐÍCH, YÊU CẦU:</w:t>
      </w:r>
      <w:r w:rsidRPr="0004172F">
        <w:rPr>
          <w:rFonts w:asciiTheme="majorHAnsi" w:eastAsia="Times New Roman" w:hAnsiTheme="majorHAnsi" w:cstheme="majorHAnsi"/>
          <w:b/>
          <w:bCs/>
          <w:sz w:val="26"/>
          <w:szCs w:val="26"/>
          <w:lang w:eastAsia="vi-VN"/>
        </w:rPr>
        <w:br/>
        <w:t>1. Mục đích:</w:t>
      </w:r>
      <w:r w:rsidRPr="0004172F">
        <w:rPr>
          <w:rFonts w:asciiTheme="majorHAnsi" w:eastAsia="Times New Roman" w:hAnsiTheme="majorHAnsi" w:cstheme="majorHAnsi"/>
          <w:sz w:val="26"/>
          <w:szCs w:val="26"/>
          <w:lang w:eastAsia="vi-VN"/>
        </w:rPr>
        <w:br/>
        <w:t>          - Nhằm nâng cao nhận thức về công tác an toàn, vệ sinh lao động cho người lao động đang làm việc tại các đơn vị, doanh nghiệp, cơ sở (gọi chung là doanh nghiệp) góp phần tích cực nâng cao hiệu quả hoạt động phòng ngừa tai nạn lao động, bệnh nghề nghiệp và sự cố kỹ thuật gây mất an toàn lao động trong quá trình sản xuất kinh doanh.</w:t>
      </w:r>
      <w:r w:rsidRPr="0004172F">
        <w:rPr>
          <w:rFonts w:asciiTheme="majorHAnsi" w:eastAsia="Times New Roman" w:hAnsiTheme="majorHAnsi" w:cstheme="majorHAnsi"/>
          <w:sz w:val="26"/>
          <w:szCs w:val="26"/>
          <w:lang w:eastAsia="vi-VN"/>
        </w:rPr>
        <w:br/>
        <w:t>          - Đồng thời thông tin, tuyên truyền triển khai quy định pháp luật về lao động, an toàn, vệ sinh lao động và các hoạt động công đoàn góp phần tích cực tạo thành một phong trào quần chúng rộng rãi thi đua thực hiện sản xuất xanh, sạch, đẹp, đảm bảo an toàn, vệ sinh lao động tiến đến xây dựng văn hóa an toàn tại nơi làm việc.</w:t>
      </w:r>
      <w:r w:rsidRPr="0004172F">
        <w:rPr>
          <w:rFonts w:asciiTheme="majorHAnsi" w:eastAsia="Times New Roman" w:hAnsiTheme="majorHAnsi" w:cstheme="majorHAnsi"/>
          <w:sz w:val="26"/>
          <w:szCs w:val="26"/>
          <w:lang w:eastAsia="vi-VN"/>
        </w:rPr>
        <w:br/>
      </w:r>
      <w:r w:rsidRPr="0004172F">
        <w:rPr>
          <w:rFonts w:asciiTheme="majorHAnsi" w:eastAsia="Times New Roman" w:hAnsiTheme="majorHAnsi" w:cstheme="majorHAnsi"/>
          <w:b/>
          <w:bCs/>
          <w:sz w:val="26"/>
          <w:szCs w:val="26"/>
          <w:lang w:eastAsia="vi-VN"/>
        </w:rPr>
        <w:t>2. Yêu cầu:</w:t>
      </w:r>
      <w:r w:rsidRPr="0004172F">
        <w:rPr>
          <w:rFonts w:asciiTheme="majorHAnsi" w:eastAsia="Times New Roman" w:hAnsiTheme="majorHAnsi" w:cstheme="majorHAnsi"/>
          <w:b/>
          <w:bCs/>
          <w:sz w:val="26"/>
          <w:szCs w:val="26"/>
          <w:lang w:eastAsia="vi-VN"/>
        </w:rPr>
        <w:br/>
        <w:t>          </w:t>
      </w:r>
      <w:r w:rsidRPr="0004172F">
        <w:rPr>
          <w:rFonts w:asciiTheme="majorHAnsi" w:eastAsia="Times New Roman" w:hAnsiTheme="majorHAnsi" w:cstheme="majorHAnsi"/>
          <w:sz w:val="26"/>
          <w:szCs w:val="26"/>
          <w:lang w:eastAsia="vi-VN"/>
        </w:rPr>
        <w:t>Hội thi phải đảm bảo thiết thực hiệu quả, tránh hình thức, lãng phí và thu hút được sự tham gia của người lao động, hướng tới chào mừng kỷ niệm 90 năm Ngày thành lập Công đoàn Việt Nam (28/7/1929 – 28/7/2019).</w:t>
      </w:r>
    </w:p>
    <w:p w:rsidR="00697725" w:rsidRPr="0004172F" w:rsidRDefault="00697725" w:rsidP="00697725">
      <w:pPr>
        <w:shd w:val="clear" w:color="auto" w:fill="FFFFFF"/>
        <w:spacing w:before="100" w:beforeAutospacing="1" w:after="100" w:afterAutospacing="1" w:line="240" w:lineRule="auto"/>
        <w:rPr>
          <w:rFonts w:asciiTheme="majorHAnsi" w:eastAsia="Times New Roman" w:hAnsiTheme="majorHAnsi" w:cstheme="majorHAnsi"/>
          <w:sz w:val="26"/>
          <w:szCs w:val="26"/>
          <w:lang w:eastAsia="vi-VN"/>
        </w:rPr>
      </w:pPr>
      <w:r w:rsidRPr="0004172F">
        <w:rPr>
          <w:rFonts w:asciiTheme="majorHAnsi" w:eastAsia="Times New Roman" w:hAnsiTheme="majorHAnsi" w:cstheme="majorHAnsi"/>
          <w:b/>
          <w:bCs/>
          <w:sz w:val="26"/>
          <w:szCs w:val="26"/>
          <w:lang w:eastAsia="vi-VN"/>
        </w:rPr>
        <w:t>II. ĐỐI TƯỢNG:</w:t>
      </w:r>
      <w:r w:rsidRPr="0004172F">
        <w:rPr>
          <w:rFonts w:asciiTheme="majorHAnsi" w:eastAsia="Times New Roman" w:hAnsiTheme="majorHAnsi" w:cstheme="majorHAnsi"/>
          <w:b/>
          <w:bCs/>
          <w:sz w:val="26"/>
          <w:szCs w:val="26"/>
          <w:lang w:eastAsia="vi-VN"/>
        </w:rPr>
        <w:br/>
        <w:t>          </w:t>
      </w:r>
      <w:r w:rsidRPr="0004172F">
        <w:rPr>
          <w:rFonts w:asciiTheme="majorHAnsi" w:eastAsia="Times New Roman" w:hAnsiTheme="majorHAnsi" w:cstheme="majorHAnsi"/>
          <w:sz w:val="26"/>
          <w:szCs w:val="26"/>
          <w:lang w:eastAsia="vi-VN"/>
        </w:rPr>
        <w:t>Cán bộ, đoàn viên công đoàn, công nhân, viên chức và người lao động đang làm việc tại cơ quan hành chính sự nghiệp, trường học, doanh nghiệp trên địa bàn quận.</w:t>
      </w:r>
    </w:p>
    <w:p w:rsidR="00697725" w:rsidRPr="0004172F" w:rsidRDefault="00697725" w:rsidP="00697725">
      <w:pPr>
        <w:shd w:val="clear" w:color="auto" w:fill="FFFFFF"/>
        <w:spacing w:before="100" w:beforeAutospacing="1" w:after="100" w:afterAutospacing="1" w:line="240" w:lineRule="auto"/>
        <w:rPr>
          <w:rFonts w:asciiTheme="majorHAnsi" w:eastAsia="Times New Roman" w:hAnsiTheme="majorHAnsi" w:cstheme="majorHAnsi"/>
          <w:sz w:val="26"/>
          <w:szCs w:val="26"/>
          <w:lang w:eastAsia="vi-VN"/>
        </w:rPr>
      </w:pPr>
      <w:r w:rsidRPr="0004172F">
        <w:rPr>
          <w:rFonts w:asciiTheme="majorHAnsi" w:eastAsia="Times New Roman" w:hAnsiTheme="majorHAnsi" w:cstheme="majorHAnsi"/>
          <w:b/>
          <w:bCs/>
          <w:sz w:val="26"/>
          <w:szCs w:val="26"/>
          <w:lang w:eastAsia="vi-VN"/>
        </w:rPr>
        <w:t>III. NỘI DUNG VÀ HÌNH THỨC:</w:t>
      </w:r>
      <w:r w:rsidRPr="0004172F">
        <w:rPr>
          <w:rFonts w:asciiTheme="majorHAnsi" w:eastAsia="Times New Roman" w:hAnsiTheme="majorHAnsi" w:cstheme="majorHAnsi"/>
          <w:b/>
          <w:bCs/>
          <w:sz w:val="26"/>
          <w:szCs w:val="26"/>
          <w:lang w:eastAsia="vi-VN"/>
        </w:rPr>
        <w:br/>
        <w:t>1. Nội dung:</w:t>
      </w:r>
      <w:r w:rsidRPr="0004172F">
        <w:rPr>
          <w:rFonts w:asciiTheme="majorHAnsi" w:eastAsia="Times New Roman" w:hAnsiTheme="majorHAnsi" w:cstheme="majorHAnsi"/>
          <w:b/>
          <w:bCs/>
          <w:sz w:val="26"/>
          <w:szCs w:val="26"/>
          <w:lang w:eastAsia="vi-VN"/>
        </w:rPr>
        <w:br/>
        <w:t>          </w:t>
      </w:r>
      <w:r w:rsidRPr="0004172F">
        <w:rPr>
          <w:rFonts w:asciiTheme="majorHAnsi" w:eastAsia="Times New Roman" w:hAnsiTheme="majorHAnsi" w:cstheme="majorHAnsi"/>
          <w:sz w:val="26"/>
          <w:szCs w:val="26"/>
          <w:lang w:eastAsia="vi-VN"/>
        </w:rPr>
        <w:t>Kiến thức chung an toàn – vệ sinh lao động.</w:t>
      </w:r>
    </w:p>
    <w:p w:rsidR="00697725" w:rsidRPr="0004172F" w:rsidRDefault="00697725" w:rsidP="00697725">
      <w:pPr>
        <w:shd w:val="clear" w:color="auto" w:fill="FFFFFF"/>
        <w:spacing w:before="100" w:beforeAutospacing="1" w:after="100" w:afterAutospacing="1" w:line="240" w:lineRule="auto"/>
        <w:rPr>
          <w:rFonts w:asciiTheme="majorHAnsi" w:eastAsia="Times New Roman" w:hAnsiTheme="majorHAnsi" w:cstheme="majorHAnsi"/>
          <w:sz w:val="26"/>
          <w:szCs w:val="26"/>
          <w:lang w:eastAsia="vi-VN"/>
        </w:rPr>
      </w:pPr>
      <w:r w:rsidRPr="0004172F">
        <w:rPr>
          <w:rFonts w:asciiTheme="majorHAnsi" w:eastAsia="Times New Roman" w:hAnsiTheme="majorHAnsi" w:cstheme="majorHAnsi"/>
          <w:b/>
          <w:bCs/>
          <w:sz w:val="26"/>
          <w:szCs w:val="26"/>
          <w:lang w:eastAsia="vi-VN"/>
        </w:rPr>
        <w:t>2. Hình thức thi:</w:t>
      </w:r>
      <w:r w:rsidRPr="0004172F">
        <w:rPr>
          <w:rFonts w:asciiTheme="majorHAnsi" w:eastAsia="Times New Roman" w:hAnsiTheme="majorHAnsi" w:cstheme="majorHAnsi"/>
          <w:b/>
          <w:bCs/>
          <w:sz w:val="26"/>
          <w:szCs w:val="26"/>
          <w:lang w:eastAsia="vi-VN"/>
        </w:rPr>
        <w:br/>
        <w:t>   </w:t>
      </w:r>
      <w:r w:rsidRPr="0004172F">
        <w:rPr>
          <w:rFonts w:asciiTheme="majorHAnsi" w:eastAsia="Times New Roman" w:hAnsiTheme="majorHAnsi" w:cstheme="majorHAnsi"/>
          <w:sz w:val="26"/>
          <w:szCs w:val="26"/>
          <w:lang w:eastAsia="vi-VN"/>
        </w:rPr>
        <w:t>- Thí sinh làm bài thi trực tiếp trên hệ thống của trang thông tin điện tử Liên đoàn Lao động quận tại địa chỉ: </w:t>
      </w:r>
      <w:hyperlink r:id="rId5" w:history="1">
        <w:r w:rsidRPr="0004172F">
          <w:rPr>
            <w:rFonts w:asciiTheme="majorHAnsi" w:eastAsia="Times New Roman" w:hAnsiTheme="majorHAnsi" w:cstheme="majorHAnsi"/>
            <w:sz w:val="26"/>
            <w:szCs w:val="26"/>
            <w:lang w:eastAsia="vi-VN"/>
          </w:rPr>
          <w:t>http://congdoanquantanbinh.org.vn</w:t>
        </w:r>
      </w:hyperlink>
      <w:r w:rsidRPr="0004172F">
        <w:rPr>
          <w:rFonts w:asciiTheme="majorHAnsi" w:eastAsia="Times New Roman" w:hAnsiTheme="majorHAnsi" w:cstheme="majorHAnsi"/>
          <w:sz w:val="26"/>
          <w:szCs w:val="26"/>
          <w:lang w:eastAsia="vi-VN"/>
        </w:rPr>
        <w:t> hoặc (</w:t>
      </w:r>
      <w:hyperlink r:id="rId6" w:history="1">
        <w:r w:rsidRPr="0004172F">
          <w:rPr>
            <w:rFonts w:asciiTheme="majorHAnsi" w:eastAsia="Times New Roman" w:hAnsiTheme="majorHAnsi" w:cstheme="majorHAnsi"/>
            <w:sz w:val="26"/>
            <w:szCs w:val="26"/>
            <w:lang w:eastAsia="vi-VN"/>
          </w:rPr>
          <w:t>http://atvsld.congdoanquantanbinh.org.vn</w:t>
        </w:r>
      </w:hyperlink>
      <w:r w:rsidRPr="0004172F">
        <w:rPr>
          <w:rFonts w:asciiTheme="majorHAnsi" w:eastAsia="Times New Roman" w:hAnsiTheme="majorHAnsi" w:cstheme="majorHAnsi"/>
          <w:sz w:val="26"/>
          <w:szCs w:val="26"/>
          <w:lang w:eastAsia="vi-VN"/>
        </w:rPr>
        <w:t>) Sau khi hoàn thành bài thi, thí sinh gửi kết quả, hệ thống sẽ tự chấm điểm và chuyển bài thi về hộp thư của Ban tổ chức hội thi để chấm phần làm tự luận.</w:t>
      </w:r>
      <w:r w:rsidRPr="0004172F">
        <w:rPr>
          <w:rFonts w:asciiTheme="majorHAnsi" w:eastAsia="Times New Roman" w:hAnsiTheme="majorHAnsi" w:cstheme="majorHAnsi"/>
          <w:sz w:val="26"/>
          <w:szCs w:val="26"/>
          <w:lang w:eastAsia="vi-VN"/>
        </w:rPr>
        <w:br/>
        <w:t>          - Thí sinh tham gia trả lời 40 câu hỏi trắc nghiệm và lảm 1 bài tự luận.</w:t>
      </w:r>
    </w:p>
    <w:p w:rsidR="00697725" w:rsidRPr="0004172F" w:rsidRDefault="00697725" w:rsidP="00697725">
      <w:pPr>
        <w:shd w:val="clear" w:color="auto" w:fill="FFFFFF"/>
        <w:spacing w:before="100" w:beforeAutospacing="1" w:after="100" w:afterAutospacing="1" w:line="240" w:lineRule="auto"/>
        <w:rPr>
          <w:rFonts w:asciiTheme="majorHAnsi" w:eastAsia="Times New Roman" w:hAnsiTheme="majorHAnsi" w:cstheme="majorHAnsi"/>
          <w:sz w:val="26"/>
          <w:szCs w:val="26"/>
          <w:lang w:eastAsia="vi-VN"/>
        </w:rPr>
      </w:pPr>
      <w:r w:rsidRPr="0004172F">
        <w:rPr>
          <w:rFonts w:asciiTheme="majorHAnsi" w:eastAsia="Times New Roman" w:hAnsiTheme="majorHAnsi" w:cstheme="majorHAnsi"/>
          <w:b/>
          <w:bCs/>
          <w:sz w:val="26"/>
          <w:szCs w:val="26"/>
          <w:lang w:eastAsia="vi-VN"/>
        </w:rPr>
        <w:lastRenderedPageBreak/>
        <w:t>IV. THỜI GIAN, GIẢI THƯỞNG</w:t>
      </w:r>
      <w:r w:rsidRPr="0004172F">
        <w:rPr>
          <w:rFonts w:asciiTheme="majorHAnsi" w:eastAsia="Times New Roman" w:hAnsiTheme="majorHAnsi" w:cstheme="majorHAnsi"/>
          <w:b/>
          <w:bCs/>
          <w:sz w:val="26"/>
          <w:szCs w:val="26"/>
          <w:lang w:eastAsia="vi-VN"/>
        </w:rPr>
        <w:br/>
        <w:t>1. Thời gian tổ chức:</w:t>
      </w:r>
      <w:r w:rsidRPr="0004172F">
        <w:rPr>
          <w:rFonts w:asciiTheme="majorHAnsi" w:eastAsia="Times New Roman" w:hAnsiTheme="majorHAnsi" w:cstheme="majorHAnsi"/>
          <w:b/>
          <w:bCs/>
          <w:sz w:val="26"/>
          <w:szCs w:val="26"/>
          <w:lang w:eastAsia="vi-VN"/>
        </w:rPr>
        <w:br/>
        <w:t>          </w:t>
      </w:r>
      <w:r w:rsidRPr="0004172F">
        <w:rPr>
          <w:rFonts w:asciiTheme="majorHAnsi" w:eastAsia="Times New Roman" w:hAnsiTheme="majorHAnsi" w:cstheme="majorHAnsi"/>
          <w:sz w:val="26"/>
          <w:szCs w:val="26"/>
          <w:lang w:eastAsia="vi-VN"/>
        </w:rPr>
        <w:t>- Thời gian bắt đầu thi : Từ 08 giờ 00 ngày 13/5/2019</w:t>
      </w:r>
      <w:r w:rsidRPr="0004172F">
        <w:rPr>
          <w:rFonts w:asciiTheme="majorHAnsi" w:eastAsia="Times New Roman" w:hAnsiTheme="majorHAnsi" w:cstheme="majorHAnsi"/>
          <w:sz w:val="26"/>
          <w:szCs w:val="26"/>
          <w:lang w:eastAsia="vi-VN"/>
        </w:rPr>
        <w:br/>
        <w:t>          - Thời gian kết thúc: 17 giờ 00 ngày 24/5/2019</w:t>
      </w:r>
    </w:p>
    <w:p w:rsidR="00697725" w:rsidRPr="0004172F" w:rsidRDefault="00697725" w:rsidP="00697725">
      <w:pPr>
        <w:shd w:val="clear" w:color="auto" w:fill="FFFFFF"/>
        <w:spacing w:before="100" w:beforeAutospacing="1" w:after="100" w:afterAutospacing="1" w:line="240" w:lineRule="auto"/>
        <w:rPr>
          <w:rFonts w:asciiTheme="majorHAnsi" w:eastAsia="Times New Roman" w:hAnsiTheme="majorHAnsi" w:cstheme="majorHAnsi"/>
          <w:sz w:val="26"/>
          <w:szCs w:val="26"/>
          <w:lang w:eastAsia="vi-VN"/>
        </w:rPr>
      </w:pPr>
      <w:r w:rsidRPr="0004172F">
        <w:rPr>
          <w:rFonts w:asciiTheme="majorHAnsi" w:eastAsia="Times New Roman" w:hAnsiTheme="majorHAnsi" w:cstheme="majorHAnsi"/>
          <w:b/>
          <w:bCs/>
          <w:sz w:val="26"/>
          <w:szCs w:val="26"/>
          <w:lang w:eastAsia="vi-VN"/>
        </w:rPr>
        <w:t>2.</w:t>
      </w:r>
      <w:r w:rsidRPr="0004172F">
        <w:rPr>
          <w:rFonts w:asciiTheme="majorHAnsi" w:eastAsia="Times New Roman" w:hAnsiTheme="majorHAnsi" w:cstheme="majorHAnsi"/>
          <w:sz w:val="26"/>
          <w:szCs w:val="26"/>
          <w:lang w:eastAsia="vi-VN"/>
        </w:rPr>
        <w:t> </w:t>
      </w:r>
      <w:r w:rsidRPr="0004172F">
        <w:rPr>
          <w:rFonts w:asciiTheme="majorHAnsi" w:eastAsia="Times New Roman" w:hAnsiTheme="majorHAnsi" w:cstheme="majorHAnsi"/>
          <w:b/>
          <w:bCs/>
          <w:sz w:val="26"/>
          <w:szCs w:val="26"/>
          <w:lang w:eastAsia="vi-VN"/>
        </w:rPr>
        <w:t>Cơ cấu giải thưởng</w:t>
      </w:r>
      <w:r w:rsidRPr="0004172F">
        <w:rPr>
          <w:rFonts w:asciiTheme="majorHAnsi" w:eastAsia="Times New Roman" w:hAnsiTheme="majorHAnsi" w:cstheme="majorHAnsi"/>
          <w:b/>
          <w:bCs/>
          <w:sz w:val="26"/>
          <w:szCs w:val="26"/>
          <w:lang w:eastAsia="vi-VN"/>
        </w:rPr>
        <w:br/>
        <w:t>          </w:t>
      </w:r>
      <w:r w:rsidRPr="0004172F">
        <w:rPr>
          <w:rFonts w:asciiTheme="majorHAnsi" w:eastAsia="Times New Roman" w:hAnsiTheme="majorHAnsi" w:cstheme="majorHAnsi"/>
          <w:sz w:val="26"/>
          <w:szCs w:val="26"/>
          <w:lang w:eastAsia="vi-VN"/>
        </w:rPr>
        <w:t>- 01 Giải Nhất:                    Giấy khen + 600.000đ/giải</w:t>
      </w:r>
      <w:r w:rsidRPr="0004172F">
        <w:rPr>
          <w:rFonts w:asciiTheme="majorHAnsi" w:eastAsia="Times New Roman" w:hAnsiTheme="majorHAnsi" w:cstheme="majorHAnsi"/>
          <w:sz w:val="26"/>
          <w:szCs w:val="26"/>
          <w:lang w:eastAsia="vi-VN"/>
        </w:rPr>
        <w:br/>
        <w:t>          - 01 Giải Nhì:                      Giấy khen + 500.000đ/giảiư</w:t>
      </w:r>
      <w:r w:rsidRPr="0004172F">
        <w:rPr>
          <w:rFonts w:asciiTheme="majorHAnsi" w:eastAsia="Times New Roman" w:hAnsiTheme="majorHAnsi" w:cstheme="majorHAnsi"/>
          <w:sz w:val="26"/>
          <w:szCs w:val="26"/>
          <w:lang w:eastAsia="vi-VN"/>
        </w:rPr>
        <w:br/>
        <w:t>          - 01 Giải Ba:                       Giấy khen + 300.000đ/giải</w:t>
      </w:r>
      <w:r w:rsidRPr="0004172F">
        <w:rPr>
          <w:rFonts w:asciiTheme="majorHAnsi" w:eastAsia="Times New Roman" w:hAnsiTheme="majorHAnsi" w:cstheme="majorHAnsi"/>
          <w:sz w:val="26"/>
          <w:szCs w:val="26"/>
          <w:lang w:eastAsia="vi-VN"/>
        </w:rPr>
        <w:br/>
        <w:t>          - 10 Giải khuyến khích:       Giấy khen + 200.000đ/giải</w:t>
      </w:r>
      <w:r w:rsidRPr="0004172F">
        <w:rPr>
          <w:rFonts w:asciiTheme="majorHAnsi" w:eastAsia="Times New Roman" w:hAnsiTheme="majorHAnsi" w:cstheme="majorHAnsi"/>
          <w:sz w:val="26"/>
          <w:szCs w:val="26"/>
          <w:lang w:eastAsia="vi-VN"/>
        </w:rPr>
        <w:br/>
        <w:t>          - 01 Giải bài luận hay nhất Giấy khen + 300.000đ/giải</w:t>
      </w:r>
      <w:r w:rsidRPr="0004172F">
        <w:rPr>
          <w:rFonts w:asciiTheme="majorHAnsi" w:eastAsia="Times New Roman" w:hAnsiTheme="majorHAnsi" w:cstheme="majorHAnsi"/>
          <w:sz w:val="26"/>
          <w:szCs w:val="26"/>
          <w:lang w:eastAsia="vi-VN"/>
        </w:rPr>
        <w:br/>
        <w:t>          - 01 Giải phong trào:        Giấy khen + 1.000.000đ/đơn vị</w:t>
      </w:r>
      <w:r w:rsidRPr="0004172F">
        <w:rPr>
          <w:rFonts w:asciiTheme="majorHAnsi" w:eastAsia="Times New Roman" w:hAnsiTheme="majorHAnsi" w:cstheme="majorHAnsi"/>
          <w:sz w:val="26"/>
          <w:szCs w:val="26"/>
          <w:lang w:eastAsia="vi-VN"/>
        </w:rPr>
        <w:br/>
        <w:t>(Giải phong trào được trao tặng cho các đơn vị có đoàn viên công đoàn tham gia đầy đủ và có nhiều bài thi đạt điểm cao).</w:t>
      </w:r>
    </w:p>
    <w:p w:rsidR="00697725" w:rsidRPr="0004172F" w:rsidRDefault="00697725" w:rsidP="00697725">
      <w:pPr>
        <w:shd w:val="clear" w:color="auto" w:fill="FFFFFF"/>
        <w:spacing w:before="100" w:beforeAutospacing="1" w:after="100" w:afterAutospacing="1" w:line="240" w:lineRule="auto"/>
        <w:rPr>
          <w:rFonts w:asciiTheme="majorHAnsi" w:eastAsia="Times New Roman" w:hAnsiTheme="majorHAnsi" w:cstheme="majorHAnsi"/>
          <w:sz w:val="26"/>
          <w:szCs w:val="26"/>
          <w:lang w:eastAsia="vi-VN"/>
        </w:rPr>
      </w:pPr>
      <w:r w:rsidRPr="0004172F">
        <w:rPr>
          <w:rFonts w:asciiTheme="majorHAnsi" w:eastAsia="Times New Roman" w:hAnsiTheme="majorHAnsi" w:cstheme="majorHAnsi"/>
          <w:b/>
          <w:bCs/>
          <w:sz w:val="26"/>
          <w:szCs w:val="26"/>
          <w:lang w:eastAsia="vi-VN"/>
        </w:rPr>
        <w:t>V. BAN TỔ CHỨC - BAN GIÁM KHẢO</w:t>
      </w:r>
      <w:r w:rsidRPr="0004172F">
        <w:rPr>
          <w:rFonts w:asciiTheme="majorHAnsi" w:eastAsia="Times New Roman" w:hAnsiTheme="majorHAnsi" w:cstheme="majorHAnsi"/>
          <w:b/>
          <w:bCs/>
          <w:sz w:val="26"/>
          <w:szCs w:val="26"/>
          <w:lang w:eastAsia="vi-VN"/>
        </w:rPr>
        <w:br/>
        <w:t>1. Ban Tổ chức:</w:t>
      </w:r>
      <w:r w:rsidRPr="0004172F">
        <w:rPr>
          <w:rFonts w:asciiTheme="majorHAnsi" w:eastAsia="Times New Roman" w:hAnsiTheme="majorHAnsi" w:cstheme="majorHAnsi"/>
          <w:b/>
          <w:bCs/>
          <w:sz w:val="26"/>
          <w:szCs w:val="26"/>
          <w:lang w:eastAsia="vi-VN"/>
        </w:rPr>
        <w:br/>
        <w:t>          </w:t>
      </w:r>
      <w:r w:rsidRPr="0004172F">
        <w:rPr>
          <w:rFonts w:asciiTheme="majorHAnsi" w:eastAsia="Times New Roman" w:hAnsiTheme="majorHAnsi" w:cstheme="majorHAnsi"/>
          <w:sz w:val="26"/>
          <w:szCs w:val="26"/>
          <w:lang w:eastAsia="vi-VN"/>
        </w:rPr>
        <w:t>- Đ/c Đinh Trần Thanh Tâm                 Phó Chủ tịch                   Trưởng ban</w:t>
      </w:r>
      <w:r w:rsidRPr="0004172F">
        <w:rPr>
          <w:rFonts w:asciiTheme="majorHAnsi" w:eastAsia="Times New Roman" w:hAnsiTheme="majorHAnsi" w:cstheme="majorHAnsi"/>
          <w:sz w:val="26"/>
          <w:szCs w:val="26"/>
          <w:lang w:eastAsia="vi-VN"/>
        </w:rPr>
        <w:br/>
        <w:t>          - Đ/c Nguyễn Trần Quang          Ủy viên Ban Thường vụ            thành viên</w:t>
      </w:r>
      <w:r w:rsidRPr="0004172F">
        <w:rPr>
          <w:rFonts w:asciiTheme="majorHAnsi" w:eastAsia="Times New Roman" w:hAnsiTheme="majorHAnsi" w:cstheme="majorHAnsi"/>
          <w:sz w:val="26"/>
          <w:szCs w:val="26"/>
          <w:lang w:eastAsia="vi-VN"/>
        </w:rPr>
        <w:br/>
        <w:t>          - Đ/c Dương Thị Loan                Ủy viên Ban Thường vụ            thành viên</w:t>
      </w:r>
      <w:r w:rsidRPr="0004172F">
        <w:rPr>
          <w:rFonts w:asciiTheme="majorHAnsi" w:eastAsia="Times New Roman" w:hAnsiTheme="majorHAnsi" w:cstheme="majorHAnsi"/>
          <w:sz w:val="26"/>
          <w:szCs w:val="26"/>
          <w:lang w:eastAsia="vi-VN"/>
        </w:rPr>
        <w:br/>
        <w:t>          - Đ/c Huỳnh Công Thiện            Ủy viên Ban Thường vụ            thành viên           </w:t>
      </w:r>
      <w:r w:rsidRPr="0004172F">
        <w:rPr>
          <w:rFonts w:asciiTheme="majorHAnsi" w:eastAsia="Times New Roman" w:hAnsiTheme="majorHAnsi" w:cstheme="majorHAnsi"/>
          <w:sz w:val="26"/>
          <w:szCs w:val="26"/>
          <w:lang w:eastAsia="vi-VN"/>
        </w:rPr>
        <w:br/>
        <w:t>          - Đ/c Nguyễn Văn Thành                         Kế toán                        thành viên</w:t>
      </w:r>
    </w:p>
    <w:p w:rsidR="00697725" w:rsidRPr="0004172F" w:rsidRDefault="00697725" w:rsidP="00697725">
      <w:pPr>
        <w:shd w:val="clear" w:color="auto" w:fill="FFFFFF"/>
        <w:spacing w:before="100" w:beforeAutospacing="1" w:after="100" w:afterAutospacing="1" w:line="240" w:lineRule="auto"/>
        <w:rPr>
          <w:rFonts w:asciiTheme="majorHAnsi" w:eastAsia="Times New Roman" w:hAnsiTheme="majorHAnsi" w:cstheme="majorHAnsi"/>
          <w:sz w:val="26"/>
          <w:szCs w:val="26"/>
          <w:lang w:eastAsia="vi-VN"/>
        </w:rPr>
      </w:pPr>
      <w:r w:rsidRPr="0004172F">
        <w:rPr>
          <w:rFonts w:asciiTheme="majorHAnsi" w:eastAsia="Times New Roman" w:hAnsiTheme="majorHAnsi" w:cstheme="majorHAnsi"/>
          <w:b/>
          <w:bCs/>
          <w:sz w:val="26"/>
          <w:szCs w:val="26"/>
          <w:lang w:eastAsia="vi-VN"/>
        </w:rPr>
        <w:t>2. Ban Giám khảo chấm bài thi:</w:t>
      </w:r>
      <w:r w:rsidRPr="0004172F">
        <w:rPr>
          <w:rFonts w:asciiTheme="majorHAnsi" w:eastAsia="Times New Roman" w:hAnsiTheme="majorHAnsi" w:cstheme="majorHAnsi"/>
          <w:b/>
          <w:bCs/>
          <w:sz w:val="26"/>
          <w:szCs w:val="26"/>
          <w:lang w:eastAsia="vi-VN"/>
        </w:rPr>
        <w:br/>
        <w:t>         -</w:t>
      </w:r>
      <w:r w:rsidRPr="0004172F">
        <w:rPr>
          <w:rFonts w:asciiTheme="majorHAnsi" w:eastAsia="Times New Roman" w:hAnsiTheme="majorHAnsi" w:cstheme="majorHAnsi"/>
          <w:sz w:val="26"/>
          <w:szCs w:val="26"/>
          <w:lang w:eastAsia="vi-VN"/>
        </w:rPr>
        <w:t> Đ/c Lê Thị Thúy Hồng – Phó Chủ tịch TT LĐLĐ quận</w:t>
      </w:r>
      <w:r w:rsidRPr="0004172F">
        <w:rPr>
          <w:rFonts w:asciiTheme="majorHAnsi" w:eastAsia="Times New Roman" w:hAnsiTheme="majorHAnsi" w:cstheme="majorHAnsi"/>
          <w:sz w:val="26"/>
          <w:szCs w:val="26"/>
          <w:lang w:eastAsia="vi-VN"/>
        </w:rPr>
        <w:br/>
        <w:t>         - Đ/c Đinh Trần Thanh Tâm – Phó Chủ tịch LĐLĐ quận</w:t>
      </w:r>
    </w:p>
    <w:p w:rsidR="00697725" w:rsidRPr="0004172F" w:rsidRDefault="00697725" w:rsidP="00697725">
      <w:pPr>
        <w:shd w:val="clear" w:color="auto" w:fill="FFFFFF"/>
        <w:spacing w:before="100" w:beforeAutospacing="1" w:after="100" w:afterAutospacing="1" w:line="240" w:lineRule="auto"/>
        <w:rPr>
          <w:rFonts w:asciiTheme="majorHAnsi" w:eastAsia="Times New Roman" w:hAnsiTheme="majorHAnsi" w:cstheme="majorHAnsi"/>
          <w:sz w:val="26"/>
          <w:szCs w:val="26"/>
          <w:lang w:eastAsia="vi-VN"/>
        </w:rPr>
      </w:pPr>
      <w:r w:rsidRPr="0004172F">
        <w:rPr>
          <w:rFonts w:asciiTheme="majorHAnsi" w:eastAsia="Times New Roman" w:hAnsiTheme="majorHAnsi" w:cstheme="majorHAnsi"/>
          <w:b/>
          <w:bCs/>
          <w:sz w:val="26"/>
          <w:szCs w:val="26"/>
          <w:lang w:eastAsia="vi-VN"/>
        </w:rPr>
        <w:t>VI. TIẾN ĐỘ THỰC HIỆN         </w:t>
      </w:r>
    </w:p>
    <w:p w:rsidR="00697725" w:rsidRPr="0004172F" w:rsidRDefault="00697725" w:rsidP="00697725">
      <w:pPr>
        <w:shd w:val="clear" w:color="auto" w:fill="FFFFFF"/>
        <w:spacing w:before="100" w:beforeAutospacing="1" w:after="100" w:afterAutospacing="1" w:line="240" w:lineRule="auto"/>
        <w:rPr>
          <w:rFonts w:asciiTheme="majorHAnsi" w:eastAsia="Times New Roman" w:hAnsiTheme="majorHAnsi" w:cstheme="majorHAnsi"/>
          <w:sz w:val="26"/>
          <w:szCs w:val="26"/>
          <w:lang w:eastAsia="vi-VN"/>
        </w:rPr>
      </w:pPr>
      <w:r w:rsidRPr="0004172F">
        <w:rPr>
          <w:rFonts w:asciiTheme="majorHAnsi" w:eastAsia="Times New Roman" w:hAnsiTheme="majorHAnsi" w:cstheme="majorHAnsi"/>
          <w:sz w:val="26"/>
          <w:szCs w:val="26"/>
          <w:lang w:eastAsia="vi-VN"/>
        </w:rPr>
        <w:t>         - Ngày 15/5/2019:  triển khai kế hoạch hội thi đến công đoàn cơ sở.</w:t>
      </w:r>
      <w:r w:rsidRPr="0004172F">
        <w:rPr>
          <w:rFonts w:asciiTheme="majorHAnsi" w:eastAsia="Times New Roman" w:hAnsiTheme="majorHAnsi" w:cstheme="majorHAnsi"/>
          <w:sz w:val="26"/>
          <w:szCs w:val="26"/>
          <w:lang w:eastAsia="vi-VN"/>
        </w:rPr>
        <w:br/>
        <w:t>         - Từ ngày 01/6/2019 đến ngày 15/6/2019: thí sinh tham gia làm bài thi trực tuyến tại trang thông tin điện tử Liên đoàn Lao động quận.</w:t>
      </w:r>
      <w:r w:rsidRPr="0004172F">
        <w:rPr>
          <w:rFonts w:asciiTheme="majorHAnsi" w:eastAsia="Times New Roman" w:hAnsiTheme="majorHAnsi" w:cstheme="majorHAnsi"/>
          <w:sz w:val="26"/>
          <w:szCs w:val="26"/>
          <w:lang w:eastAsia="vi-VN"/>
        </w:rPr>
        <w:br/>
        <w:t>         - Công bố kết quả và trao giải thưởng: dự kiến trao vào ngày tổng kết hoạt động Tháng công nhân.</w:t>
      </w:r>
    </w:p>
    <w:p w:rsidR="00697725" w:rsidRPr="0004172F" w:rsidRDefault="00697725" w:rsidP="00697725">
      <w:pPr>
        <w:shd w:val="clear" w:color="auto" w:fill="FFFFFF"/>
        <w:spacing w:before="100" w:beforeAutospacing="1" w:after="100" w:afterAutospacing="1" w:line="240" w:lineRule="auto"/>
        <w:rPr>
          <w:rFonts w:asciiTheme="majorHAnsi" w:eastAsia="Times New Roman" w:hAnsiTheme="majorHAnsi" w:cstheme="majorHAnsi"/>
          <w:sz w:val="26"/>
          <w:szCs w:val="26"/>
          <w:lang w:eastAsia="vi-VN"/>
        </w:rPr>
      </w:pPr>
      <w:r w:rsidRPr="0004172F">
        <w:rPr>
          <w:rFonts w:asciiTheme="majorHAnsi" w:eastAsia="Times New Roman" w:hAnsiTheme="majorHAnsi" w:cstheme="majorHAnsi"/>
          <w:sz w:val="26"/>
          <w:szCs w:val="26"/>
          <w:lang w:eastAsia="vi-VN"/>
        </w:rPr>
        <w:t>        Trên đây là Kế hoạch tổ chức Hội thi “Tìm hiều An toàn, vệ sinh lao động” năm 2019. Trong quá trình triển khai, các đơn vị có vấn đề vướng mắc, cần trao đổi thông tin, vui lòng liên hệ Liên đoàn Lao động quận (Đ/c Quang - Ban Chính sách Pháp luật, số điện thoại 0974.114.344) để được hướng dẫn cụ thể.</w:t>
      </w:r>
    </w:p>
    <w:p w:rsidR="00697725" w:rsidRPr="00697725" w:rsidRDefault="00697725" w:rsidP="00697725">
      <w:pPr>
        <w:shd w:val="clear" w:color="auto" w:fill="FFFFFF"/>
        <w:spacing w:before="100" w:beforeAutospacing="1" w:after="100" w:afterAutospacing="1" w:line="240" w:lineRule="auto"/>
        <w:rPr>
          <w:rFonts w:asciiTheme="majorHAnsi" w:eastAsia="Times New Roman" w:hAnsiTheme="majorHAnsi" w:cstheme="majorHAnsi"/>
          <w:b/>
          <w:bCs/>
          <w:sz w:val="23"/>
          <w:szCs w:val="23"/>
          <w:lang w:eastAsia="vi-VN"/>
        </w:rPr>
      </w:pPr>
      <w:r w:rsidRPr="00697725">
        <w:rPr>
          <w:rFonts w:asciiTheme="majorHAnsi" w:eastAsia="Times New Roman" w:hAnsiTheme="majorHAnsi" w:cstheme="majorHAnsi"/>
          <w:b/>
          <w:bCs/>
          <w:i/>
          <w:iCs/>
          <w:sz w:val="23"/>
          <w:szCs w:val="23"/>
          <w:lang w:eastAsia="vi-VN"/>
        </w:rPr>
        <w:t>Nơinhận:                                                 </w:t>
      </w:r>
      <w:r w:rsidR="0004172F">
        <w:rPr>
          <w:rFonts w:asciiTheme="majorHAnsi" w:eastAsia="Times New Roman" w:hAnsiTheme="majorHAnsi" w:cstheme="majorHAnsi"/>
          <w:b/>
          <w:bCs/>
          <w:i/>
          <w:iCs/>
          <w:sz w:val="23"/>
          <w:szCs w:val="23"/>
          <w:lang w:eastAsia="vi-VN"/>
        </w:rPr>
        <w:t xml:space="preserve">  </w:t>
      </w:r>
      <w:r w:rsidR="0004172F" w:rsidRPr="0004172F">
        <w:rPr>
          <w:rFonts w:asciiTheme="majorHAnsi" w:eastAsia="Times New Roman" w:hAnsiTheme="majorHAnsi" w:cstheme="majorHAnsi"/>
          <w:b/>
          <w:bCs/>
          <w:i/>
          <w:iCs/>
          <w:sz w:val="23"/>
          <w:szCs w:val="23"/>
          <w:lang w:eastAsia="vi-VN"/>
        </w:rPr>
        <w:t xml:space="preserve">           </w:t>
      </w:r>
      <w:r w:rsidR="0004172F">
        <w:rPr>
          <w:rFonts w:asciiTheme="majorHAnsi" w:eastAsia="Times New Roman" w:hAnsiTheme="majorHAnsi" w:cstheme="majorHAnsi"/>
          <w:b/>
          <w:bCs/>
          <w:i/>
          <w:iCs/>
          <w:sz w:val="23"/>
          <w:szCs w:val="23"/>
          <w:lang w:eastAsia="vi-VN"/>
        </w:rPr>
        <w:t xml:space="preserve">                </w:t>
      </w:r>
      <w:r w:rsidR="0004172F">
        <w:rPr>
          <w:rFonts w:asciiTheme="majorHAnsi" w:eastAsia="Times New Roman" w:hAnsiTheme="majorHAnsi" w:cstheme="majorHAnsi"/>
          <w:b/>
          <w:bCs/>
          <w:i/>
          <w:iCs/>
          <w:sz w:val="23"/>
          <w:szCs w:val="23"/>
          <w:lang w:val="en-US" w:eastAsia="vi-VN"/>
        </w:rPr>
        <w:t xml:space="preserve">       </w:t>
      </w:r>
      <w:bookmarkStart w:id="0" w:name="_GoBack"/>
      <w:bookmarkEnd w:id="0"/>
      <w:r w:rsidRPr="00697725">
        <w:rPr>
          <w:rFonts w:asciiTheme="majorHAnsi" w:eastAsia="Times New Roman" w:hAnsiTheme="majorHAnsi" w:cstheme="majorHAnsi"/>
          <w:b/>
          <w:bCs/>
          <w:i/>
          <w:iCs/>
          <w:sz w:val="23"/>
          <w:szCs w:val="23"/>
          <w:lang w:eastAsia="vi-VN"/>
        </w:rPr>
        <w:t xml:space="preserve"> </w:t>
      </w:r>
      <w:r w:rsidR="0004172F">
        <w:rPr>
          <w:rFonts w:asciiTheme="majorHAnsi" w:eastAsia="Times New Roman" w:hAnsiTheme="majorHAnsi" w:cstheme="majorHAnsi"/>
          <w:b/>
          <w:bCs/>
          <w:sz w:val="23"/>
          <w:szCs w:val="23"/>
          <w:lang w:eastAsia="vi-VN"/>
        </w:rPr>
        <w:t>TM. BAN THƯỜNG</w:t>
      </w:r>
      <w:r w:rsidRPr="00697725">
        <w:rPr>
          <w:rFonts w:asciiTheme="majorHAnsi" w:eastAsia="Times New Roman" w:hAnsiTheme="majorHAnsi" w:cstheme="majorHAnsi"/>
          <w:sz w:val="23"/>
          <w:szCs w:val="23"/>
          <w:lang w:eastAsia="vi-VN"/>
        </w:rPr>
        <w:t xml:space="preserve">                                                                                           </w:t>
      </w:r>
      <w:r w:rsidR="0004172F">
        <w:rPr>
          <w:rFonts w:asciiTheme="majorHAnsi" w:eastAsia="Times New Roman" w:hAnsiTheme="majorHAnsi" w:cstheme="majorHAnsi"/>
          <w:sz w:val="23"/>
          <w:szCs w:val="23"/>
          <w:lang w:eastAsia="vi-VN"/>
        </w:rPr>
        <w:t xml:space="preserve">              </w:t>
      </w:r>
      <w:r w:rsidRPr="00697725">
        <w:rPr>
          <w:rFonts w:asciiTheme="majorHAnsi" w:eastAsia="Times New Roman" w:hAnsiTheme="majorHAnsi" w:cstheme="majorHAnsi"/>
          <w:b/>
          <w:bCs/>
          <w:sz w:val="23"/>
          <w:szCs w:val="23"/>
          <w:lang w:eastAsia="vi-VN"/>
        </w:rPr>
        <w:t xml:space="preserve"> PHÓ CHỦ TỊCH</w:t>
      </w:r>
      <w:r w:rsidRPr="00697725">
        <w:rPr>
          <w:rFonts w:asciiTheme="majorHAnsi" w:eastAsia="Times New Roman" w:hAnsiTheme="majorHAnsi" w:cstheme="majorHAnsi"/>
          <w:sz w:val="23"/>
          <w:szCs w:val="23"/>
          <w:lang w:eastAsia="vi-VN"/>
        </w:rPr>
        <w:br/>
      </w:r>
      <w:r w:rsidRPr="00697725">
        <w:rPr>
          <w:rFonts w:asciiTheme="majorHAnsi" w:eastAsia="Times New Roman" w:hAnsiTheme="majorHAnsi" w:cstheme="majorHAnsi"/>
          <w:b/>
          <w:bCs/>
          <w:sz w:val="17"/>
          <w:szCs w:val="17"/>
          <w:lang w:eastAsia="vi-VN"/>
        </w:rPr>
        <w:t>-</w:t>
      </w:r>
      <w:r w:rsidRPr="00697725">
        <w:rPr>
          <w:rFonts w:asciiTheme="majorHAnsi" w:eastAsia="Times New Roman" w:hAnsiTheme="majorHAnsi" w:cstheme="majorHAnsi"/>
          <w:sz w:val="17"/>
          <w:szCs w:val="17"/>
          <w:lang w:eastAsia="vi-VN"/>
        </w:rPr>
        <w:t> Ban CSPL LĐLĐ TP</w:t>
      </w:r>
      <w:r w:rsidRPr="00697725">
        <w:rPr>
          <w:rFonts w:asciiTheme="majorHAnsi" w:eastAsia="Times New Roman" w:hAnsiTheme="majorHAnsi" w:cstheme="majorHAnsi"/>
          <w:sz w:val="23"/>
          <w:szCs w:val="23"/>
          <w:lang w:eastAsia="vi-VN"/>
        </w:rPr>
        <w:t xml:space="preserve"> </w:t>
      </w:r>
      <w:r w:rsidRPr="00697725">
        <w:rPr>
          <w:rFonts w:asciiTheme="majorHAnsi" w:eastAsia="Times New Roman" w:hAnsiTheme="majorHAnsi" w:cstheme="majorHAnsi"/>
          <w:sz w:val="23"/>
          <w:szCs w:val="23"/>
          <w:lang w:eastAsia="vi-VN"/>
        </w:rPr>
        <w:br/>
      </w:r>
      <w:r w:rsidRPr="00697725">
        <w:rPr>
          <w:rFonts w:asciiTheme="majorHAnsi" w:eastAsia="Times New Roman" w:hAnsiTheme="majorHAnsi" w:cstheme="majorHAnsi"/>
          <w:sz w:val="17"/>
          <w:szCs w:val="17"/>
          <w:lang w:eastAsia="vi-VN"/>
        </w:rPr>
        <w:t>- Hội đồng An toàn VSLĐ quận;</w:t>
      </w:r>
      <w:r w:rsidRPr="00697725">
        <w:rPr>
          <w:rFonts w:asciiTheme="majorHAnsi" w:eastAsia="Times New Roman" w:hAnsiTheme="majorHAnsi" w:cstheme="majorHAnsi"/>
          <w:sz w:val="17"/>
          <w:szCs w:val="17"/>
          <w:lang w:eastAsia="vi-VN"/>
        </w:rPr>
        <w:br/>
        <w:t>- Công đoàn cơ sở;                                                                                                                                                                                                                                                     (đã ký)</w:t>
      </w:r>
      <w:r w:rsidRPr="00697725">
        <w:rPr>
          <w:rFonts w:asciiTheme="majorHAnsi" w:eastAsia="Times New Roman" w:hAnsiTheme="majorHAnsi" w:cstheme="majorHAnsi"/>
          <w:sz w:val="17"/>
          <w:szCs w:val="17"/>
          <w:lang w:eastAsia="vi-VN"/>
        </w:rPr>
        <w:br/>
        <w:t>- Lưu VP, CSPL.</w:t>
      </w:r>
    </w:p>
    <w:p w:rsidR="00697725" w:rsidRPr="00697725" w:rsidRDefault="00697725" w:rsidP="00697725">
      <w:pPr>
        <w:shd w:val="clear" w:color="auto" w:fill="FFFFFF"/>
        <w:spacing w:before="100" w:beforeAutospacing="1" w:after="100" w:afterAutospacing="1" w:line="240" w:lineRule="auto"/>
        <w:rPr>
          <w:rFonts w:asciiTheme="majorHAnsi" w:eastAsia="Times New Roman" w:hAnsiTheme="majorHAnsi" w:cstheme="majorHAnsi"/>
          <w:sz w:val="23"/>
          <w:szCs w:val="23"/>
          <w:lang w:eastAsia="vi-VN"/>
        </w:rPr>
      </w:pPr>
      <w:r w:rsidRPr="00697725">
        <w:rPr>
          <w:rFonts w:asciiTheme="majorHAnsi" w:eastAsia="Times New Roman" w:hAnsiTheme="majorHAnsi" w:cstheme="majorHAnsi"/>
          <w:b/>
          <w:bCs/>
          <w:sz w:val="23"/>
          <w:szCs w:val="23"/>
          <w:lang w:eastAsia="vi-VN"/>
        </w:rPr>
        <w:lastRenderedPageBreak/>
        <w:t>Đinh Trần Thanh Tâm</w:t>
      </w:r>
    </w:p>
    <w:p w:rsidR="00BA0112" w:rsidRPr="00697725" w:rsidRDefault="00BA0112" w:rsidP="00697725">
      <w:pPr>
        <w:rPr>
          <w:rFonts w:asciiTheme="majorHAnsi" w:hAnsiTheme="majorHAnsi" w:cstheme="majorHAnsi"/>
        </w:rPr>
      </w:pPr>
    </w:p>
    <w:sectPr w:rsidR="00BA0112" w:rsidRPr="00697725" w:rsidSect="00697725">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725"/>
    <w:rsid w:val="0004172F"/>
    <w:rsid w:val="00584758"/>
    <w:rsid w:val="00697725"/>
    <w:rsid w:val="00BA01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333333"/>
        <w:sz w:val="24"/>
        <w:szCs w:val="3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7725"/>
    <w:pPr>
      <w:spacing w:before="100" w:beforeAutospacing="1" w:after="100" w:afterAutospacing="1" w:line="240" w:lineRule="auto"/>
    </w:pPr>
    <w:rPr>
      <w:rFonts w:eastAsia="Times New Roman" w:cs="Times New Roman"/>
      <w:color w:val="auto"/>
      <w:szCs w:val="24"/>
      <w:lang w:eastAsia="vi-VN"/>
    </w:rPr>
  </w:style>
  <w:style w:type="character" w:styleId="Strong">
    <w:name w:val="Strong"/>
    <w:basedOn w:val="DefaultParagraphFont"/>
    <w:uiPriority w:val="22"/>
    <w:qFormat/>
    <w:rsid w:val="00697725"/>
    <w:rPr>
      <w:b/>
      <w:bCs/>
    </w:rPr>
  </w:style>
  <w:style w:type="character" w:styleId="Emphasis">
    <w:name w:val="Emphasis"/>
    <w:basedOn w:val="DefaultParagraphFont"/>
    <w:uiPriority w:val="20"/>
    <w:qFormat/>
    <w:rsid w:val="00697725"/>
    <w:rPr>
      <w:i/>
      <w:iCs/>
    </w:rPr>
  </w:style>
  <w:style w:type="character" w:styleId="Hyperlink">
    <w:name w:val="Hyperlink"/>
    <w:basedOn w:val="DefaultParagraphFont"/>
    <w:uiPriority w:val="99"/>
    <w:semiHidden/>
    <w:unhideWhenUsed/>
    <w:rsid w:val="006977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333333"/>
        <w:sz w:val="24"/>
        <w:szCs w:val="3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7725"/>
    <w:pPr>
      <w:spacing w:before="100" w:beforeAutospacing="1" w:after="100" w:afterAutospacing="1" w:line="240" w:lineRule="auto"/>
    </w:pPr>
    <w:rPr>
      <w:rFonts w:eastAsia="Times New Roman" w:cs="Times New Roman"/>
      <w:color w:val="auto"/>
      <w:szCs w:val="24"/>
      <w:lang w:eastAsia="vi-VN"/>
    </w:rPr>
  </w:style>
  <w:style w:type="character" w:styleId="Strong">
    <w:name w:val="Strong"/>
    <w:basedOn w:val="DefaultParagraphFont"/>
    <w:uiPriority w:val="22"/>
    <w:qFormat/>
    <w:rsid w:val="00697725"/>
    <w:rPr>
      <w:b/>
      <w:bCs/>
    </w:rPr>
  </w:style>
  <w:style w:type="character" w:styleId="Emphasis">
    <w:name w:val="Emphasis"/>
    <w:basedOn w:val="DefaultParagraphFont"/>
    <w:uiPriority w:val="20"/>
    <w:qFormat/>
    <w:rsid w:val="00697725"/>
    <w:rPr>
      <w:i/>
      <w:iCs/>
    </w:rPr>
  </w:style>
  <w:style w:type="character" w:styleId="Hyperlink">
    <w:name w:val="Hyperlink"/>
    <w:basedOn w:val="DefaultParagraphFont"/>
    <w:uiPriority w:val="99"/>
    <w:semiHidden/>
    <w:unhideWhenUsed/>
    <w:rsid w:val="006977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7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tvsld.congdoanquantanbinh.org.vn/" TargetMode="External"/><Relationship Id="rId5" Type="http://schemas.openxmlformats.org/officeDocument/2006/relationships/hyperlink" Target="http://congdoanquantanbinh.org.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2019-06-06T13:04:00Z</dcterms:created>
  <dcterms:modified xsi:type="dcterms:W3CDTF">2019-06-06T13:25:00Z</dcterms:modified>
</cp:coreProperties>
</file>