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98E" w:rsidRPr="001D4A1C" w:rsidRDefault="0049298E" w:rsidP="00B82E9C">
      <w:pPr>
        <w:rPr>
          <w:sz w:val="26"/>
          <w:szCs w:val="26"/>
        </w:rPr>
      </w:pPr>
      <w:bookmarkStart w:id="0" w:name="_GoBack"/>
      <w:bookmarkEnd w:id="0"/>
      <w:r w:rsidRPr="001D4A1C">
        <w:rPr>
          <w:sz w:val="26"/>
          <w:szCs w:val="26"/>
        </w:rPr>
        <w:t xml:space="preserve">      </w:t>
      </w:r>
      <w:r>
        <w:rPr>
          <w:sz w:val="26"/>
          <w:szCs w:val="26"/>
        </w:rPr>
        <w:t xml:space="preserve">  </w:t>
      </w:r>
      <w:r w:rsidRPr="001D4A1C">
        <w:rPr>
          <w:sz w:val="26"/>
          <w:szCs w:val="26"/>
        </w:rPr>
        <w:t xml:space="preserve"> UBND QUẬN BÌNH TÂN</w:t>
      </w:r>
      <w:r>
        <w:rPr>
          <w:sz w:val="26"/>
          <w:szCs w:val="26"/>
        </w:rPr>
        <w:t>           </w:t>
      </w:r>
      <w:r w:rsidRPr="001D4A1C">
        <w:rPr>
          <w:b/>
          <w:bCs/>
          <w:sz w:val="26"/>
          <w:szCs w:val="26"/>
        </w:rPr>
        <w:t>CỘNG HÒA XÃ HỘI CHỦ NGHĨA VIỆT NAM</w:t>
      </w:r>
    </w:p>
    <w:p w:rsidR="0049298E" w:rsidRPr="001D4A1C" w:rsidRDefault="0049298E" w:rsidP="00B82E9C">
      <w:pPr>
        <w:rPr>
          <w:sz w:val="26"/>
          <w:szCs w:val="26"/>
        </w:rPr>
      </w:pPr>
      <w:r w:rsidRPr="001D4A1C">
        <w:rPr>
          <w:b/>
          <w:sz w:val="26"/>
          <w:szCs w:val="26"/>
        </w:rPr>
        <w:t>PHÒNG GIÁO DỤC VÀ ĐÀO TẠO</w:t>
      </w:r>
      <w:r w:rsidRPr="001D4A1C">
        <w:rPr>
          <w:sz w:val="26"/>
          <w:szCs w:val="26"/>
        </w:rPr>
        <w:t xml:space="preserve">                    </w:t>
      </w:r>
      <w:r w:rsidRPr="001D4A1C">
        <w:rPr>
          <w:b/>
          <w:bCs/>
          <w:sz w:val="26"/>
          <w:szCs w:val="26"/>
        </w:rPr>
        <w:t>Độc lập - Tự do - Hạnh phúc</w:t>
      </w:r>
    </w:p>
    <w:p w:rsidR="0049298E" w:rsidRDefault="00542C3C" w:rsidP="00B82E9C">
      <w:pPr>
        <w:rPr>
          <w:sz w:val="26"/>
          <w:szCs w:val="26"/>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762000</wp:posOffset>
                </wp:positionH>
                <wp:positionV relativeFrom="paragraph">
                  <wp:posOffset>48894</wp:posOffset>
                </wp:positionV>
                <wp:extent cx="990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C154FB"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3.85pt" to="13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"/>
            </w:pict>
          </mc:Fallback>
        </mc:AlternateContent>
      </w: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3505200</wp:posOffset>
                </wp:positionH>
                <wp:positionV relativeFrom="paragraph">
                  <wp:posOffset>39369</wp:posOffset>
                </wp:positionV>
                <wp:extent cx="1828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44479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6pt,3.1pt" to="420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"/>
            </w:pict>
          </mc:Fallback>
        </mc:AlternateContent>
      </w:r>
      <w:r w:rsidR="0049298E" w:rsidRPr="001D4A1C">
        <w:rPr>
          <w:sz w:val="26"/>
          <w:szCs w:val="26"/>
        </w:rPr>
        <w:t> </w:t>
      </w:r>
      <w:r w:rsidR="0049298E">
        <w:rPr>
          <w:sz w:val="26"/>
          <w:szCs w:val="26"/>
        </w:rPr>
        <w:t xml:space="preserve">               </w:t>
      </w:r>
      <w:r w:rsidR="0049298E" w:rsidRPr="001D4A1C">
        <w:rPr>
          <w:sz w:val="26"/>
          <w:szCs w:val="26"/>
        </w:rPr>
        <w:t> </w:t>
      </w:r>
    </w:p>
    <w:p w:rsidR="0049298E" w:rsidRPr="001D4A1C" w:rsidRDefault="0049298E" w:rsidP="00B82E9C">
      <w:pPr>
        <w:rPr>
          <w:i/>
        </w:rPr>
      </w:pPr>
      <w:r>
        <w:rPr>
          <w:sz w:val="26"/>
          <w:szCs w:val="26"/>
        </w:rPr>
        <w:t xml:space="preserve">           Số: 677/GDĐT-THCS                            </w:t>
      </w:r>
      <w:r w:rsidRPr="001D4A1C">
        <w:rPr>
          <w:i/>
          <w:sz w:val="26"/>
          <w:szCs w:val="26"/>
        </w:rPr>
        <w:t xml:space="preserve">Bình Tân, ngày </w:t>
      </w:r>
      <w:r>
        <w:rPr>
          <w:i/>
          <w:sz w:val="26"/>
          <w:szCs w:val="26"/>
        </w:rPr>
        <w:t>04 tháng 5</w:t>
      </w:r>
      <w:r w:rsidRPr="001D4A1C">
        <w:rPr>
          <w:i/>
          <w:sz w:val="26"/>
          <w:szCs w:val="26"/>
        </w:rPr>
        <w:t xml:space="preserve"> năm 20</w:t>
      </w:r>
      <w:r>
        <w:rPr>
          <w:i/>
          <w:sz w:val="26"/>
          <w:szCs w:val="26"/>
        </w:rPr>
        <w:t>20</w:t>
      </w:r>
      <w:r w:rsidRPr="001D4A1C">
        <w:rPr>
          <w:i/>
        </w:rPr>
        <w:t> </w:t>
      </w:r>
    </w:p>
    <w:p w:rsidR="0049298E" w:rsidRDefault="0049298E">
      <w:pPr>
        <w:rPr>
          <w:lang w:val="vi-VN"/>
        </w:rPr>
      </w:pPr>
      <w:r>
        <w:rPr>
          <w:lang w:val="vi-VN"/>
        </w:rPr>
        <w:t>Về triển khai, thực hiện “Tết trồng cây</w:t>
      </w:r>
    </w:p>
    <w:p w:rsidR="0049298E" w:rsidRDefault="0049298E">
      <w:pPr>
        <w:rPr>
          <w:lang w:val="vi-VN"/>
        </w:rPr>
      </w:pPr>
      <w:r>
        <w:rPr>
          <w:lang w:val="vi-VN"/>
        </w:rPr>
        <w:t xml:space="preserve">  đời đời nhớ ơn Bác Hồ” năm 2020</w:t>
      </w:r>
    </w:p>
    <w:p w:rsidR="0049298E" w:rsidRPr="00B82E9C" w:rsidRDefault="0049298E">
      <w:pPr>
        <w:rPr>
          <w:lang w:val="vi-VN"/>
        </w:rPr>
      </w:pPr>
    </w:p>
    <w:p w:rsidR="0049298E" w:rsidRDefault="0049298E" w:rsidP="00B82E9C">
      <w:pPr>
        <w:rPr>
          <w:sz w:val="28"/>
          <w:szCs w:val="28"/>
        </w:rPr>
      </w:pPr>
      <w:r>
        <w:rPr>
          <w:sz w:val="28"/>
          <w:szCs w:val="28"/>
        </w:rPr>
        <w:t xml:space="preserve">             </w:t>
      </w:r>
      <w:r>
        <w:rPr>
          <w:sz w:val="28"/>
          <w:szCs w:val="28"/>
          <w:lang w:val="vi-VN"/>
        </w:rPr>
        <w:t xml:space="preserve">   </w:t>
      </w:r>
      <w:r w:rsidRPr="00A46A07">
        <w:rPr>
          <w:sz w:val="28"/>
          <w:szCs w:val="28"/>
        </w:rPr>
        <w:t>Kính gửi:</w:t>
      </w:r>
    </w:p>
    <w:p w:rsidR="0049298E" w:rsidRPr="00A67CFD" w:rsidRDefault="0049298E" w:rsidP="00B82E9C">
      <w:pPr>
        <w:jc w:val="center"/>
        <w:rPr>
          <w:sz w:val="28"/>
          <w:szCs w:val="28"/>
        </w:rPr>
      </w:pPr>
      <w:r>
        <w:rPr>
          <w:sz w:val="28"/>
          <w:szCs w:val="28"/>
        </w:rPr>
        <w:t xml:space="preserve">                             </w:t>
      </w:r>
      <w:r>
        <w:rPr>
          <w:sz w:val="28"/>
          <w:szCs w:val="28"/>
          <w:lang w:val="vi-VN"/>
        </w:rPr>
        <w:t xml:space="preserve">    </w:t>
      </w:r>
      <w:r w:rsidRPr="00A67CFD">
        <w:rPr>
          <w:sz w:val="28"/>
          <w:szCs w:val="28"/>
        </w:rPr>
        <w:t xml:space="preserve">- Hiệu trưởng các trường </w:t>
      </w:r>
      <w:r>
        <w:rPr>
          <w:sz w:val="28"/>
          <w:szCs w:val="28"/>
        </w:rPr>
        <w:t>Mầm non, T</w:t>
      </w:r>
      <w:r w:rsidRPr="00A67CFD">
        <w:rPr>
          <w:sz w:val="28"/>
          <w:szCs w:val="28"/>
        </w:rPr>
        <w:t>iểu học</w:t>
      </w:r>
      <w:r>
        <w:rPr>
          <w:sz w:val="28"/>
          <w:szCs w:val="28"/>
        </w:rPr>
        <w:t>, THCS</w:t>
      </w:r>
      <w:r w:rsidRPr="00A67CFD">
        <w:rPr>
          <w:sz w:val="28"/>
          <w:szCs w:val="28"/>
        </w:rPr>
        <w:t xml:space="preserve"> (CL, NCL)</w:t>
      </w:r>
      <w:r>
        <w:rPr>
          <w:sz w:val="28"/>
          <w:szCs w:val="28"/>
        </w:rPr>
        <w:t>;</w:t>
      </w:r>
    </w:p>
    <w:p w:rsidR="0049298E" w:rsidRDefault="0049298E" w:rsidP="00B82E9C">
      <w:pPr>
        <w:rPr>
          <w:sz w:val="28"/>
          <w:szCs w:val="28"/>
        </w:rPr>
      </w:pPr>
      <w:r>
        <w:rPr>
          <w:sz w:val="28"/>
          <w:szCs w:val="28"/>
        </w:rPr>
        <w:t xml:space="preserve">                             </w:t>
      </w:r>
      <w:r>
        <w:rPr>
          <w:sz w:val="28"/>
          <w:szCs w:val="28"/>
          <w:lang w:val="vi-VN"/>
        </w:rPr>
        <w:t xml:space="preserve">    </w:t>
      </w:r>
      <w:r w:rsidRPr="00A67CFD">
        <w:rPr>
          <w:sz w:val="28"/>
          <w:szCs w:val="28"/>
        </w:rPr>
        <w:t xml:space="preserve">- </w:t>
      </w:r>
      <w:r>
        <w:rPr>
          <w:sz w:val="28"/>
          <w:szCs w:val="28"/>
        </w:rPr>
        <w:t>Thủ trưởng các đơn vị trực thuộc;</w:t>
      </w:r>
    </w:p>
    <w:p w:rsidR="0049298E" w:rsidRDefault="0049298E" w:rsidP="00B82E9C">
      <w:pPr>
        <w:rPr>
          <w:sz w:val="28"/>
          <w:szCs w:val="28"/>
        </w:rPr>
      </w:pPr>
      <w:r>
        <w:rPr>
          <w:sz w:val="28"/>
          <w:szCs w:val="28"/>
        </w:rPr>
        <w:t xml:space="preserve">                             </w:t>
      </w:r>
      <w:r>
        <w:rPr>
          <w:sz w:val="28"/>
          <w:szCs w:val="28"/>
          <w:lang w:val="vi-VN"/>
        </w:rPr>
        <w:t xml:space="preserve">    </w:t>
      </w:r>
      <w:r>
        <w:rPr>
          <w:sz w:val="28"/>
          <w:szCs w:val="28"/>
        </w:rPr>
        <w:t>- Chủ nhóm trẻ, lớp mẫu giáo.</w:t>
      </w:r>
    </w:p>
    <w:p w:rsidR="0049298E" w:rsidRDefault="0049298E" w:rsidP="00E7557E">
      <w:pPr>
        <w:rPr>
          <w:sz w:val="28"/>
          <w:szCs w:val="28"/>
        </w:rPr>
      </w:pPr>
      <w:r>
        <w:rPr>
          <w:sz w:val="28"/>
          <w:szCs w:val="28"/>
        </w:rPr>
        <w:tab/>
      </w:r>
    </w:p>
    <w:p w:rsidR="0049298E" w:rsidRPr="000B4C9C" w:rsidRDefault="0049298E" w:rsidP="000B4C9C">
      <w:pPr>
        <w:spacing w:before="120"/>
        <w:ind w:firstLine="720"/>
        <w:jc w:val="both"/>
        <w:rPr>
          <w:sz w:val="28"/>
          <w:szCs w:val="28"/>
        </w:rPr>
      </w:pPr>
      <w:r w:rsidRPr="000B4C9C">
        <w:rPr>
          <w:sz w:val="28"/>
          <w:szCs w:val="28"/>
        </w:rPr>
        <w:t>Căn cứ Công văn số 1217/GDĐT-CTTT ngày 28 tháng 4 năm 2020 của Sở Giáo dục và Đào tạo về triển khai, thực hiện “Tết trồng cây đời đời nhớ ơn Bác Hồ” năm 2020;</w:t>
      </w:r>
    </w:p>
    <w:p w:rsidR="0049298E" w:rsidRPr="000B4C9C" w:rsidRDefault="0049298E" w:rsidP="000B4C9C">
      <w:pPr>
        <w:spacing w:before="120"/>
        <w:ind w:firstLine="720"/>
        <w:jc w:val="both"/>
        <w:rPr>
          <w:sz w:val="28"/>
          <w:szCs w:val="28"/>
        </w:rPr>
      </w:pPr>
      <w:r w:rsidRPr="000B4C9C">
        <w:rPr>
          <w:sz w:val="28"/>
          <w:szCs w:val="28"/>
        </w:rPr>
        <w:t>Phòng Giáo dục và Đào tạo đề nghị Thủ trưởng các đơn vị thực hiện một số nội dung sau:</w:t>
      </w:r>
    </w:p>
    <w:p w:rsidR="0049298E" w:rsidRPr="000B4C9C" w:rsidRDefault="0049298E" w:rsidP="000B4C9C">
      <w:pPr>
        <w:spacing w:before="120"/>
        <w:ind w:firstLine="720"/>
        <w:jc w:val="both"/>
        <w:rPr>
          <w:sz w:val="28"/>
          <w:szCs w:val="28"/>
        </w:rPr>
      </w:pPr>
      <w:r w:rsidRPr="002E716E">
        <w:rPr>
          <w:b/>
          <w:bCs/>
          <w:sz w:val="28"/>
          <w:szCs w:val="28"/>
        </w:rPr>
        <w:t>1.</w:t>
      </w:r>
      <w:r w:rsidRPr="000B4C9C">
        <w:rPr>
          <w:sz w:val="28"/>
          <w:szCs w:val="28"/>
        </w:rPr>
        <w:t xml:space="preserve"> Tổ chức tuyên truyền, giáo dục việc trồng cây, phát triển rừng, bảo vệ môi trường trong các buổi họp, sinh hoạt chủ nhiệm, họp hội đồng, sinh hoạt dưới cờ,...; lồng ghép trong chương trình giáo dục ngoại khóa, chính khóa hoặc bằng nhiều hình thức phù hợp tại đơn vị.</w:t>
      </w:r>
    </w:p>
    <w:p w:rsidR="0049298E" w:rsidRPr="000B4C9C" w:rsidRDefault="0049298E" w:rsidP="000B4C9C">
      <w:pPr>
        <w:spacing w:before="120"/>
        <w:ind w:firstLine="720"/>
        <w:jc w:val="both"/>
        <w:rPr>
          <w:sz w:val="28"/>
          <w:szCs w:val="28"/>
        </w:rPr>
      </w:pPr>
      <w:r w:rsidRPr="002E716E">
        <w:rPr>
          <w:b/>
          <w:bCs/>
          <w:sz w:val="28"/>
          <w:szCs w:val="28"/>
        </w:rPr>
        <w:t>2.</w:t>
      </w:r>
      <w:r w:rsidRPr="000B4C9C">
        <w:rPr>
          <w:sz w:val="28"/>
          <w:szCs w:val="28"/>
        </w:rPr>
        <w:t xml:space="preserve"> Tham gia cuộc thi với chủ đề “Rừng, cây xanh với đời sống đô thị năm 2020”.</w:t>
      </w:r>
    </w:p>
    <w:p w:rsidR="0049298E" w:rsidRPr="000B4C9C" w:rsidRDefault="0049298E" w:rsidP="000B4C9C">
      <w:pPr>
        <w:spacing w:before="120"/>
        <w:ind w:firstLine="720"/>
        <w:jc w:val="both"/>
        <w:rPr>
          <w:sz w:val="28"/>
          <w:szCs w:val="28"/>
        </w:rPr>
      </w:pPr>
      <w:r w:rsidRPr="002E716E">
        <w:rPr>
          <w:b/>
          <w:bCs/>
          <w:sz w:val="28"/>
          <w:szCs w:val="28"/>
        </w:rPr>
        <w:t>3.</w:t>
      </w:r>
      <w:r w:rsidRPr="000B4C9C">
        <w:rPr>
          <w:sz w:val="28"/>
          <w:szCs w:val="28"/>
        </w:rPr>
        <w:t xml:space="preserve"> Tổ chức lễ phát động “Tết trồng cây đời đời nhớ ơn Bác Hồ” hàng năm của thành phố gắn với kỷ niệm ngày sinh của Bác Hồ (Ngày 19 tháng 5).</w:t>
      </w:r>
    </w:p>
    <w:p w:rsidR="0049298E" w:rsidRDefault="0049298E" w:rsidP="000B4C9C">
      <w:pPr>
        <w:spacing w:before="120"/>
        <w:ind w:firstLine="720"/>
        <w:jc w:val="both"/>
        <w:rPr>
          <w:sz w:val="28"/>
          <w:szCs w:val="28"/>
        </w:rPr>
      </w:pPr>
      <w:r w:rsidRPr="002E716E">
        <w:rPr>
          <w:b/>
          <w:bCs/>
          <w:sz w:val="28"/>
          <w:szCs w:val="28"/>
        </w:rPr>
        <w:t>4.</w:t>
      </w:r>
      <w:r w:rsidRPr="000B4C9C">
        <w:rPr>
          <w:sz w:val="28"/>
          <w:szCs w:val="28"/>
        </w:rPr>
        <w:t xml:space="preserve"> Thực hiện trồng và chăm sóc cây xanh có hiệu quả thiết thực; chủ động phối hợp tốt với các đơn vị liên quan để triển khai trồng cây trong khuôn viên đơn vị; xây dựng trường học đạt tiêu chuẩn xanh, sạch, đ</w:t>
      </w:r>
      <w:r>
        <w:rPr>
          <w:sz w:val="28"/>
          <w:szCs w:val="28"/>
        </w:rPr>
        <w:t>ẹ</w:t>
      </w:r>
      <w:r w:rsidRPr="000B4C9C">
        <w:rPr>
          <w:sz w:val="28"/>
          <w:szCs w:val="28"/>
        </w:rPr>
        <w:t>p, an toàn, lành mạnh, thân thiện; tăng thêm diện tích cây xanh, phát triển mảng xanh trong khuôn viên nhà trường; giảm thiểu ô nhiễm môi trường, tạo môi trường cảnh quan xanh, sạch, đẹp trong khuôn nhà trường.</w:t>
      </w:r>
    </w:p>
    <w:p w:rsidR="0049298E" w:rsidRDefault="0049298E" w:rsidP="000B4C9C">
      <w:pPr>
        <w:spacing w:before="120"/>
        <w:ind w:firstLine="720"/>
        <w:jc w:val="both"/>
        <w:rPr>
          <w:sz w:val="28"/>
          <w:szCs w:val="28"/>
          <w:lang w:val="vi-VN"/>
        </w:rPr>
      </w:pPr>
      <w:r w:rsidRPr="002E716E">
        <w:rPr>
          <w:b/>
          <w:bCs/>
          <w:sz w:val="28"/>
          <w:szCs w:val="28"/>
          <w:lang w:val="vi-VN"/>
        </w:rPr>
        <w:t>5.</w:t>
      </w:r>
      <w:r>
        <w:rPr>
          <w:sz w:val="28"/>
          <w:szCs w:val="28"/>
          <w:lang w:val="vi-VN"/>
        </w:rPr>
        <w:t xml:space="preserve"> Việc tổ chức </w:t>
      </w:r>
      <w:r w:rsidRPr="00E7557E">
        <w:rPr>
          <w:sz w:val="28"/>
          <w:szCs w:val="28"/>
          <w:lang w:val="vi-VN"/>
        </w:rPr>
        <w:t>“Tết trồng cây đời đời nhớ ơn Bác Hồ”</w:t>
      </w:r>
      <w:r>
        <w:rPr>
          <w:sz w:val="28"/>
          <w:szCs w:val="28"/>
          <w:lang w:val="vi-VN"/>
        </w:rPr>
        <w:t xml:space="preserve"> phải thiết thực, hiệu quả, tránh phô trương hình thức, lãng phí. Lưu ý phải đảm bảo tuyệt đối an toàn, phù hợp với công tác phòng chống dịch Covid-19.</w:t>
      </w:r>
    </w:p>
    <w:p w:rsidR="0049298E" w:rsidRPr="00C165F0" w:rsidRDefault="0049298E" w:rsidP="000B4C9C">
      <w:pPr>
        <w:spacing w:before="120"/>
        <w:ind w:firstLine="720"/>
        <w:jc w:val="both"/>
        <w:rPr>
          <w:sz w:val="12"/>
          <w:szCs w:val="12"/>
          <w:lang w:val="vi-VN"/>
        </w:rPr>
      </w:pPr>
    </w:p>
    <w:p w:rsidR="0049298E" w:rsidRDefault="0049298E" w:rsidP="000B4C9C">
      <w:pPr>
        <w:spacing w:before="120"/>
        <w:ind w:firstLine="720"/>
        <w:jc w:val="both"/>
        <w:rPr>
          <w:sz w:val="28"/>
          <w:szCs w:val="28"/>
          <w:lang w:val="vi-VN"/>
        </w:rPr>
      </w:pPr>
      <w:r>
        <w:rPr>
          <w:sz w:val="28"/>
          <w:szCs w:val="28"/>
          <w:lang w:val="vi-VN"/>
        </w:rPr>
        <w:t>Trên đây là ý kiến chỉ đạo của Phòng Giáo dục và Đào tạo</w:t>
      </w:r>
      <w:r w:rsidRPr="00C165F0">
        <w:rPr>
          <w:sz w:val="28"/>
          <w:szCs w:val="28"/>
        </w:rPr>
        <w:t xml:space="preserve"> </w:t>
      </w:r>
      <w:r w:rsidRPr="000B4C9C">
        <w:rPr>
          <w:sz w:val="28"/>
          <w:szCs w:val="28"/>
        </w:rPr>
        <w:t>về triển khai, thực hiện “Tết trồng cây đời đời nhớ ơn Bác Hồ” năm 2020</w:t>
      </w:r>
      <w:r>
        <w:rPr>
          <w:sz w:val="28"/>
          <w:szCs w:val="28"/>
          <w:lang w:val="vi-VN"/>
        </w:rPr>
        <w:t xml:space="preserve">, đề nghị Thủ trưởng các đơn vị nghiêm túc triển khai thực hiện./. </w:t>
      </w:r>
    </w:p>
    <w:p w:rsidR="0049298E" w:rsidRDefault="0049298E" w:rsidP="000B4C9C">
      <w:pPr>
        <w:spacing w:before="120"/>
        <w:ind w:firstLine="720"/>
        <w:jc w:val="both"/>
        <w:rPr>
          <w:sz w:val="28"/>
          <w:szCs w:val="28"/>
          <w:lang w:val="vi-VN"/>
        </w:rPr>
      </w:pPr>
    </w:p>
    <w:p w:rsidR="0049298E" w:rsidRPr="00E12A51" w:rsidRDefault="0049298E" w:rsidP="00C165F0">
      <w:pPr>
        <w:pStyle w:val="Heading2"/>
        <w:spacing w:before="0" w:after="0"/>
        <w:rPr>
          <w:rFonts w:ascii="Times New Roman" w:hAnsi="Times New Roman"/>
          <w:i w:val="0"/>
          <w:lang w:val="nl-NL"/>
        </w:rPr>
      </w:pPr>
      <w:r w:rsidRPr="008D6205">
        <w:rPr>
          <w:rFonts w:ascii="Times New Roman" w:hAnsi="Times New Roman"/>
          <w:bCs w:val="0"/>
          <w:iCs w:val="0"/>
          <w:sz w:val="24"/>
          <w:szCs w:val="22"/>
          <w:lang w:val="nl-NL"/>
        </w:rPr>
        <w:t>Nơi nhận:</w:t>
      </w:r>
      <w:r w:rsidRPr="00E12A51">
        <w:rPr>
          <w:rFonts w:ascii="Times New Roman" w:hAnsi="Times New Roman"/>
          <w:b w:val="0"/>
          <w:bCs w:val="0"/>
          <w:i w:val="0"/>
          <w:iCs w:val="0"/>
          <w:sz w:val="24"/>
          <w:szCs w:val="22"/>
          <w:lang w:val="nl-NL"/>
        </w:rPr>
        <w:tab/>
      </w:r>
      <w:r>
        <w:rPr>
          <w:rFonts w:ascii="Times New Roman" w:hAnsi="Times New Roman"/>
          <w:b w:val="0"/>
          <w:bCs w:val="0"/>
          <w:i w:val="0"/>
          <w:iCs w:val="0"/>
          <w:sz w:val="24"/>
          <w:szCs w:val="22"/>
          <w:lang w:val="nl-NL"/>
        </w:rPr>
        <w:tab/>
      </w:r>
      <w:r>
        <w:rPr>
          <w:rFonts w:ascii="Times New Roman" w:hAnsi="Times New Roman"/>
          <w:b w:val="0"/>
          <w:bCs w:val="0"/>
          <w:i w:val="0"/>
          <w:iCs w:val="0"/>
          <w:sz w:val="24"/>
          <w:szCs w:val="22"/>
          <w:lang w:val="nl-NL"/>
        </w:rPr>
        <w:tab/>
      </w:r>
      <w:r>
        <w:rPr>
          <w:rFonts w:ascii="Times New Roman" w:hAnsi="Times New Roman"/>
          <w:b w:val="0"/>
          <w:bCs w:val="0"/>
          <w:i w:val="0"/>
          <w:iCs w:val="0"/>
          <w:sz w:val="24"/>
          <w:szCs w:val="22"/>
          <w:lang w:val="nl-NL"/>
        </w:rPr>
        <w:tab/>
      </w:r>
      <w:r>
        <w:rPr>
          <w:rFonts w:ascii="Times New Roman" w:hAnsi="Times New Roman"/>
          <w:b w:val="0"/>
          <w:bCs w:val="0"/>
          <w:i w:val="0"/>
          <w:iCs w:val="0"/>
          <w:sz w:val="24"/>
          <w:szCs w:val="22"/>
          <w:lang w:val="nl-NL"/>
        </w:rPr>
        <w:tab/>
      </w:r>
      <w:r>
        <w:rPr>
          <w:rFonts w:ascii="Times New Roman" w:hAnsi="Times New Roman"/>
          <w:b w:val="0"/>
          <w:bCs w:val="0"/>
          <w:i w:val="0"/>
          <w:iCs w:val="0"/>
          <w:sz w:val="24"/>
          <w:szCs w:val="22"/>
          <w:lang w:val="nl-NL"/>
        </w:rPr>
        <w:tab/>
      </w:r>
      <w:r>
        <w:rPr>
          <w:rFonts w:ascii="Times New Roman" w:hAnsi="Times New Roman"/>
          <w:b w:val="0"/>
          <w:bCs w:val="0"/>
          <w:i w:val="0"/>
          <w:iCs w:val="0"/>
          <w:sz w:val="24"/>
          <w:szCs w:val="22"/>
          <w:lang w:val="nl-NL"/>
        </w:rPr>
        <w:tab/>
      </w:r>
      <w:r w:rsidRPr="00E12A51">
        <w:rPr>
          <w:rFonts w:ascii="Times New Roman" w:hAnsi="Times New Roman"/>
          <w:i w:val="0"/>
          <w:lang w:val="nl-NL"/>
        </w:rPr>
        <w:t>TRƯỞNG PHÒNG</w:t>
      </w:r>
    </w:p>
    <w:p w:rsidR="0049298E" w:rsidRPr="009E089E" w:rsidRDefault="0049298E" w:rsidP="00C165F0">
      <w:pPr>
        <w:rPr>
          <w:sz w:val="22"/>
          <w:szCs w:val="22"/>
          <w:lang w:val="nl-NL"/>
        </w:rPr>
      </w:pPr>
      <w:r>
        <w:rPr>
          <w:sz w:val="22"/>
          <w:szCs w:val="22"/>
          <w:lang w:val="nl-NL"/>
        </w:rPr>
        <w:t xml:space="preserve"> </w:t>
      </w:r>
      <w:r w:rsidRPr="009E089E">
        <w:rPr>
          <w:sz w:val="22"/>
          <w:szCs w:val="22"/>
          <w:lang w:val="nl-NL"/>
        </w:rPr>
        <w:t>- Như trên (để thực hiện);</w:t>
      </w:r>
    </w:p>
    <w:p w:rsidR="0049298E" w:rsidRPr="00271EBB" w:rsidRDefault="0049298E" w:rsidP="00C165F0">
      <w:pPr>
        <w:rPr>
          <w:i/>
          <w:iCs/>
          <w:sz w:val="28"/>
          <w:lang w:val="nl-NL"/>
        </w:rPr>
      </w:pPr>
      <w:r>
        <w:rPr>
          <w:sz w:val="22"/>
          <w:szCs w:val="22"/>
          <w:lang w:val="nl-NL"/>
        </w:rPr>
        <w:t xml:space="preserve"> </w:t>
      </w:r>
      <w:r w:rsidRPr="009E089E">
        <w:rPr>
          <w:sz w:val="22"/>
          <w:szCs w:val="22"/>
          <w:lang w:val="nl-NL"/>
        </w:rPr>
        <w:t>- Lưu : VT.</w:t>
      </w:r>
      <w:r>
        <w:rPr>
          <w:sz w:val="20"/>
          <w:szCs w:val="20"/>
          <w:lang w:val="nl-NL"/>
        </w:rPr>
        <w:tab/>
      </w:r>
      <w:r w:rsidRPr="00570F56">
        <w:rPr>
          <w:b/>
          <w:bCs/>
          <w:sz w:val="28"/>
          <w:lang w:val="nl-NL"/>
        </w:rPr>
        <w:t>        </w:t>
      </w:r>
      <w:r>
        <w:rPr>
          <w:b/>
          <w:bCs/>
          <w:sz w:val="28"/>
          <w:lang w:val="nl-NL"/>
        </w:rPr>
        <w:tab/>
      </w:r>
      <w:r>
        <w:rPr>
          <w:b/>
          <w:bCs/>
          <w:sz w:val="28"/>
          <w:lang w:val="nl-NL"/>
        </w:rPr>
        <w:tab/>
      </w:r>
      <w:r>
        <w:rPr>
          <w:b/>
          <w:bCs/>
          <w:sz w:val="28"/>
          <w:lang w:val="nl-NL"/>
        </w:rPr>
        <w:tab/>
      </w:r>
      <w:r>
        <w:rPr>
          <w:b/>
          <w:bCs/>
          <w:sz w:val="28"/>
          <w:lang w:val="nl-NL"/>
        </w:rPr>
        <w:tab/>
      </w:r>
      <w:r>
        <w:rPr>
          <w:b/>
          <w:bCs/>
          <w:sz w:val="28"/>
          <w:lang w:val="nl-NL"/>
        </w:rPr>
        <w:tab/>
      </w:r>
      <w:r>
        <w:rPr>
          <w:b/>
          <w:bCs/>
          <w:sz w:val="28"/>
          <w:lang w:val="nl-NL"/>
        </w:rPr>
        <w:tab/>
      </w:r>
      <w:r>
        <w:rPr>
          <w:b/>
          <w:bCs/>
          <w:sz w:val="28"/>
          <w:lang w:val="nl-NL"/>
        </w:rPr>
        <w:tab/>
      </w:r>
      <w:r w:rsidRPr="007359BF">
        <w:rPr>
          <w:i/>
          <w:iCs/>
          <w:sz w:val="28"/>
          <w:lang w:val="nl-NL"/>
        </w:rPr>
        <w:t>(Đã ký)</w:t>
      </w:r>
    </w:p>
    <w:p w:rsidR="0049298E" w:rsidRDefault="0049298E" w:rsidP="00C165F0">
      <w:pPr>
        <w:rPr>
          <w:b/>
          <w:bCs/>
          <w:sz w:val="28"/>
          <w:lang w:val="nl-NL"/>
        </w:rPr>
      </w:pPr>
    </w:p>
    <w:p w:rsidR="0049298E" w:rsidRPr="00E7557E" w:rsidRDefault="0049298E">
      <w:pPr>
        <w:rPr>
          <w:sz w:val="28"/>
          <w:szCs w:val="28"/>
          <w:lang w:val="vi-VN"/>
        </w:rPr>
      </w:pPr>
      <w:r w:rsidRPr="00570F56">
        <w:rPr>
          <w:b/>
          <w:bCs/>
          <w:sz w:val="28"/>
          <w:lang w:val="nl-NL"/>
        </w:rPr>
        <w:t>                                                 </w:t>
      </w:r>
      <w:r>
        <w:rPr>
          <w:b/>
          <w:bCs/>
          <w:sz w:val="28"/>
          <w:lang w:val="nl-NL"/>
        </w:rPr>
        <w:t xml:space="preserve">               </w:t>
      </w:r>
      <w:r>
        <w:rPr>
          <w:b/>
          <w:bCs/>
          <w:sz w:val="28"/>
          <w:lang w:val="nl-NL"/>
        </w:rPr>
        <w:tab/>
        <w:t xml:space="preserve">             </w:t>
      </w:r>
      <w:r w:rsidRPr="00190B0F">
        <w:rPr>
          <w:b/>
          <w:bCs/>
          <w:sz w:val="28"/>
          <w:lang w:val="nl-NL"/>
        </w:rPr>
        <w:t>Ngô Văn Tuyên</w:t>
      </w:r>
    </w:p>
    <w:sectPr w:rsidR="0049298E" w:rsidRPr="00E7557E" w:rsidSect="00856226">
      <w:pgSz w:w="11907" w:h="16840" w:code="9"/>
      <w:pgMar w:top="719" w:right="1134" w:bottom="71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9C"/>
    <w:rsid w:val="000B4C9C"/>
    <w:rsid w:val="00190B0F"/>
    <w:rsid w:val="001D4A1C"/>
    <w:rsid w:val="002157F1"/>
    <w:rsid w:val="002609E0"/>
    <w:rsid w:val="00271EBB"/>
    <w:rsid w:val="002E716E"/>
    <w:rsid w:val="00443A8E"/>
    <w:rsid w:val="0049298E"/>
    <w:rsid w:val="004C7819"/>
    <w:rsid w:val="00514FC1"/>
    <w:rsid w:val="00542C3C"/>
    <w:rsid w:val="00544C05"/>
    <w:rsid w:val="00570F56"/>
    <w:rsid w:val="007359BF"/>
    <w:rsid w:val="00792F8A"/>
    <w:rsid w:val="007A5680"/>
    <w:rsid w:val="00856226"/>
    <w:rsid w:val="008D6205"/>
    <w:rsid w:val="009E089E"/>
    <w:rsid w:val="00A46A07"/>
    <w:rsid w:val="00A67CFD"/>
    <w:rsid w:val="00B82E9C"/>
    <w:rsid w:val="00BD6941"/>
    <w:rsid w:val="00C165F0"/>
    <w:rsid w:val="00CA0C59"/>
    <w:rsid w:val="00D43291"/>
    <w:rsid w:val="00DE2644"/>
    <w:rsid w:val="00E12A51"/>
    <w:rsid w:val="00E719EF"/>
    <w:rsid w:val="00E75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42D9562-2821-44C6-8700-419947EB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locked="1" w:semiHidden="1" w:uiPriority="0"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iPriority="0"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E9C"/>
    <w:rPr>
      <w:sz w:val="24"/>
      <w:szCs w:val="24"/>
    </w:rPr>
  </w:style>
  <w:style w:type="paragraph" w:styleId="Heading2">
    <w:name w:val="heading 2"/>
    <w:basedOn w:val="Normal"/>
    <w:next w:val="Normal"/>
    <w:link w:val="Heading2Char"/>
    <w:uiPriority w:val="99"/>
    <w:qFormat/>
    <w:rsid w:val="00C165F0"/>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C165F0"/>
    <w:rPr>
      <w:rFonts w:ascii="Cambria" w:hAnsi="Cambria" w:cs="Times New Roman"/>
      <w:b/>
      <w:bCs/>
      <w:i/>
      <w:iCs/>
      <w:sz w:val="28"/>
      <w:szCs w:val="28"/>
    </w:rPr>
  </w:style>
  <w:style w:type="paragraph" w:styleId="ListParagraph">
    <w:name w:val="List Paragraph"/>
    <w:basedOn w:val="Normal"/>
    <w:uiPriority w:val="99"/>
    <w:qFormat/>
    <w:rsid w:val="00514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minhvu</dc:creator>
  <cp:keywords/>
  <dc:description/>
  <cp:lastModifiedBy>Admin</cp:lastModifiedBy>
  <cp:revision>2</cp:revision>
  <cp:lastPrinted>2020-05-04T01:39:00Z</cp:lastPrinted>
  <dcterms:created xsi:type="dcterms:W3CDTF">2020-05-06T13:06:00Z</dcterms:created>
  <dcterms:modified xsi:type="dcterms:W3CDTF">2020-05-06T13:06:00Z</dcterms:modified>
</cp:coreProperties>
</file>