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3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954"/>
        <w:gridCol w:w="5954"/>
      </w:tblGrid>
      <w:tr w:rsidR="00AB372D" w:rsidRPr="00D02D14" w:rsidTr="00AB372D">
        <w:tc>
          <w:tcPr>
            <w:tcW w:w="4395" w:type="dxa"/>
          </w:tcPr>
          <w:p w:rsidR="00AB372D" w:rsidRPr="00D02D14" w:rsidRDefault="00AB372D" w:rsidP="00D02D14">
            <w:pPr>
              <w:rPr>
                <w:rFonts w:ascii="Times New Roman" w:hAnsi="Times New Roman" w:cs="Times New Roman"/>
                <w:sz w:val="26"/>
                <w:szCs w:val="26"/>
              </w:rPr>
            </w:pPr>
            <w:r w:rsidRPr="00D02D14">
              <w:rPr>
                <w:rFonts w:ascii="Times New Roman" w:hAnsi="Times New Roman" w:cs="Times New Roman"/>
                <w:sz w:val="26"/>
                <w:szCs w:val="26"/>
              </w:rPr>
              <w:t>UBND QUẬN TÂN BÌNH</w:t>
            </w:r>
          </w:p>
          <w:p w:rsidR="00AB372D" w:rsidRPr="00D02D14" w:rsidRDefault="00AB372D" w:rsidP="00D02D14">
            <w:pPr>
              <w:rPr>
                <w:rFonts w:ascii="Times New Roman" w:hAnsi="Times New Roman" w:cs="Times New Roman"/>
                <w:b/>
                <w:sz w:val="26"/>
                <w:szCs w:val="26"/>
              </w:rPr>
            </w:pPr>
            <w:r w:rsidRPr="00D02D14">
              <w:rPr>
                <w:rFonts w:ascii="Times New Roman" w:hAnsi="Times New Roman" w:cs="Times New Roman"/>
                <w:b/>
                <w:sz w:val="26"/>
                <w:szCs w:val="26"/>
              </w:rPr>
              <w:t>PHÒNG GIÁO DỤC VÀ ĐÀO TẠO</w:t>
            </w:r>
          </w:p>
          <w:p w:rsidR="00AB372D" w:rsidRPr="00D02D14" w:rsidRDefault="00AB372D" w:rsidP="00D02D14">
            <w:pPr>
              <w:rPr>
                <w:rFonts w:ascii="Times New Roman" w:hAnsi="Times New Roman" w:cs="Times New Roman"/>
                <w:sz w:val="28"/>
                <w:szCs w:val="28"/>
              </w:rPr>
            </w:pPr>
          </w:p>
          <w:p w:rsidR="00AB372D" w:rsidRPr="00D02D14" w:rsidRDefault="00AB372D" w:rsidP="00D02D14">
            <w:pPr>
              <w:rPr>
                <w:rFonts w:ascii="Times New Roman" w:hAnsi="Times New Roman" w:cs="Times New Roman"/>
                <w:sz w:val="28"/>
                <w:szCs w:val="28"/>
              </w:rPr>
            </w:pPr>
            <w:r w:rsidRPr="00D02D14">
              <w:rPr>
                <w:rFonts w:ascii="Times New Roman" w:hAnsi="Times New Roman" w:cs="Times New Roman"/>
                <w:sz w:val="28"/>
                <w:szCs w:val="28"/>
              </w:rPr>
              <w:t xml:space="preserve">                 Số:</w:t>
            </w:r>
            <w:r w:rsidR="00AA60D9">
              <w:rPr>
                <w:rFonts w:ascii="Times New Roman" w:hAnsi="Times New Roman" w:cs="Times New Roman"/>
                <w:sz w:val="28"/>
                <w:szCs w:val="28"/>
              </w:rPr>
              <w:t xml:space="preserve"> 276</w:t>
            </w:r>
            <w:r w:rsidRPr="00D02D14">
              <w:rPr>
                <w:rFonts w:ascii="Times New Roman" w:hAnsi="Times New Roman" w:cs="Times New Roman"/>
                <w:sz w:val="28"/>
                <w:szCs w:val="28"/>
              </w:rPr>
              <w:t>/GDĐT</w:t>
            </w:r>
          </w:p>
          <w:p w:rsidR="00AB372D" w:rsidRPr="00EB67C2" w:rsidRDefault="00AB372D" w:rsidP="00EB67C2">
            <w:pPr>
              <w:rPr>
                <w:rFonts w:ascii="Times New Roman" w:hAnsi="Times New Roman" w:cs="Times New Roman"/>
                <w:i/>
                <w:sz w:val="24"/>
                <w:szCs w:val="24"/>
              </w:rPr>
            </w:pPr>
            <w:r w:rsidRPr="00EB67C2">
              <w:rPr>
                <w:rFonts w:ascii="Times New Roman" w:hAnsi="Times New Roman" w:cs="Times New Roman"/>
                <w:i/>
                <w:sz w:val="24"/>
                <w:szCs w:val="24"/>
              </w:rPr>
              <w:t>V/v thực hiện phân loại chất thải rắn</w:t>
            </w:r>
          </w:p>
          <w:p w:rsidR="00AB372D" w:rsidRDefault="00AB372D" w:rsidP="00EB67C2">
            <w:pPr>
              <w:rPr>
                <w:rFonts w:ascii="Times New Roman" w:hAnsi="Times New Roman" w:cs="Times New Roman"/>
                <w:i/>
                <w:sz w:val="24"/>
                <w:szCs w:val="24"/>
              </w:rPr>
            </w:pPr>
            <w:r w:rsidRPr="00EB67C2">
              <w:rPr>
                <w:rFonts w:ascii="Times New Roman" w:hAnsi="Times New Roman" w:cs="Times New Roman"/>
                <w:i/>
                <w:sz w:val="24"/>
                <w:szCs w:val="24"/>
              </w:rPr>
              <w:t xml:space="preserve">tại các trường học trên địa bàn </w:t>
            </w:r>
          </w:p>
          <w:p w:rsidR="00AB372D" w:rsidRPr="00D02D14" w:rsidRDefault="00AB372D" w:rsidP="00EB67C2">
            <w:pPr>
              <w:rPr>
                <w:rFonts w:ascii="Times New Roman" w:hAnsi="Times New Roman" w:cs="Times New Roman"/>
                <w:sz w:val="28"/>
                <w:szCs w:val="28"/>
              </w:rPr>
            </w:pPr>
            <w:r w:rsidRPr="00EB67C2">
              <w:rPr>
                <w:rFonts w:ascii="Times New Roman" w:hAnsi="Times New Roman" w:cs="Times New Roman"/>
                <w:i/>
                <w:sz w:val="24"/>
                <w:szCs w:val="24"/>
              </w:rPr>
              <w:t>quận Tân Bình năm 2019</w:t>
            </w:r>
          </w:p>
        </w:tc>
        <w:tc>
          <w:tcPr>
            <w:tcW w:w="5954" w:type="dxa"/>
          </w:tcPr>
          <w:p w:rsidR="00AB372D" w:rsidRPr="00D02D14" w:rsidRDefault="00AB372D" w:rsidP="00D02D14">
            <w:pPr>
              <w:rPr>
                <w:rFonts w:ascii="Times New Roman" w:hAnsi="Times New Roman" w:cs="Times New Roman"/>
                <w:b/>
                <w:sz w:val="26"/>
                <w:szCs w:val="26"/>
              </w:rPr>
            </w:pPr>
            <w:r w:rsidRPr="00D02D14">
              <w:rPr>
                <w:rFonts w:ascii="Times New Roman" w:hAnsi="Times New Roman" w:cs="Times New Roman"/>
                <w:b/>
                <w:sz w:val="26"/>
                <w:szCs w:val="26"/>
              </w:rPr>
              <w:t>CỘNG HÒA XÃ HỘI CHỦ NGHĨA VIỆT NAM</w:t>
            </w:r>
          </w:p>
          <w:p w:rsidR="00AB372D" w:rsidRPr="00D02D14" w:rsidRDefault="00AB372D" w:rsidP="00D02D14">
            <w:pPr>
              <w:rPr>
                <w:rFonts w:ascii="Times New Roman" w:hAnsi="Times New Roman" w:cs="Times New Roman"/>
                <w:b/>
                <w:sz w:val="26"/>
                <w:szCs w:val="26"/>
              </w:rPr>
            </w:pPr>
            <w:r w:rsidRPr="00D02D14">
              <w:rPr>
                <w:rFonts w:ascii="Times New Roman" w:hAnsi="Times New Roman" w:cs="Times New Roman"/>
                <w:b/>
                <w:sz w:val="26"/>
                <w:szCs w:val="26"/>
              </w:rPr>
              <w:t xml:space="preserve">                   Độc lập – Tự do – Hạnh phúc</w:t>
            </w:r>
          </w:p>
          <w:p w:rsidR="00AB372D" w:rsidRPr="00D02D14" w:rsidRDefault="00AB372D" w:rsidP="00D02D14">
            <w:pPr>
              <w:rPr>
                <w:rFonts w:ascii="Times New Roman" w:hAnsi="Times New Roman" w:cs="Times New Roman"/>
                <w:sz w:val="28"/>
                <w:szCs w:val="28"/>
              </w:rPr>
            </w:pPr>
          </w:p>
          <w:p w:rsidR="00AB372D" w:rsidRPr="00EB67C2" w:rsidRDefault="00AB372D" w:rsidP="00AB372D">
            <w:pPr>
              <w:rPr>
                <w:rFonts w:ascii="Times New Roman" w:hAnsi="Times New Roman" w:cs="Times New Roman"/>
                <w:i/>
                <w:sz w:val="28"/>
                <w:szCs w:val="28"/>
              </w:rPr>
            </w:pPr>
            <w:r w:rsidRPr="00EB67C2">
              <w:rPr>
                <w:rFonts w:ascii="Times New Roman" w:hAnsi="Times New Roman" w:cs="Times New Roman"/>
                <w:i/>
                <w:sz w:val="28"/>
                <w:szCs w:val="28"/>
              </w:rPr>
              <w:t>Tân Bình, ngày</w:t>
            </w:r>
            <w:r>
              <w:rPr>
                <w:rFonts w:ascii="Times New Roman" w:hAnsi="Times New Roman" w:cs="Times New Roman"/>
                <w:i/>
                <w:sz w:val="28"/>
                <w:szCs w:val="28"/>
              </w:rPr>
              <w:t>07</w:t>
            </w:r>
            <w:r w:rsidRPr="00EB67C2">
              <w:rPr>
                <w:rFonts w:ascii="Times New Roman" w:hAnsi="Times New Roman" w:cs="Times New Roman"/>
                <w:i/>
                <w:sz w:val="28"/>
                <w:szCs w:val="28"/>
              </w:rPr>
              <w:t xml:space="preserve">  tháng 3 năm 2019</w:t>
            </w:r>
          </w:p>
        </w:tc>
        <w:tc>
          <w:tcPr>
            <w:tcW w:w="5954" w:type="dxa"/>
          </w:tcPr>
          <w:p w:rsidR="00AB372D" w:rsidRPr="00D02D14" w:rsidRDefault="00AB372D" w:rsidP="00D02D14">
            <w:pPr>
              <w:rPr>
                <w:rFonts w:ascii="Times New Roman" w:hAnsi="Times New Roman" w:cs="Times New Roman"/>
                <w:b/>
                <w:sz w:val="26"/>
                <w:szCs w:val="26"/>
              </w:rPr>
            </w:pPr>
          </w:p>
        </w:tc>
      </w:tr>
    </w:tbl>
    <w:p w:rsidR="00D02D14" w:rsidRDefault="00E4414C" w:rsidP="00D02D14">
      <w:pPr>
        <w:rPr>
          <w:rFonts w:ascii="Times New Roman" w:hAnsi="Times New Roman" w:cs="Times New Roman"/>
          <w:sz w:val="28"/>
          <w:szCs w:val="28"/>
        </w:rPr>
      </w:pPr>
      <w:r w:rsidRPr="00E4414C">
        <w:rPr>
          <w:rFonts w:ascii="Times New Roman" w:hAnsi="Times New Roman" w:cs="Times New Roman"/>
          <w:b/>
          <w:noProof/>
          <w:sz w:val="26"/>
          <w:szCs w:val="26"/>
        </w:rPr>
        <w:pict>
          <v:line id="Straight Connector 3" o:spid="_x0000_s1026" style="position:absolute;flip:y;z-index:251661312;visibility:visible;mso-position-horizontal-relative:text;mso-position-vertical-relative:text;mso-width-relative:margin;mso-height-relative:margin" from="278.6pt,-69.6pt" to="433.1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" strokecolor="black [3200]" strokeweight=".5pt">
            <v:stroke joinstyle="miter"/>
          </v:line>
        </w:pict>
      </w:r>
      <w:r w:rsidRPr="00E4414C">
        <w:rPr>
          <w:rFonts w:ascii="Times New Roman" w:hAnsi="Times New Roman" w:cs="Times New Roman"/>
          <w:b/>
          <w:noProof/>
          <w:sz w:val="26"/>
          <w:szCs w:val="26"/>
        </w:rPr>
        <w:pict>
          <v:line id="Straight Connector 4" o:spid="_x0000_s1027" style="position:absolute;flip:y;z-index:251662336;visibility:visible;mso-position-horizontal-relative:text;mso-position-vertical-relative:text;mso-width-relative:margin;mso-height-relative:margin" from="46.1pt,-73.35pt" to="138.3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" strokecolor="black [3200]" strokeweight=".5pt">
            <v:stroke joinstyle="miter"/>
          </v:line>
        </w:pict>
      </w:r>
    </w:p>
    <w:p w:rsidR="00EB67C2" w:rsidRDefault="00EB67C2" w:rsidP="00EB67C2">
      <w:pPr>
        <w:jc w:val="center"/>
        <w:rPr>
          <w:rFonts w:ascii="Times New Roman" w:hAnsi="Times New Roman" w:cs="Times New Roman"/>
          <w:sz w:val="28"/>
          <w:szCs w:val="28"/>
        </w:rPr>
      </w:pPr>
      <w:r>
        <w:rPr>
          <w:rFonts w:ascii="Times New Roman" w:hAnsi="Times New Roman" w:cs="Times New Roman"/>
          <w:sz w:val="28"/>
          <w:szCs w:val="28"/>
        </w:rPr>
        <w:t>Kính gửi: Ban giám hiệu các trường MN-TH-THCS-THPT</w:t>
      </w:r>
    </w:p>
    <w:p w:rsidR="006C54B6" w:rsidRDefault="006C54B6" w:rsidP="00903118">
      <w:pPr>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44/2018/QĐ-UBND ngày 14 tháng 11 năm 2018 của Ủy ban nhân dân thành phố Hồ Chí Minh về ban hành quy định thực hiện phân loại chất thải rắn sinh hoạt tại nguồn trên địa bàn thành phố Hồ Chí Minh;</w:t>
      </w:r>
    </w:p>
    <w:p w:rsidR="00EB67C2" w:rsidRDefault="00EB67C2" w:rsidP="00903118">
      <w:pPr>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52/KH-UBND ngày 01 tháng 3 năm 2019 của Ủy ban nhân dân quận Tân Bình về Kế hoạch thực hiện phân loại chất thại rắn sinh hoạt tại nguồn trên địa bàn quận Tân Bình năm 2019,</w:t>
      </w:r>
    </w:p>
    <w:p w:rsidR="00EB67C2" w:rsidRDefault="00B317B9" w:rsidP="00903118">
      <w:pPr>
        <w:ind w:firstLine="720"/>
        <w:jc w:val="both"/>
        <w:rPr>
          <w:rFonts w:ascii="Times New Roman" w:hAnsi="Times New Roman" w:cs="Times New Roman"/>
          <w:sz w:val="28"/>
          <w:szCs w:val="28"/>
        </w:rPr>
      </w:pPr>
      <w:r>
        <w:rPr>
          <w:rFonts w:ascii="Times New Roman" w:hAnsi="Times New Roman" w:cs="Times New Roman"/>
          <w:sz w:val="28"/>
          <w:szCs w:val="28"/>
        </w:rPr>
        <w:t xml:space="preserve">Trong quá trình kiểm tra công tác Y tế và an toàn trường học thời gian vừa qua, </w:t>
      </w:r>
      <w:r w:rsidR="00EB67C2">
        <w:rPr>
          <w:rFonts w:ascii="Times New Roman" w:hAnsi="Times New Roman" w:cs="Times New Roman"/>
          <w:sz w:val="28"/>
          <w:szCs w:val="28"/>
        </w:rPr>
        <w:t xml:space="preserve">Phòng Giáo dục và Đào tạo </w:t>
      </w:r>
      <w:r>
        <w:rPr>
          <w:rFonts w:ascii="Times New Roman" w:hAnsi="Times New Roman" w:cs="Times New Roman"/>
          <w:sz w:val="28"/>
          <w:szCs w:val="28"/>
        </w:rPr>
        <w:t>đã hướng dẫn</w:t>
      </w:r>
      <w:r w:rsidR="00903118">
        <w:rPr>
          <w:rFonts w:ascii="Times New Roman" w:hAnsi="Times New Roman" w:cs="Times New Roman"/>
          <w:sz w:val="28"/>
          <w:szCs w:val="28"/>
        </w:rPr>
        <w:t xml:space="preserve"> về việc phân loại rác tại trường. Nay căn cứ văn bản chỉ đạo của Ủy ban nhân dân quận, Phòng giáo dục và Đào tạo</w:t>
      </w:r>
      <w:r w:rsidR="00EB67C2">
        <w:rPr>
          <w:rFonts w:ascii="Times New Roman" w:hAnsi="Times New Roman" w:cs="Times New Roman"/>
          <w:sz w:val="28"/>
          <w:szCs w:val="28"/>
        </w:rPr>
        <w:t>đề nghị các trường thực hiện nội dung sau:</w:t>
      </w:r>
    </w:p>
    <w:p w:rsidR="00EB67C2" w:rsidRPr="004268CE" w:rsidRDefault="004268CE" w:rsidP="004268CE">
      <w:pPr>
        <w:ind w:firstLine="720"/>
        <w:jc w:val="both"/>
        <w:rPr>
          <w:rFonts w:ascii="Times New Roman" w:hAnsi="Times New Roman" w:cs="Times New Roman"/>
          <w:sz w:val="28"/>
          <w:szCs w:val="28"/>
        </w:rPr>
      </w:pPr>
      <w:r>
        <w:rPr>
          <w:rFonts w:ascii="Times New Roman" w:hAnsi="Times New Roman" w:cs="Times New Roman"/>
          <w:sz w:val="28"/>
          <w:szCs w:val="28"/>
        </w:rPr>
        <w:t>1.</w:t>
      </w:r>
      <w:r w:rsidR="006C54B6" w:rsidRPr="004268CE">
        <w:rPr>
          <w:rFonts w:ascii="Times New Roman" w:hAnsi="Times New Roman" w:cs="Times New Roman"/>
          <w:sz w:val="28"/>
          <w:szCs w:val="28"/>
        </w:rPr>
        <w:t>Các trường tổ chức tuyên truyền, nâng cao nhận thức của cán bộ, giáo viên, nhân viên và học sinh trong nhà trường về tầm quan trọng của việc phân loại chất thải rắn sinh hoạt</w:t>
      </w:r>
      <w:r w:rsidR="00B10915" w:rsidRPr="004268CE">
        <w:rPr>
          <w:rFonts w:ascii="Times New Roman" w:hAnsi="Times New Roman" w:cs="Times New Roman"/>
          <w:sz w:val="28"/>
          <w:szCs w:val="28"/>
        </w:rPr>
        <w:t xml:space="preserve"> (CTRSH)</w:t>
      </w:r>
      <w:r w:rsidR="006C54B6" w:rsidRPr="004268CE">
        <w:rPr>
          <w:rFonts w:ascii="Times New Roman" w:hAnsi="Times New Roman" w:cs="Times New Roman"/>
          <w:sz w:val="28"/>
          <w:szCs w:val="28"/>
        </w:rPr>
        <w:t xml:space="preserve">, đảm bảo </w:t>
      </w:r>
      <w:r w:rsidR="00B10915" w:rsidRPr="004268CE">
        <w:rPr>
          <w:rFonts w:ascii="Times New Roman" w:hAnsi="Times New Roman" w:cs="Times New Roman"/>
          <w:sz w:val="28"/>
          <w:szCs w:val="28"/>
        </w:rPr>
        <w:t>CTRSH</w:t>
      </w:r>
      <w:r w:rsidR="006C54B6" w:rsidRPr="004268CE">
        <w:rPr>
          <w:rFonts w:ascii="Times New Roman" w:hAnsi="Times New Roman" w:cs="Times New Roman"/>
          <w:sz w:val="28"/>
          <w:szCs w:val="28"/>
        </w:rPr>
        <w:t xml:space="preserve"> được quản lý chặt chẽ nhằm ngăn ngừa, giảm thiểu những tác động có hại đối với môi trường và sức khỏe con người</w:t>
      </w:r>
      <w:r w:rsidR="00B10915" w:rsidRPr="004268CE">
        <w:rPr>
          <w:rFonts w:ascii="Times New Roman" w:hAnsi="Times New Roman" w:cs="Times New Roman"/>
          <w:sz w:val="28"/>
          <w:szCs w:val="28"/>
        </w:rPr>
        <w:t>. Tổ chức tuyên tuyền, phổ biến các văn bản pháp luật liên quan đến chương trình phân loại CTRSH tại nguồn về mục tiêu, ý nghĩa, lợi ích; trách nhiệm và nghĩa vụ của cộng đồng đối với việc thực hiện ch trình phân loại CTRSH tại nguồn.</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2. Chất thải rắn sinh hoạt được phân loại thành các nhóm sau:</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 Nhóm chất thải hữu cơ dễ phân hủy: như thức ăn thừa, lá cây, rau, củ, quả, xác động vật…</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 Nhóm chất thải có khả năng tái sử dụng, tái chế (hay còn g</w:t>
      </w:r>
      <w:r w:rsidR="00903118">
        <w:rPr>
          <w:rFonts w:ascii="Times New Roman" w:hAnsi="Times New Roman" w:cs="Times New Roman"/>
          <w:sz w:val="28"/>
          <w:szCs w:val="28"/>
        </w:rPr>
        <w:t>ọi</w:t>
      </w:r>
      <w:r>
        <w:rPr>
          <w:rFonts w:ascii="Times New Roman" w:hAnsi="Times New Roman" w:cs="Times New Roman"/>
          <w:sz w:val="28"/>
          <w:szCs w:val="28"/>
        </w:rPr>
        <w:t xml:space="preserve"> là phế liệu): như giấy, nhựa, kim loại, cao su, ni lông, thủy tinh ...</w:t>
      </w:r>
    </w:p>
    <w:p w:rsidR="00B10915" w:rsidRDefault="00B10915"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Nhóm chất thải </w:t>
      </w:r>
      <w:r w:rsidR="00E172BE">
        <w:rPr>
          <w:rFonts w:ascii="Times New Roman" w:hAnsi="Times New Roman" w:cs="Times New Roman"/>
          <w:sz w:val="28"/>
          <w:szCs w:val="28"/>
        </w:rPr>
        <w:t>nguy hại</w:t>
      </w:r>
      <w:r>
        <w:rPr>
          <w:rFonts w:ascii="Times New Roman" w:hAnsi="Times New Roman" w:cs="Times New Roman"/>
          <w:sz w:val="28"/>
          <w:szCs w:val="28"/>
        </w:rPr>
        <w:t>: như pin thải, bóng đèn hư, chai lọ đựng hóa chất, bình ắc qui…</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Nhóm chất thải còn lại: không bao gồm </w:t>
      </w:r>
      <w:r w:rsidR="0067171B">
        <w:rPr>
          <w:rFonts w:ascii="Times New Roman" w:hAnsi="Times New Roman" w:cs="Times New Roman"/>
          <w:sz w:val="28"/>
          <w:szCs w:val="28"/>
        </w:rPr>
        <w:t>các nhóm chất thải trên</w:t>
      </w:r>
      <w:r w:rsidR="004268CE">
        <w:rPr>
          <w:rFonts w:ascii="Times New Roman" w:hAnsi="Times New Roman" w:cs="Times New Roman"/>
          <w:sz w:val="28"/>
          <w:szCs w:val="28"/>
        </w:rPr>
        <w:t xml:space="preserve"> (như vôi, vữa, và bần, gạch đá…)</w:t>
      </w:r>
    </w:p>
    <w:p w:rsidR="00230A69" w:rsidRDefault="00230A69" w:rsidP="004268CE">
      <w:pPr>
        <w:ind w:firstLine="720"/>
        <w:jc w:val="both"/>
        <w:rPr>
          <w:rFonts w:ascii="Times New Roman" w:hAnsi="Times New Roman" w:cs="Times New Roman"/>
          <w:sz w:val="28"/>
          <w:szCs w:val="28"/>
        </w:rPr>
      </w:pPr>
      <w:r>
        <w:rPr>
          <w:rFonts w:ascii="Times New Roman" w:hAnsi="Times New Roman" w:cs="Times New Roman"/>
          <w:sz w:val="28"/>
          <w:szCs w:val="28"/>
        </w:rPr>
        <w:t>3. Quy định thiết bị lưu chứa CTRSH tại các trường học như sau:</w:t>
      </w:r>
    </w:p>
    <w:p w:rsidR="00230A69" w:rsidRDefault="00230A69" w:rsidP="004268C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E172BE">
        <w:rPr>
          <w:rFonts w:ascii="Times New Roman" w:hAnsi="Times New Roman" w:cs="Times New Roman"/>
          <w:sz w:val="28"/>
          <w:szCs w:val="28"/>
        </w:rPr>
        <w:t xml:space="preserve">Các trường bố trí khu tập kết rác cuối nguồn ở vị trí phù hợp, </w:t>
      </w:r>
      <w:r w:rsidR="003A3A20">
        <w:rPr>
          <w:rFonts w:ascii="Times New Roman" w:hAnsi="Times New Roman" w:cs="Times New Roman"/>
          <w:sz w:val="28"/>
          <w:szCs w:val="28"/>
        </w:rPr>
        <w:t xml:space="preserve">có mái che và </w:t>
      </w:r>
      <w:r w:rsidR="00E172BE">
        <w:rPr>
          <w:rFonts w:ascii="Times New Roman" w:hAnsi="Times New Roman" w:cs="Times New Roman"/>
          <w:sz w:val="28"/>
          <w:szCs w:val="28"/>
        </w:rPr>
        <w:t xml:space="preserve">cách xa </w:t>
      </w:r>
      <w:r w:rsidR="003A3A20">
        <w:rPr>
          <w:rFonts w:ascii="Times New Roman" w:hAnsi="Times New Roman" w:cs="Times New Roman"/>
          <w:sz w:val="28"/>
          <w:szCs w:val="28"/>
        </w:rPr>
        <w:t>bếp bán trú hoặc căn tin.</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Quy định thiết bị lưu chứa rác cuối nguồn như sau:</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hữu cơ dễ phân hủy </w:t>
      </w:r>
      <w:r w:rsidRPr="003A3A20">
        <w:rPr>
          <w:rFonts w:ascii="Times New Roman" w:hAnsi="Times New Roman" w:cs="Times New Roman"/>
          <w:b/>
          <w:i/>
          <w:sz w:val="28"/>
          <w:szCs w:val="28"/>
        </w:rPr>
        <w:t>có màu xanh lá cây.</w:t>
      </w:r>
      <w:r>
        <w:rPr>
          <w:rFonts w:ascii="Times New Roman" w:hAnsi="Times New Roman" w:cs="Times New Roman"/>
          <w:sz w:val="28"/>
          <w:szCs w:val="28"/>
        </w:rPr>
        <w:t xml:space="preserve"> Trên thùng rác có dán nhãn (ký hiệu nhận biết) hoặc ghi dòng chữ “Nhóm chất thải hữu cơ dễ phân hủy”</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có khả năng tái sử dụng, tái chế có </w:t>
      </w:r>
      <w:r w:rsidRPr="003A3A20">
        <w:rPr>
          <w:rFonts w:ascii="Times New Roman" w:hAnsi="Times New Roman" w:cs="Times New Roman"/>
          <w:b/>
          <w:i/>
          <w:sz w:val="28"/>
          <w:szCs w:val="28"/>
        </w:rPr>
        <w:t xml:space="preserve">màu </w:t>
      </w:r>
      <w:r>
        <w:rPr>
          <w:rFonts w:ascii="Times New Roman" w:hAnsi="Times New Roman" w:cs="Times New Roman"/>
          <w:b/>
          <w:i/>
          <w:sz w:val="28"/>
          <w:szCs w:val="28"/>
        </w:rPr>
        <w:t>trắng</w:t>
      </w:r>
      <w:r w:rsidR="0067171B">
        <w:rPr>
          <w:rFonts w:ascii="Times New Roman" w:hAnsi="Times New Roman" w:cs="Times New Roman"/>
          <w:b/>
          <w:i/>
          <w:sz w:val="28"/>
          <w:szCs w:val="28"/>
        </w:rPr>
        <w:t>.</w:t>
      </w:r>
      <w:r>
        <w:rPr>
          <w:rFonts w:ascii="Times New Roman" w:hAnsi="Times New Roman" w:cs="Times New Roman"/>
          <w:sz w:val="28"/>
          <w:szCs w:val="28"/>
        </w:rPr>
        <w:t xml:space="preserve"> Trên thùng rác có dán nhãn (ký hiệu nhận biết) hoặc ghi dòng chữ “Nhóm chất thải tái chế”</w:t>
      </w:r>
      <w:r w:rsidR="0067171B">
        <w:rPr>
          <w:rFonts w:ascii="Times New Roman" w:hAnsi="Times New Roman" w:cs="Times New Roman"/>
          <w:sz w:val="28"/>
          <w:szCs w:val="28"/>
        </w:rPr>
        <w:t>.</w:t>
      </w:r>
    </w:p>
    <w:p w:rsidR="003A3A20" w:rsidRDefault="003A3A20"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w:t>
      </w:r>
      <w:r w:rsidR="0067171B">
        <w:rPr>
          <w:rFonts w:ascii="Times New Roman" w:hAnsi="Times New Roman" w:cs="Times New Roman"/>
          <w:sz w:val="28"/>
          <w:szCs w:val="28"/>
        </w:rPr>
        <w:t>nguy hại có</w:t>
      </w:r>
      <w:r w:rsidRPr="003A3A20">
        <w:rPr>
          <w:rFonts w:ascii="Times New Roman" w:hAnsi="Times New Roman" w:cs="Times New Roman"/>
          <w:b/>
          <w:i/>
          <w:sz w:val="28"/>
          <w:szCs w:val="28"/>
        </w:rPr>
        <w:t xml:space="preserve">màu </w:t>
      </w:r>
      <w:r w:rsidR="0067171B">
        <w:rPr>
          <w:rFonts w:ascii="Times New Roman" w:hAnsi="Times New Roman" w:cs="Times New Roman"/>
          <w:b/>
          <w:i/>
          <w:sz w:val="28"/>
          <w:szCs w:val="28"/>
        </w:rPr>
        <w:t>đen.</w:t>
      </w:r>
      <w:r>
        <w:rPr>
          <w:rFonts w:ascii="Times New Roman" w:hAnsi="Times New Roman" w:cs="Times New Roman"/>
          <w:sz w:val="28"/>
          <w:szCs w:val="28"/>
        </w:rPr>
        <w:t xml:space="preserve"> Trên thùng rác có dán nhãn (ký hiệu nhận biết) hoặc ghi dòng chữ “Nhóm chất thải </w:t>
      </w:r>
      <w:r w:rsidR="0067171B">
        <w:rPr>
          <w:rFonts w:ascii="Times New Roman" w:hAnsi="Times New Roman" w:cs="Times New Roman"/>
          <w:sz w:val="28"/>
          <w:szCs w:val="28"/>
        </w:rPr>
        <w:t>nguy hại</w:t>
      </w:r>
      <w:r>
        <w:rPr>
          <w:rFonts w:ascii="Times New Roman" w:hAnsi="Times New Roman" w:cs="Times New Roman"/>
          <w:sz w:val="28"/>
          <w:szCs w:val="28"/>
        </w:rPr>
        <w:t>”</w:t>
      </w:r>
      <w:r w:rsidR="0067171B">
        <w:rPr>
          <w:rFonts w:ascii="Times New Roman" w:hAnsi="Times New Roman" w:cs="Times New Roman"/>
          <w:sz w:val="28"/>
          <w:szCs w:val="28"/>
        </w:rPr>
        <w:t>.</w:t>
      </w:r>
    </w:p>
    <w:p w:rsidR="0067171B" w:rsidRDefault="0067171B"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 Thùng rác và bao chứa nhóm chất thải còn lại có </w:t>
      </w:r>
      <w:r w:rsidRPr="003A3A20">
        <w:rPr>
          <w:rFonts w:ascii="Times New Roman" w:hAnsi="Times New Roman" w:cs="Times New Roman"/>
          <w:b/>
          <w:i/>
          <w:sz w:val="28"/>
          <w:szCs w:val="28"/>
        </w:rPr>
        <w:t xml:space="preserve">màu </w:t>
      </w:r>
      <w:r>
        <w:rPr>
          <w:rFonts w:ascii="Times New Roman" w:hAnsi="Times New Roman" w:cs="Times New Roman"/>
          <w:b/>
          <w:i/>
          <w:sz w:val="28"/>
          <w:szCs w:val="28"/>
        </w:rPr>
        <w:t>xám.</w:t>
      </w:r>
      <w:r>
        <w:rPr>
          <w:rFonts w:ascii="Times New Roman" w:hAnsi="Times New Roman" w:cs="Times New Roman"/>
          <w:sz w:val="28"/>
          <w:szCs w:val="28"/>
        </w:rPr>
        <w:t xml:space="preserve"> Trên thùng rác có dán nhãn (ký hiệu nhận biết) hoặc ghi dòng chữ “Nhóm chất thải còn lại”.</w:t>
      </w:r>
    </w:p>
    <w:p w:rsidR="0067171B" w:rsidRDefault="0067171B" w:rsidP="004268CE">
      <w:pPr>
        <w:ind w:firstLine="720"/>
        <w:jc w:val="both"/>
        <w:rPr>
          <w:rFonts w:ascii="Times New Roman" w:hAnsi="Times New Roman" w:cs="Times New Roman"/>
          <w:sz w:val="28"/>
          <w:szCs w:val="28"/>
        </w:rPr>
      </w:pPr>
      <w:r>
        <w:rPr>
          <w:rFonts w:ascii="Times New Roman" w:hAnsi="Times New Roman" w:cs="Times New Roman"/>
          <w:sz w:val="28"/>
          <w:szCs w:val="28"/>
        </w:rPr>
        <w:t xml:space="preserve">-Các thùng rác nhỏ đặt trong khuôn viên nhà trường, trong lớp </w:t>
      </w:r>
      <w:r w:rsidR="004268CE">
        <w:rPr>
          <w:rFonts w:ascii="Times New Roman" w:hAnsi="Times New Roman" w:cs="Times New Roman"/>
          <w:sz w:val="28"/>
          <w:szCs w:val="28"/>
        </w:rPr>
        <w:t xml:space="preserve">học </w:t>
      </w:r>
      <w:r>
        <w:rPr>
          <w:rFonts w:ascii="Times New Roman" w:hAnsi="Times New Roman" w:cs="Times New Roman"/>
          <w:sz w:val="28"/>
          <w:szCs w:val="28"/>
        </w:rPr>
        <w:t>không quy định màu sắc nhưng cần dán nhãn và ghi rõ loại rác.</w:t>
      </w:r>
    </w:p>
    <w:p w:rsidR="0067171B" w:rsidRDefault="0067171B" w:rsidP="00B317B9">
      <w:pPr>
        <w:ind w:firstLine="720"/>
        <w:jc w:val="both"/>
        <w:rPr>
          <w:rFonts w:ascii="Times New Roman" w:hAnsi="Times New Roman" w:cs="Times New Roman"/>
          <w:sz w:val="28"/>
          <w:szCs w:val="28"/>
        </w:rPr>
      </w:pPr>
      <w:r>
        <w:rPr>
          <w:rFonts w:ascii="Times New Roman" w:hAnsi="Times New Roman" w:cs="Times New Roman"/>
          <w:sz w:val="28"/>
          <w:szCs w:val="28"/>
        </w:rPr>
        <w:t>4.</w:t>
      </w:r>
      <w:r w:rsidR="004268CE">
        <w:rPr>
          <w:rFonts w:ascii="Times New Roman" w:hAnsi="Times New Roman" w:cs="Times New Roman"/>
          <w:sz w:val="28"/>
          <w:szCs w:val="28"/>
        </w:rPr>
        <w:t>Các trường có thể liên hệ với Công ty TNHH MTV Dịch vụ Công ích quận ký thỏa thuận về việc thu gom, vận chuyển CTRSH tại trường</w:t>
      </w:r>
      <w:r w:rsidR="00B317B9">
        <w:rPr>
          <w:rFonts w:ascii="Times New Roman" w:hAnsi="Times New Roman" w:cs="Times New Roman"/>
          <w:sz w:val="28"/>
          <w:szCs w:val="28"/>
        </w:rPr>
        <w:t>.</w:t>
      </w:r>
    </w:p>
    <w:p w:rsidR="00903118" w:rsidRDefault="00903118" w:rsidP="00B317B9">
      <w:pPr>
        <w:ind w:firstLine="720"/>
        <w:jc w:val="both"/>
        <w:rPr>
          <w:rFonts w:ascii="Times New Roman" w:hAnsi="Times New Roman" w:cs="Times New Roman"/>
          <w:sz w:val="28"/>
          <w:szCs w:val="28"/>
        </w:rPr>
      </w:pPr>
      <w:r>
        <w:rPr>
          <w:rFonts w:ascii="Times New Roman" w:hAnsi="Times New Roman" w:cs="Times New Roman"/>
          <w:sz w:val="28"/>
          <w:szCs w:val="28"/>
        </w:rPr>
        <w:t xml:space="preserve">5. Theo chỉ đạo của Ủy ban nhân dân quận, việc thực hiện phân loại CTRSH sẽ được xem xét bổ sung tiêu chuẩn đánh giá thi đua hàng năm </w:t>
      </w:r>
      <w:r w:rsidR="00C22D5E">
        <w:rPr>
          <w:rFonts w:ascii="Times New Roman" w:hAnsi="Times New Roman" w:cs="Times New Roman"/>
          <w:sz w:val="28"/>
          <w:szCs w:val="28"/>
        </w:rPr>
        <w:t>đối với các</w:t>
      </w:r>
      <w:r>
        <w:rPr>
          <w:rFonts w:ascii="Times New Roman" w:hAnsi="Times New Roman" w:cs="Times New Roman"/>
          <w:sz w:val="28"/>
          <w:szCs w:val="28"/>
        </w:rPr>
        <w:t xml:space="preserve"> trường</w:t>
      </w:r>
      <w:r w:rsidR="00C22D5E">
        <w:rPr>
          <w:rFonts w:ascii="Times New Roman" w:hAnsi="Times New Roman" w:cs="Times New Roman"/>
          <w:sz w:val="28"/>
          <w:szCs w:val="28"/>
        </w:rPr>
        <w:t>.</w:t>
      </w:r>
    </w:p>
    <w:p w:rsidR="00B317B9" w:rsidRDefault="00B317B9" w:rsidP="00B317B9">
      <w:pPr>
        <w:ind w:firstLine="720"/>
        <w:jc w:val="both"/>
        <w:rPr>
          <w:rFonts w:ascii="Times New Roman" w:hAnsi="Times New Roman" w:cs="Times New Roman"/>
          <w:sz w:val="28"/>
          <w:szCs w:val="28"/>
        </w:rPr>
      </w:pPr>
      <w:r>
        <w:rPr>
          <w:rFonts w:ascii="Times New Roman" w:hAnsi="Times New Roman" w:cs="Times New Roman"/>
          <w:sz w:val="28"/>
          <w:szCs w:val="28"/>
        </w:rPr>
        <w:t>5. Các trường MN-TH-THCS báo cáo ngắn gọn tình hình thực hiện phân loại CTRSH tại nguồn theo hướng dẫn trên và gửi về Phòng Giáo dục và Đào tạo</w:t>
      </w:r>
      <w:r w:rsidR="00903118">
        <w:rPr>
          <w:rFonts w:ascii="Times New Roman" w:hAnsi="Times New Roman" w:cs="Times New Roman"/>
          <w:sz w:val="28"/>
          <w:szCs w:val="28"/>
        </w:rPr>
        <w:t xml:space="preserve"> (đ/c Hữu Nghị)trước ngày 15/3/2019 để tổng hợp báo cáo Ủy ban nhân dân quận.</w:t>
      </w:r>
    </w:p>
    <w:p w:rsidR="00903118" w:rsidRDefault="00903118" w:rsidP="00B317B9">
      <w:pPr>
        <w:ind w:firstLine="720"/>
        <w:jc w:val="both"/>
        <w:rPr>
          <w:rFonts w:ascii="Times New Roman" w:hAnsi="Times New Roman" w:cs="Times New Roman"/>
          <w:sz w:val="28"/>
          <w:szCs w:val="28"/>
        </w:rPr>
      </w:pPr>
      <w:r>
        <w:rPr>
          <w:rFonts w:ascii="Times New Roman" w:hAnsi="Times New Roman" w:cs="Times New Roman"/>
          <w:sz w:val="28"/>
          <w:szCs w:val="28"/>
        </w:rPr>
        <w:t>Đề nghị Hiệu trưởng các trường tổ chức thực hiện nghiêm túc nội dung trên./.</w:t>
      </w:r>
    </w:p>
    <w:p w:rsidR="00903118" w:rsidRDefault="00903118" w:rsidP="00903118">
      <w:pPr>
        <w:jc w:val="both"/>
        <w:rPr>
          <w:rFonts w:ascii="Times New Roman" w:hAnsi="Times New Roman" w:cs="Times New Roman"/>
          <w:sz w:val="28"/>
          <w:szCs w:val="28"/>
        </w:rPr>
      </w:pPr>
    </w:p>
    <w:p w:rsidR="00903118" w:rsidRPr="00903118" w:rsidRDefault="00903118" w:rsidP="00903118">
      <w:pPr>
        <w:spacing w:after="0" w:line="240" w:lineRule="auto"/>
        <w:jc w:val="both"/>
        <w:rPr>
          <w:rFonts w:ascii="Times New Roman" w:hAnsi="Times New Roman" w:cs="Times New Roman"/>
          <w:b/>
          <w:sz w:val="28"/>
          <w:szCs w:val="28"/>
        </w:rPr>
      </w:pPr>
      <w:r w:rsidRPr="00903118">
        <w:rPr>
          <w:rFonts w:ascii="Times New Roman" w:hAnsi="Times New Roman" w:cs="Times New Roman"/>
          <w:b/>
          <w:i/>
          <w:sz w:val="24"/>
          <w:szCs w:val="24"/>
        </w:rPr>
        <w:t xml:space="preserve">Nơi nhận: </w:t>
      </w:r>
      <w:r w:rsidRPr="00903118">
        <w:rPr>
          <w:rFonts w:ascii="Times New Roman" w:hAnsi="Times New Roman" w:cs="Times New Roman"/>
          <w:b/>
          <w:sz w:val="28"/>
          <w:szCs w:val="28"/>
        </w:rPr>
        <w:t>KT. TRƯỞNG PHÒNG</w:t>
      </w:r>
    </w:p>
    <w:p w:rsidR="00903118" w:rsidRDefault="00903118" w:rsidP="00903118">
      <w:pPr>
        <w:spacing w:after="0" w:line="240" w:lineRule="auto"/>
        <w:jc w:val="both"/>
        <w:rPr>
          <w:rFonts w:ascii="Times New Roman" w:hAnsi="Times New Roman" w:cs="Times New Roman"/>
          <w:b/>
          <w:sz w:val="28"/>
          <w:szCs w:val="28"/>
        </w:rPr>
      </w:pPr>
      <w:r w:rsidRPr="00903118">
        <w:rPr>
          <w:rFonts w:ascii="Times New Roman" w:hAnsi="Times New Roman" w:cs="Times New Roman"/>
        </w:rPr>
        <w:t>-Như trên;</w:t>
      </w:r>
      <w:r w:rsidRPr="00903118">
        <w:rPr>
          <w:rFonts w:ascii="Times New Roman" w:hAnsi="Times New Roman" w:cs="Times New Roman"/>
          <w:b/>
          <w:sz w:val="28"/>
          <w:szCs w:val="28"/>
        </w:rPr>
        <w:t>PHÓ TRƯỞ</w:t>
      </w:r>
      <w:r>
        <w:rPr>
          <w:rFonts w:ascii="Times New Roman" w:hAnsi="Times New Roman" w:cs="Times New Roman"/>
          <w:b/>
          <w:sz w:val="28"/>
          <w:szCs w:val="28"/>
        </w:rPr>
        <w:t>NG PHÒN</w:t>
      </w:r>
      <w:r w:rsidR="00C22D5E">
        <w:rPr>
          <w:rFonts w:ascii="Times New Roman" w:hAnsi="Times New Roman" w:cs="Times New Roman"/>
          <w:b/>
          <w:sz w:val="28"/>
          <w:szCs w:val="28"/>
        </w:rPr>
        <w:t>G</w:t>
      </w:r>
    </w:p>
    <w:p w:rsidR="00903118" w:rsidRPr="00903118" w:rsidRDefault="00903118" w:rsidP="00903118">
      <w:pPr>
        <w:spacing w:after="0" w:line="240" w:lineRule="auto"/>
        <w:jc w:val="both"/>
        <w:rPr>
          <w:rFonts w:ascii="Times New Roman" w:hAnsi="Times New Roman" w:cs="Times New Roman"/>
          <w:b/>
          <w:sz w:val="28"/>
          <w:szCs w:val="28"/>
        </w:rPr>
      </w:pPr>
      <w:r>
        <w:rPr>
          <w:rFonts w:ascii="Times New Roman" w:hAnsi="Times New Roman" w:cs="Times New Roman"/>
        </w:rPr>
        <w:t>- Sở GD&amp;ĐT (P.CTTT);</w:t>
      </w:r>
    </w:p>
    <w:p w:rsidR="00903118" w:rsidRPr="00903118" w:rsidRDefault="00903118" w:rsidP="00903118">
      <w:pPr>
        <w:spacing w:after="0" w:line="240" w:lineRule="auto"/>
        <w:jc w:val="both"/>
        <w:rPr>
          <w:rFonts w:ascii="Times New Roman" w:hAnsi="Times New Roman" w:cs="Times New Roman"/>
        </w:rPr>
      </w:pPr>
      <w:r>
        <w:rPr>
          <w:rFonts w:ascii="Times New Roman" w:hAnsi="Times New Roman" w:cs="Times New Roman"/>
        </w:rPr>
        <w:t xml:space="preserve">- </w:t>
      </w:r>
      <w:r w:rsidRPr="00903118">
        <w:rPr>
          <w:rFonts w:ascii="Times New Roman" w:hAnsi="Times New Roman" w:cs="Times New Roman"/>
        </w:rPr>
        <w:t>TTUBND quận;</w:t>
      </w:r>
    </w:p>
    <w:p w:rsidR="00903118" w:rsidRPr="00AA60D9" w:rsidRDefault="00903118" w:rsidP="00903118">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rPr>
        <w:t>PTN&amp;MT;</w:t>
      </w:r>
      <w:r w:rsidR="00AA60D9" w:rsidRPr="00AA60D9">
        <w:rPr>
          <w:rFonts w:ascii="Times New Roman" w:hAnsi="Times New Roman" w:cs="Times New Roman"/>
          <w:sz w:val="24"/>
          <w:szCs w:val="24"/>
        </w:rPr>
        <w:t>(đã ký)</w:t>
      </w:r>
    </w:p>
    <w:p w:rsidR="00AB372D" w:rsidRDefault="00AB372D" w:rsidP="00903118">
      <w:pPr>
        <w:spacing w:after="0" w:line="240" w:lineRule="auto"/>
        <w:jc w:val="both"/>
        <w:rPr>
          <w:rFonts w:ascii="Times New Roman" w:hAnsi="Times New Roman" w:cs="Times New Roman"/>
        </w:rPr>
      </w:pPr>
      <w:r>
        <w:rPr>
          <w:rFonts w:ascii="Times New Roman" w:hAnsi="Times New Roman" w:cs="Times New Roman"/>
        </w:rPr>
        <w:t>- Các tổ/PGDĐT;</w:t>
      </w:r>
    </w:p>
    <w:p w:rsidR="00903118" w:rsidRDefault="00903118" w:rsidP="00903118">
      <w:pPr>
        <w:spacing w:after="0" w:line="240" w:lineRule="auto"/>
        <w:jc w:val="both"/>
        <w:rPr>
          <w:rFonts w:ascii="Times New Roman" w:hAnsi="Times New Roman" w:cs="Times New Roman"/>
        </w:rPr>
      </w:pPr>
      <w:r>
        <w:rPr>
          <w:rFonts w:ascii="Times New Roman" w:hAnsi="Times New Roman" w:cs="Times New Roman"/>
        </w:rPr>
        <w:t xml:space="preserve">- Lưu: VT.         </w:t>
      </w:r>
    </w:p>
    <w:p w:rsidR="00903118" w:rsidRPr="00903118" w:rsidRDefault="00903118" w:rsidP="00903118">
      <w:pPr>
        <w:spacing w:after="0" w:line="240" w:lineRule="auto"/>
        <w:jc w:val="both"/>
        <w:rPr>
          <w:rFonts w:ascii="Times New Roman" w:hAnsi="Times New Roman" w:cs="Times New Roman"/>
          <w:b/>
          <w:sz w:val="28"/>
          <w:szCs w:val="28"/>
        </w:rPr>
      </w:pPr>
      <w:r w:rsidRPr="00903118">
        <w:rPr>
          <w:rFonts w:ascii="Times New Roman" w:hAnsi="Times New Roman" w:cs="Times New Roman"/>
          <w:b/>
          <w:sz w:val="28"/>
          <w:szCs w:val="28"/>
        </w:rPr>
        <w:t>Nguyễn Thị Thanh Xuân</w:t>
      </w:r>
    </w:p>
    <w:p w:rsidR="00903118" w:rsidRPr="00903118" w:rsidRDefault="00903118" w:rsidP="00903118">
      <w:pPr>
        <w:spacing w:after="0" w:line="240" w:lineRule="auto"/>
        <w:ind w:firstLine="720"/>
        <w:jc w:val="both"/>
        <w:rPr>
          <w:rFonts w:ascii="Times New Roman" w:hAnsi="Times New Roman" w:cs="Times New Roman"/>
        </w:rPr>
      </w:pPr>
    </w:p>
    <w:p w:rsidR="00B317B9" w:rsidRPr="00903118" w:rsidRDefault="00B317B9" w:rsidP="00B317B9">
      <w:pPr>
        <w:ind w:firstLine="720"/>
        <w:jc w:val="both"/>
        <w:rPr>
          <w:rFonts w:ascii="Times New Roman" w:hAnsi="Times New Roman" w:cs="Times New Roman"/>
        </w:rPr>
      </w:pPr>
    </w:p>
    <w:p w:rsidR="0067171B" w:rsidRPr="00903118" w:rsidRDefault="0067171B" w:rsidP="003A3A20">
      <w:pPr>
        <w:jc w:val="both"/>
        <w:rPr>
          <w:rFonts w:ascii="Times New Roman" w:hAnsi="Times New Roman" w:cs="Times New Roman"/>
        </w:rPr>
      </w:pPr>
      <w:bookmarkStart w:id="0" w:name="_GoBack"/>
      <w:bookmarkEnd w:id="0"/>
    </w:p>
    <w:p w:rsidR="003A3A20" w:rsidRPr="00903118" w:rsidRDefault="003A3A20" w:rsidP="003A3A20">
      <w:pPr>
        <w:jc w:val="both"/>
        <w:rPr>
          <w:rFonts w:ascii="Times New Roman" w:hAnsi="Times New Roman" w:cs="Times New Roman"/>
        </w:rPr>
      </w:pPr>
    </w:p>
    <w:p w:rsidR="003A3A20" w:rsidRPr="00903118" w:rsidRDefault="003A3A20" w:rsidP="00EB67C2">
      <w:pPr>
        <w:jc w:val="both"/>
        <w:rPr>
          <w:rFonts w:ascii="Times New Roman" w:hAnsi="Times New Roman" w:cs="Times New Roman"/>
        </w:rPr>
      </w:pPr>
    </w:p>
    <w:p w:rsidR="00B10915" w:rsidRPr="00903118" w:rsidRDefault="00B10915" w:rsidP="00EB67C2">
      <w:pPr>
        <w:jc w:val="both"/>
        <w:rPr>
          <w:rFonts w:ascii="Times New Roman" w:hAnsi="Times New Roman" w:cs="Times New Roman"/>
        </w:rPr>
      </w:pPr>
    </w:p>
    <w:p w:rsidR="00B10915" w:rsidRPr="00903118" w:rsidRDefault="00B10915" w:rsidP="00EB67C2">
      <w:pPr>
        <w:jc w:val="both"/>
        <w:rPr>
          <w:rFonts w:ascii="Times New Roman" w:hAnsi="Times New Roman" w:cs="Times New Roman"/>
        </w:rPr>
      </w:pPr>
    </w:p>
    <w:p w:rsidR="00EB67C2" w:rsidRPr="00903118" w:rsidRDefault="00EB67C2" w:rsidP="00EB67C2">
      <w:pPr>
        <w:jc w:val="both"/>
        <w:rPr>
          <w:rFonts w:ascii="Times New Roman" w:hAnsi="Times New Roman" w:cs="Times New Roman"/>
        </w:rPr>
      </w:pPr>
    </w:p>
    <w:sectPr w:rsidR="00EB67C2" w:rsidRPr="00903118" w:rsidSect="00D02D14">
      <w:pgSz w:w="11907" w:h="16840" w:code="9"/>
      <w:pgMar w:top="1134" w:right="992" w:bottom="1134" w:left="851" w:header="720" w:footer="720" w:gutter="56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387F"/>
    <w:multiLevelType w:val="hybridMultilevel"/>
    <w:tmpl w:val="6746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30"/>
  <w:displayHorizontalDrawingGridEvery w:val="2"/>
  <w:displayVerticalDrawingGridEvery w:val="2"/>
  <w:characterSpacingControl w:val="doNotCompress"/>
  <w:compat/>
  <w:rsids>
    <w:rsidRoot w:val="00D02D14"/>
    <w:rsid w:val="00004A12"/>
    <w:rsid w:val="0002048F"/>
    <w:rsid w:val="000414FB"/>
    <w:rsid w:val="00044358"/>
    <w:rsid w:val="00056D75"/>
    <w:rsid w:val="00057EC6"/>
    <w:rsid w:val="000603BB"/>
    <w:rsid w:val="00066A70"/>
    <w:rsid w:val="00081B57"/>
    <w:rsid w:val="00084B33"/>
    <w:rsid w:val="00090D78"/>
    <w:rsid w:val="000924C2"/>
    <w:rsid w:val="000A08B1"/>
    <w:rsid w:val="000A7725"/>
    <w:rsid w:val="000B465A"/>
    <w:rsid w:val="00111994"/>
    <w:rsid w:val="001120D8"/>
    <w:rsid w:val="001424F4"/>
    <w:rsid w:val="001625CC"/>
    <w:rsid w:val="0016381E"/>
    <w:rsid w:val="001758FF"/>
    <w:rsid w:val="0017694F"/>
    <w:rsid w:val="001825AD"/>
    <w:rsid w:val="00187BCD"/>
    <w:rsid w:val="001C3AA2"/>
    <w:rsid w:val="001D2EE2"/>
    <w:rsid w:val="001E110F"/>
    <w:rsid w:val="001E4807"/>
    <w:rsid w:val="001E5AD2"/>
    <w:rsid w:val="001F26D3"/>
    <w:rsid w:val="0022046F"/>
    <w:rsid w:val="00230A69"/>
    <w:rsid w:val="002440F8"/>
    <w:rsid w:val="0026004A"/>
    <w:rsid w:val="00270902"/>
    <w:rsid w:val="00291B3E"/>
    <w:rsid w:val="0029241B"/>
    <w:rsid w:val="002A64B1"/>
    <w:rsid w:val="002C173F"/>
    <w:rsid w:val="002C6225"/>
    <w:rsid w:val="002D7024"/>
    <w:rsid w:val="00331225"/>
    <w:rsid w:val="00333DAE"/>
    <w:rsid w:val="003344F4"/>
    <w:rsid w:val="003632A5"/>
    <w:rsid w:val="003704AB"/>
    <w:rsid w:val="003A3A20"/>
    <w:rsid w:val="003C02C6"/>
    <w:rsid w:val="003C1094"/>
    <w:rsid w:val="003C7179"/>
    <w:rsid w:val="003E17AD"/>
    <w:rsid w:val="003E2424"/>
    <w:rsid w:val="003F7CEE"/>
    <w:rsid w:val="00400E50"/>
    <w:rsid w:val="004268CE"/>
    <w:rsid w:val="004375B5"/>
    <w:rsid w:val="00443678"/>
    <w:rsid w:val="004545DE"/>
    <w:rsid w:val="0045508F"/>
    <w:rsid w:val="004666DD"/>
    <w:rsid w:val="00486F1F"/>
    <w:rsid w:val="004B6446"/>
    <w:rsid w:val="004C687E"/>
    <w:rsid w:val="004F7DFD"/>
    <w:rsid w:val="005707DB"/>
    <w:rsid w:val="005D154C"/>
    <w:rsid w:val="005D41AA"/>
    <w:rsid w:val="005D595B"/>
    <w:rsid w:val="0060283E"/>
    <w:rsid w:val="00620353"/>
    <w:rsid w:val="00621659"/>
    <w:rsid w:val="00622BD8"/>
    <w:rsid w:val="00627DDD"/>
    <w:rsid w:val="006379F1"/>
    <w:rsid w:val="00647ADC"/>
    <w:rsid w:val="0067171B"/>
    <w:rsid w:val="00671728"/>
    <w:rsid w:val="00675F8A"/>
    <w:rsid w:val="00685CA2"/>
    <w:rsid w:val="00693F69"/>
    <w:rsid w:val="006A1058"/>
    <w:rsid w:val="006B2CE2"/>
    <w:rsid w:val="006B6209"/>
    <w:rsid w:val="006B6891"/>
    <w:rsid w:val="006C368E"/>
    <w:rsid w:val="006C54B6"/>
    <w:rsid w:val="006D150D"/>
    <w:rsid w:val="006D2028"/>
    <w:rsid w:val="006D48E1"/>
    <w:rsid w:val="006E2881"/>
    <w:rsid w:val="0070530E"/>
    <w:rsid w:val="00715134"/>
    <w:rsid w:val="00717058"/>
    <w:rsid w:val="007216D4"/>
    <w:rsid w:val="00725A00"/>
    <w:rsid w:val="00771775"/>
    <w:rsid w:val="00774865"/>
    <w:rsid w:val="00780BA2"/>
    <w:rsid w:val="00784646"/>
    <w:rsid w:val="00786101"/>
    <w:rsid w:val="007A78C7"/>
    <w:rsid w:val="007B7578"/>
    <w:rsid w:val="007D1442"/>
    <w:rsid w:val="007D463D"/>
    <w:rsid w:val="007F2D8B"/>
    <w:rsid w:val="008063E5"/>
    <w:rsid w:val="0081213F"/>
    <w:rsid w:val="00822D3F"/>
    <w:rsid w:val="00855410"/>
    <w:rsid w:val="008627D6"/>
    <w:rsid w:val="00883AA8"/>
    <w:rsid w:val="008C0953"/>
    <w:rsid w:val="008C6538"/>
    <w:rsid w:val="008F3F68"/>
    <w:rsid w:val="008F636A"/>
    <w:rsid w:val="00900818"/>
    <w:rsid w:val="00903118"/>
    <w:rsid w:val="009146C3"/>
    <w:rsid w:val="0093518C"/>
    <w:rsid w:val="00941387"/>
    <w:rsid w:val="00952842"/>
    <w:rsid w:val="00963091"/>
    <w:rsid w:val="0097564B"/>
    <w:rsid w:val="00994596"/>
    <w:rsid w:val="009C1D84"/>
    <w:rsid w:val="009C3440"/>
    <w:rsid w:val="009C4672"/>
    <w:rsid w:val="009F5507"/>
    <w:rsid w:val="00A16D90"/>
    <w:rsid w:val="00A177D6"/>
    <w:rsid w:val="00A20AFB"/>
    <w:rsid w:val="00A771F8"/>
    <w:rsid w:val="00AA60D9"/>
    <w:rsid w:val="00AB021A"/>
    <w:rsid w:val="00AB372D"/>
    <w:rsid w:val="00AB4AB9"/>
    <w:rsid w:val="00AE6EF1"/>
    <w:rsid w:val="00AF0465"/>
    <w:rsid w:val="00AF5572"/>
    <w:rsid w:val="00AF79BD"/>
    <w:rsid w:val="00B10915"/>
    <w:rsid w:val="00B139CE"/>
    <w:rsid w:val="00B147E2"/>
    <w:rsid w:val="00B154F5"/>
    <w:rsid w:val="00B317B9"/>
    <w:rsid w:val="00B37AEE"/>
    <w:rsid w:val="00B53D5B"/>
    <w:rsid w:val="00B74CAB"/>
    <w:rsid w:val="00BC3AAA"/>
    <w:rsid w:val="00BD3D55"/>
    <w:rsid w:val="00BD652B"/>
    <w:rsid w:val="00BE4875"/>
    <w:rsid w:val="00BF2F62"/>
    <w:rsid w:val="00BF51E2"/>
    <w:rsid w:val="00C0739A"/>
    <w:rsid w:val="00C07F5D"/>
    <w:rsid w:val="00C20942"/>
    <w:rsid w:val="00C22D5E"/>
    <w:rsid w:val="00C24EFB"/>
    <w:rsid w:val="00C377F2"/>
    <w:rsid w:val="00C43B35"/>
    <w:rsid w:val="00C53F6A"/>
    <w:rsid w:val="00C947CE"/>
    <w:rsid w:val="00C97659"/>
    <w:rsid w:val="00CA546C"/>
    <w:rsid w:val="00CE05A7"/>
    <w:rsid w:val="00D02D14"/>
    <w:rsid w:val="00D325B0"/>
    <w:rsid w:val="00D554CD"/>
    <w:rsid w:val="00D602BF"/>
    <w:rsid w:val="00D61FFE"/>
    <w:rsid w:val="00D73B25"/>
    <w:rsid w:val="00D74923"/>
    <w:rsid w:val="00D80725"/>
    <w:rsid w:val="00D81D61"/>
    <w:rsid w:val="00D85D6A"/>
    <w:rsid w:val="00D93679"/>
    <w:rsid w:val="00D94648"/>
    <w:rsid w:val="00DA1595"/>
    <w:rsid w:val="00DA2C35"/>
    <w:rsid w:val="00DA2DDA"/>
    <w:rsid w:val="00E03F44"/>
    <w:rsid w:val="00E10C9D"/>
    <w:rsid w:val="00E16DEE"/>
    <w:rsid w:val="00E172BE"/>
    <w:rsid w:val="00E403B7"/>
    <w:rsid w:val="00E4414C"/>
    <w:rsid w:val="00E900B4"/>
    <w:rsid w:val="00EB41C0"/>
    <w:rsid w:val="00EB67C2"/>
    <w:rsid w:val="00EC2870"/>
    <w:rsid w:val="00EC7C79"/>
    <w:rsid w:val="00ED0CE8"/>
    <w:rsid w:val="00ED4301"/>
    <w:rsid w:val="00ED555E"/>
    <w:rsid w:val="00EF27E1"/>
    <w:rsid w:val="00EF36BD"/>
    <w:rsid w:val="00F023ED"/>
    <w:rsid w:val="00F222DA"/>
    <w:rsid w:val="00F2703F"/>
    <w:rsid w:val="00F30BB4"/>
    <w:rsid w:val="00F3377C"/>
    <w:rsid w:val="00F41BD2"/>
    <w:rsid w:val="00F47D3C"/>
    <w:rsid w:val="00F56E22"/>
    <w:rsid w:val="00F841AA"/>
    <w:rsid w:val="00F93B96"/>
    <w:rsid w:val="00FA0B80"/>
    <w:rsid w:val="00FB0E03"/>
    <w:rsid w:val="00FB4A10"/>
    <w:rsid w:val="00FC6B06"/>
    <w:rsid w:val="00FE1896"/>
    <w:rsid w:val="00FE515C"/>
    <w:rsid w:val="00FE6F6F"/>
    <w:rsid w:val="00FE7DF5"/>
    <w:rsid w:val="00FF4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54B6"/>
    <w:pPr>
      <w:ind w:left="720"/>
      <w:contextualSpacing/>
    </w:pPr>
  </w:style>
  <w:style w:type="paragraph" w:styleId="BalloonText">
    <w:name w:val="Balloon Text"/>
    <w:basedOn w:val="Normal"/>
    <w:link w:val="BalloonTextChar"/>
    <w:uiPriority w:val="99"/>
    <w:semiHidden/>
    <w:unhideWhenUsed/>
    <w:rsid w:val="00AB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7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2019-03-07T00:50:00Z</cp:lastPrinted>
  <dcterms:created xsi:type="dcterms:W3CDTF">2019-03-11T00:56:00Z</dcterms:created>
  <dcterms:modified xsi:type="dcterms:W3CDTF">2019-03-11T00:56:00Z</dcterms:modified>
</cp:coreProperties>
</file>