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Layout w:type="fixed"/>
        <w:tblLook w:val="0000"/>
      </w:tblPr>
      <w:tblGrid>
        <w:gridCol w:w="3960"/>
        <w:gridCol w:w="5580"/>
      </w:tblGrid>
      <w:tr w:rsidR="003506B0" w:rsidRPr="003506B0" w:rsidTr="002858E0">
        <w:tc>
          <w:tcPr>
            <w:tcW w:w="3960" w:type="dxa"/>
          </w:tcPr>
          <w:p w:rsidR="003506B0" w:rsidRPr="003506B0" w:rsidRDefault="003506B0" w:rsidP="00A632D0">
            <w:pPr>
              <w:spacing w:after="0" w:line="240" w:lineRule="auto"/>
              <w:ind w:right="-144"/>
              <w:jc w:val="center"/>
              <w:rPr>
                <w:rFonts w:ascii="Times New Roman" w:eastAsia="Times New Roman" w:hAnsi="Times New Roman" w:cs="Times New Roman"/>
                <w:spacing w:val="-20"/>
                <w:sz w:val="26"/>
                <w:szCs w:val="26"/>
              </w:rPr>
            </w:pPr>
            <w:r w:rsidRPr="003506B0">
              <w:rPr>
                <w:rFonts w:ascii="Times New Roman" w:eastAsia="Times New Roman" w:hAnsi="Times New Roman" w:cs="Times New Roman"/>
                <w:spacing w:val="-20"/>
                <w:sz w:val="26"/>
                <w:szCs w:val="26"/>
              </w:rPr>
              <w:t>ỦY BAN NHÂN DÂN HUYỆN CỦ CHI</w:t>
            </w:r>
          </w:p>
          <w:p w:rsidR="003506B0" w:rsidRPr="003506B0" w:rsidRDefault="003506B0" w:rsidP="00A632D0">
            <w:pPr>
              <w:spacing w:after="0" w:line="240" w:lineRule="auto"/>
              <w:ind w:right="-144"/>
              <w:jc w:val="center"/>
              <w:rPr>
                <w:rFonts w:ascii="Times New Roman" w:eastAsia="Times New Roman" w:hAnsi="Times New Roman" w:cs="Times New Roman"/>
                <w:b/>
                <w:bCs/>
                <w:spacing w:val="-20"/>
                <w:sz w:val="26"/>
                <w:szCs w:val="26"/>
              </w:rPr>
            </w:pPr>
            <w:r w:rsidRPr="003506B0">
              <w:rPr>
                <w:rFonts w:ascii="Times New Roman" w:eastAsia="Times New Roman" w:hAnsi="Times New Roman" w:cs="Times New Roman"/>
                <w:b/>
                <w:bCs/>
                <w:spacing w:val="-20"/>
                <w:sz w:val="26"/>
                <w:szCs w:val="26"/>
              </w:rPr>
              <w:t>PHÒNG GIÁO DỤC VÀ ĐÀO TẠO</w:t>
            </w:r>
          </w:p>
          <w:p w:rsidR="003506B0" w:rsidRPr="003506B0" w:rsidRDefault="00AF6FBB" w:rsidP="003506B0">
            <w:pPr>
              <w:spacing w:after="0" w:line="240" w:lineRule="auto"/>
              <w:ind w:right="-144"/>
              <w:jc w:val="both"/>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pict>
                <v:line id="Straight Connector 3" o:spid="_x0000_s1026" style="position:absolute;left:0;text-align:left;z-index:251659264;visibility:visible" from="57.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"/>
              </w:pict>
            </w:r>
          </w:p>
          <w:p w:rsidR="003506B0" w:rsidRPr="003506B0" w:rsidRDefault="003506B0" w:rsidP="003506B0">
            <w:pPr>
              <w:spacing w:after="0" w:line="240" w:lineRule="auto"/>
              <w:ind w:right="-144" w:firstLine="459"/>
              <w:jc w:val="both"/>
              <w:rPr>
                <w:rFonts w:ascii="Times New Roman" w:eastAsia="Times New Roman" w:hAnsi="Times New Roman" w:cs="Times New Roman"/>
                <w:sz w:val="26"/>
                <w:szCs w:val="26"/>
              </w:rPr>
            </w:pPr>
            <w:r w:rsidRPr="003506B0">
              <w:rPr>
                <w:rFonts w:ascii="Times New Roman" w:eastAsia="Times New Roman" w:hAnsi="Times New Roman" w:cs="Times New Roman"/>
                <w:sz w:val="26"/>
                <w:szCs w:val="26"/>
              </w:rPr>
              <w:t xml:space="preserve">   Số:  </w:t>
            </w:r>
            <w:r w:rsidR="00A632D0">
              <w:rPr>
                <w:rFonts w:ascii="Times New Roman" w:eastAsia="Times New Roman" w:hAnsi="Times New Roman" w:cs="Times New Roman"/>
                <w:sz w:val="26"/>
                <w:szCs w:val="26"/>
              </w:rPr>
              <w:t xml:space="preserve">        </w:t>
            </w:r>
            <w:r w:rsidRPr="003506B0">
              <w:rPr>
                <w:rFonts w:ascii="Times New Roman" w:eastAsia="Times New Roman" w:hAnsi="Times New Roman" w:cs="Times New Roman"/>
                <w:sz w:val="26"/>
                <w:szCs w:val="26"/>
              </w:rPr>
              <w:t>/</w:t>
            </w:r>
            <w:smartTag w:uri="urn:schemas-microsoft-com:office:smarttags" w:element="State">
              <w:smartTag w:uri="urn:schemas-microsoft-com:office:smarttags" w:element="place">
                <w:r w:rsidRPr="003506B0">
                  <w:rPr>
                    <w:rFonts w:ascii="Times New Roman" w:eastAsia="Times New Roman" w:hAnsi="Times New Roman" w:cs="Times New Roman"/>
                    <w:sz w:val="26"/>
                    <w:szCs w:val="26"/>
                  </w:rPr>
                  <w:t>BC-</w:t>
                </w:r>
              </w:smartTag>
            </w:smartTag>
            <w:r w:rsidRPr="003506B0">
              <w:rPr>
                <w:rFonts w:ascii="Times New Roman" w:eastAsia="Times New Roman" w:hAnsi="Times New Roman" w:cs="Times New Roman"/>
                <w:sz w:val="26"/>
                <w:szCs w:val="26"/>
              </w:rPr>
              <w:t xml:space="preserve"> GDĐT</w:t>
            </w:r>
          </w:p>
        </w:tc>
        <w:tc>
          <w:tcPr>
            <w:tcW w:w="5580" w:type="dxa"/>
          </w:tcPr>
          <w:p w:rsidR="003506B0" w:rsidRPr="003506B0" w:rsidRDefault="003506B0" w:rsidP="00A632D0">
            <w:pPr>
              <w:spacing w:after="0" w:line="240" w:lineRule="auto"/>
              <w:jc w:val="center"/>
              <w:outlineLvl w:val="8"/>
              <w:rPr>
                <w:rFonts w:ascii="Times New Roman" w:eastAsia="Times New Roman" w:hAnsi="Times New Roman" w:cs="Times New Roman"/>
                <w:b/>
                <w:bCs/>
                <w:spacing w:val="-10"/>
                <w:sz w:val="26"/>
                <w:szCs w:val="26"/>
              </w:rPr>
            </w:pPr>
            <w:r w:rsidRPr="003506B0">
              <w:rPr>
                <w:rFonts w:ascii="Times New Roman" w:eastAsia="Times New Roman" w:hAnsi="Times New Roman" w:cs="Times New Roman"/>
                <w:b/>
                <w:bCs/>
                <w:spacing w:val="-10"/>
                <w:sz w:val="26"/>
                <w:szCs w:val="26"/>
              </w:rPr>
              <w:t xml:space="preserve">CỘNG HÒA XÃ HỘI CHỦ NGHĨA VIỆT </w:t>
            </w:r>
            <w:smartTag w:uri="urn:schemas-microsoft-com:office:smarttags" w:element="place">
              <w:smartTag w:uri="urn:schemas-microsoft-com:office:smarttags" w:element="country-region">
                <w:r w:rsidRPr="003506B0">
                  <w:rPr>
                    <w:rFonts w:ascii="Times New Roman" w:eastAsia="Times New Roman" w:hAnsi="Times New Roman" w:cs="Times New Roman"/>
                    <w:b/>
                    <w:bCs/>
                    <w:spacing w:val="-10"/>
                    <w:sz w:val="26"/>
                    <w:szCs w:val="26"/>
                  </w:rPr>
                  <w:t>NAM</w:t>
                </w:r>
              </w:smartTag>
            </w:smartTag>
          </w:p>
          <w:p w:rsidR="003506B0" w:rsidRPr="003506B0" w:rsidRDefault="003506B0" w:rsidP="00A632D0">
            <w:pPr>
              <w:spacing w:after="0" w:line="240" w:lineRule="auto"/>
              <w:ind w:right="-144"/>
              <w:jc w:val="center"/>
              <w:rPr>
                <w:rFonts w:ascii="Times New Roman" w:eastAsia="Times New Roman" w:hAnsi="Times New Roman" w:cs="Times New Roman"/>
                <w:b/>
                <w:bCs/>
                <w:sz w:val="28"/>
                <w:szCs w:val="28"/>
              </w:rPr>
            </w:pPr>
            <w:r w:rsidRPr="003506B0">
              <w:rPr>
                <w:rFonts w:ascii="Times New Roman" w:eastAsia="Times New Roman" w:hAnsi="Times New Roman" w:cs="Times New Roman"/>
                <w:b/>
                <w:bCs/>
                <w:sz w:val="28"/>
                <w:szCs w:val="28"/>
              </w:rPr>
              <w:t>Độc lập - Tự do - Hạnh phúc</w:t>
            </w:r>
          </w:p>
          <w:p w:rsidR="003506B0" w:rsidRPr="003506B0" w:rsidRDefault="00AF6FBB" w:rsidP="003506B0">
            <w:pPr>
              <w:spacing w:after="0" w:line="240" w:lineRule="auto"/>
              <w:ind w:right="-144"/>
              <w:jc w:val="both"/>
              <w:rPr>
                <w:rFonts w:ascii="Times New Roman" w:eastAsia="Times New Roman" w:hAnsi="Times New Roman" w:cs="Times New Roman"/>
                <w:i/>
                <w:iCs/>
                <w:sz w:val="28"/>
                <w:szCs w:val="28"/>
              </w:rPr>
            </w:pPr>
            <w:r w:rsidRPr="00AF6FBB">
              <w:rPr>
                <w:rFonts w:ascii="Times New Roman" w:eastAsia="Times New Roman" w:hAnsi="Times New Roman" w:cs="Times New Roman"/>
                <w:b/>
                <w:noProof/>
                <w:sz w:val="28"/>
                <w:szCs w:val="28"/>
              </w:rPr>
              <w:pict>
                <v:line id="Straight Connector 2" o:spid="_x0000_s1028" style="position:absolute;left:0;text-align:left;flip:y;z-index:251660288;visibility:visible" from="45pt,4.95pt" to="3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Of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"/>
              </w:pict>
            </w:r>
          </w:p>
          <w:p w:rsidR="003506B0" w:rsidRPr="003506B0" w:rsidRDefault="003506B0" w:rsidP="00A632D0">
            <w:pPr>
              <w:spacing w:after="0" w:line="240" w:lineRule="auto"/>
              <w:ind w:right="-144"/>
              <w:jc w:val="center"/>
              <w:rPr>
                <w:rFonts w:ascii=".VnFree" w:eastAsia="Times New Roman" w:hAnsi=".VnFree" w:cs=".VnFree"/>
                <w:sz w:val="26"/>
                <w:szCs w:val="26"/>
                <w:vertAlign w:val="superscript"/>
              </w:rPr>
            </w:pPr>
            <w:r w:rsidRPr="003506B0">
              <w:rPr>
                <w:rFonts w:ascii="Times New Roman" w:eastAsia="Times New Roman" w:hAnsi="Times New Roman" w:cs="Times New Roman"/>
                <w:i/>
                <w:iCs/>
                <w:sz w:val="26"/>
                <w:szCs w:val="26"/>
              </w:rPr>
              <w:t xml:space="preserve">Củ Chi, ngày </w:t>
            </w:r>
            <w:r w:rsidR="00B6250E">
              <w:rPr>
                <w:rFonts w:ascii="Times New Roman" w:eastAsia="Times New Roman" w:hAnsi="Times New Roman" w:cs="Times New Roman"/>
                <w:i/>
                <w:iCs/>
                <w:sz w:val="26"/>
                <w:szCs w:val="26"/>
              </w:rPr>
              <w:t xml:space="preserve">   </w:t>
            </w:r>
            <w:r w:rsidRPr="003506B0">
              <w:rPr>
                <w:rFonts w:ascii="Times New Roman" w:eastAsia="Times New Roman" w:hAnsi="Times New Roman" w:cs="Times New Roman"/>
                <w:i/>
                <w:iCs/>
                <w:sz w:val="26"/>
                <w:szCs w:val="26"/>
              </w:rPr>
              <w:t xml:space="preserve">  tháng  1</w:t>
            </w:r>
            <w:r>
              <w:rPr>
                <w:rFonts w:ascii="Times New Roman" w:eastAsia="Times New Roman" w:hAnsi="Times New Roman" w:cs="Times New Roman"/>
                <w:i/>
                <w:iCs/>
                <w:sz w:val="26"/>
                <w:szCs w:val="26"/>
              </w:rPr>
              <w:t>2</w:t>
            </w:r>
            <w:r w:rsidRPr="003506B0">
              <w:rPr>
                <w:rFonts w:ascii="Times New Roman" w:eastAsia="Times New Roman" w:hAnsi="Times New Roman" w:cs="Times New Roman"/>
                <w:i/>
                <w:iCs/>
                <w:sz w:val="26"/>
                <w:szCs w:val="26"/>
              </w:rPr>
              <w:t xml:space="preserve"> năm 20</w:t>
            </w:r>
            <w:r w:rsidRPr="003506B0">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9</w:t>
            </w:r>
          </w:p>
        </w:tc>
      </w:tr>
    </w:tbl>
    <w:p w:rsidR="003506B0" w:rsidRPr="003506B0" w:rsidRDefault="00AF6FBB" w:rsidP="003506B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pict>
          <v:roundrect id="_x0000_s1029" style="position:absolute;left:0;text-align:left;margin-left:20.7pt;margin-top:10.95pt;width:71.25pt;height:24pt;z-index:251662336;mso-position-horizontal-relative:text;mso-position-vertical-relative:text" arcsize="10923f">
            <v:textbox>
              <w:txbxContent>
                <w:p w:rsidR="0071068F" w:rsidRPr="0071068F" w:rsidRDefault="0071068F" w:rsidP="0071068F">
                  <w:pPr>
                    <w:jc w:val="center"/>
                    <w:rPr>
                      <w:rFonts w:ascii="Times New Roman" w:hAnsi="Times New Roman" w:cs="Times New Roman"/>
                      <w:sz w:val="28"/>
                      <w:szCs w:val="28"/>
                    </w:rPr>
                  </w:pPr>
                  <w:r w:rsidRPr="0071068F">
                    <w:rPr>
                      <w:rFonts w:ascii="Times New Roman" w:hAnsi="Times New Roman" w:cs="Times New Roman"/>
                      <w:sz w:val="28"/>
                      <w:szCs w:val="28"/>
                    </w:rPr>
                    <w:t xml:space="preserve">Dự </w:t>
                  </w:r>
                  <w:r>
                    <w:rPr>
                      <w:rFonts w:ascii="Times New Roman" w:hAnsi="Times New Roman" w:cs="Times New Roman"/>
                      <w:sz w:val="28"/>
                      <w:szCs w:val="28"/>
                    </w:rPr>
                    <w:t xml:space="preserve"> </w:t>
                  </w:r>
                  <w:r w:rsidRPr="0071068F">
                    <w:rPr>
                      <w:rFonts w:ascii="Times New Roman" w:hAnsi="Times New Roman" w:cs="Times New Roman"/>
                      <w:sz w:val="28"/>
                      <w:szCs w:val="28"/>
                    </w:rPr>
                    <w:t>thảo</w:t>
                  </w:r>
                </w:p>
              </w:txbxContent>
            </v:textbox>
          </v:roundrect>
        </w:pict>
      </w:r>
    </w:p>
    <w:p w:rsidR="00B6250E" w:rsidRPr="00B6250E" w:rsidRDefault="0071068F" w:rsidP="0071068F">
      <w:pPr>
        <w:tabs>
          <w:tab w:val="left" w:pos="540"/>
          <w:tab w:val="left" w:pos="1155"/>
          <w:tab w:val="center" w:pos="5062"/>
        </w:tabs>
        <w:spacing w:after="0"/>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B6250E" w:rsidRPr="0071068F">
        <w:rPr>
          <w:rFonts w:ascii="Times New Roman" w:hAnsi="Times New Roman" w:cs="Times New Roman"/>
          <w:b/>
          <w:sz w:val="28"/>
          <w:szCs w:val="28"/>
        </w:rPr>
        <w:t>BÁO</w:t>
      </w:r>
      <w:r w:rsidR="00B6250E" w:rsidRPr="00B6250E">
        <w:rPr>
          <w:rFonts w:ascii="Times New Roman" w:hAnsi="Times New Roman" w:cs="Times New Roman"/>
          <w:b/>
          <w:sz w:val="28"/>
          <w:szCs w:val="28"/>
        </w:rPr>
        <w:t xml:space="preserve"> CÁO</w:t>
      </w:r>
    </w:p>
    <w:p w:rsidR="00B6250E" w:rsidRPr="00B6250E" w:rsidRDefault="00B6250E" w:rsidP="00B6250E">
      <w:pPr>
        <w:tabs>
          <w:tab w:val="left" w:pos="540"/>
        </w:tabs>
        <w:spacing w:after="0"/>
        <w:jc w:val="center"/>
        <w:rPr>
          <w:rFonts w:ascii="Times New Roman" w:hAnsi="Times New Roman" w:cs="Times New Roman"/>
          <w:b/>
          <w:spacing w:val="-12"/>
          <w:sz w:val="28"/>
          <w:szCs w:val="28"/>
        </w:rPr>
      </w:pPr>
      <w:r w:rsidRPr="00B6250E">
        <w:rPr>
          <w:rFonts w:ascii="Times New Roman" w:hAnsi="Times New Roman" w:cs="Times New Roman"/>
          <w:b/>
          <w:spacing w:val="-12"/>
          <w:sz w:val="28"/>
          <w:szCs w:val="28"/>
        </w:rPr>
        <w:t xml:space="preserve">Tình hình thực hiện công tác tháng </w:t>
      </w:r>
      <w:r>
        <w:rPr>
          <w:rFonts w:ascii="Times New Roman" w:hAnsi="Times New Roman" w:cs="Times New Roman"/>
          <w:b/>
          <w:spacing w:val="-12"/>
          <w:sz w:val="28"/>
          <w:szCs w:val="28"/>
        </w:rPr>
        <w:t>10</w:t>
      </w:r>
      <w:r w:rsidRPr="00B6250E">
        <w:rPr>
          <w:rFonts w:ascii="Times New Roman" w:hAnsi="Times New Roman" w:cs="Times New Roman"/>
          <w:b/>
          <w:spacing w:val="-12"/>
          <w:sz w:val="28"/>
          <w:szCs w:val="28"/>
        </w:rPr>
        <w:t xml:space="preserve"> đến tháng </w:t>
      </w:r>
      <w:r>
        <w:rPr>
          <w:rFonts w:ascii="Times New Roman" w:hAnsi="Times New Roman" w:cs="Times New Roman"/>
          <w:b/>
          <w:spacing w:val="-12"/>
          <w:sz w:val="28"/>
          <w:szCs w:val="28"/>
        </w:rPr>
        <w:t>11</w:t>
      </w:r>
    </w:p>
    <w:p w:rsidR="00B6250E" w:rsidRPr="00B6250E" w:rsidRDefault="00B6250E" w:rsidP="00B6250E">
      <w:pPr>
        <w:tabs>
          <w:tab w:val="left" w:pos="540"/>
        </w:tabs>
        <w:spacing w:after="0"/>
        <w:jc w:val="center"/>
        <w:rPr>
          <w:rFonts w:ascii="Times New Roman" w:hAnsi="Times New Roman" w:cs="Times New Roman"/>
          <w:b/>
          <w:spacing w:val="-12"/>
          <w:sz w:val="28"/>
          <w:szCs w:val="28"/>
        </w:rPr>
      </w:pPr>
      <w:r w:rsidRPr="00B6250E">
        <w:rPr>
          <w:rFonts w:ascii="Times New Roman" w:hAnsi="Times New Roman" w:cs="Times New Roman"/>
          <w:b/>
          <w:spacing w:val="-12"/>
          <w:sz w:val="28"/>
          <w:szCs w:val="28"/>
        </w:rPr>
        <w:t>và công tác trọng tâm tháng 1</w:t>
      </w:r>
      <w:r>
        <w:rPr>
          <w:rFonts w:ascii="Times New Roman" w:hAnsi="Times New Roman" w:cs="Times New Roman"/>
          <w:b/>
          <w:spacing w:val="-12"/>
          <w:sz w:val="28"/>
          <w:szCs w:val="28"/>
        </w:rPr>
        <w:t>2</w:t>
      </w:r>
      <w:r w:rsidRPr="00B6250E">
        <w:rPr>
          <w:rFonts w:ascii="Times New Roman" w:hAnsi="Times New Roman" w:cs="Times New Roman"/>
          <w:b/>
          <w:spacing w:val="-12"/>
          <w:sz w:val="28"/>
          <w:szCs w:val="28"/>
        </w:rPr>
        <w:t xml:space="preserve"> năm 2019.</w:t>
      </w:r>
    </w:p>
    <w:p w:rsidR="00B6250E" w:rsidRDefault="00B6250E" w:rsidP="00B6250E">
      <w:pPr>
        <w:tabs>
          <w:tab w:val="left" w:pos="540"/>
        </w:tabs>
        <w:spacing w:after="0" w:line="240" w:lineRule="auto"/>
        <w:ind w:firstLine="720"/>
        <w:jc w:val="center"/>
        <w:rPr>
          <w:rFonts w:ascii="Times New Roman" w:hAnsi="Times New Roman" w:cs="Times New Roman"/>
          <w:b/>
          <w:sz w:val="28"/>
          <w:szCs w:val="28"/>
        </w:rPr>
      </w:pPr>
      <w:r w:rsidRPr="00B6250E">
        <w:rPr>
          <w:rFonts w:ascii="Times New Roman" w:hAnsi="Times New Roman" w:cs="Times New Roman"/>
          <w:b/>
          <w:sz w:val="28"/>
          <w:szCs w:val="28"/>
        </w:rPr>
        <w:t>(Họp Giao ban Hiệu trưởng định kỳ tháng 1</w:t>
      </w:r>
      <w:r>
        <w:rPr>
          <w:rFonts w:ascii="Times New Roman" w:hAnsi="Times New Roman" w:cs="Times New Roman"/>
          <w:b/>
          <w:sz w:val="28"/>
          <w:szCs w:val="28"/>
        </w:rPr>
        <w:t>2</w:t>
      </w:r>
      <w:r w:rsidRPr="00B6250E">
        <w:rPr>
          <w:rFonts w:ascii="Times New Roman" w:hAnsi="Times New Roman" w:cs="Times New Roman"/>
          <w:b/>
          <w:sz w:val="28"/>
          <w:szCs w:val="28"/>
        </w:rPr>
        <w:t xml:space="preserve"> năm 2019</w:t>
      </w:r>
      <w:r>
        <w:rPr>
          <w:rFonts w:ascii="Times New Roman" w:hAnsi="Times New Roman" w:cs="Times New Roman"/>
          <w:b/>
          <w:sz w:val="28"/>
          <w:szCs w:val="28"/>
        </w:rPr>
        <w:t>)</w:t>
      </w:r>
    </w:p>
    <w:p w:rsidR="003506B0" w:rsidRPr="00B6250E" w:rsidRDefault="00AF6FBB" w:rsidP="00B6250E">
      <w:pPr>
        <w:tabs>
          <w:tab w:val="left" w:pos="540"/>
        </w:tabs>
        <w:spacing w:after="0" w:line="240" w:lineRule="auto"/>
        <w:ind w:firstLine="720"/>
        <w:jc w:val="center"/>
        <w:rPr>
          <w:rFonts w:ascii="Times New Roman" w:eastAsia="Times New Roman" w:hAnsi="Times New Roman" w:cs="Times New Roman"/>
          <w:sz w:val="28"/>
          <w:szCs w:val="28"/>
        </w:rPr>
      </w:pPr>
      <w:r w:rsidRPr="00AF6FBB">
        <w:rPr>
          <w:rFonts w:ascii="Times New Roman" w:eastAsia="Times New Roman" w:hAnsi="Times New Roman" w:cs="Times New Roman"/>
          <w:b/>
          <w:noProof/>
          <w:sz w:val="28"/>
          <w:szCs w:val="28"/>
        </w:rPr>
        <w:pict>
          <v:line id="Straight Connector 1" o:spid="_x0000_s1027" style="position:absolute;left:0;text-align:left;z-index:251661312;visibility:visible" from="195pt,6.4pt" to="27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NQGQ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"/>
        </w:pic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Thực hiện ý kiến chỉ đạo của Thường trực Ủy ban nhân dân huyện Củ Chi về việc thực hiện báo cáo tình hình kinh tế - xã hội tháng 11 và các nhiệm vụ, giải pháp trọng tâm tháng 12 năm 2019;</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b/>
          <w:sz w:val="28"/>
          <w:szCs w:val="28"/>
          <w:lang w:val="es-MX"/>
        </w:rPr>
      </w:pPr>
      <w:r w:rsidRPr="00A632D0">
        <w:rPr>
          <w:rFonts w:ascii="Times New Roman" w:eastAsia="Times New Roman" w:hAnsi="Times New Roman" w:cs="Times New Roman"/>
          <w:sz w:val="28"/>
          <w:szCs w:val="28"/>
        </w:rPr>
        <w:t>Căn cứ</w:t>
      </w:r>
      <w:r w:rsidR="00A632D0">
        <w:rPr>
          <w:rFonts w:ascii="Times New Roman" w:eastAsia="Times New Roman" w:hAnsi="Times New Roman" w:cs="Times New Roman"/>
          <w:sz w:val="28"/>
          <w:szCs w:val="28"/>
        </w:rPr>
        <w:t xml:space="preserve"> </w:t>
      </w:r>
      <w:r w:rsidRPr="00A632D0">
        <w:rPr>
          <w:rFonts w:ascii="Times New Roman" w:eastAsia="Times New Roman" w:hAnsi="Times New Roman" w:cs="Times New Roman"/>
          <w:color w:val="000000"/>
          <w:sz w:val="28"/>
          <w:szCs w:val="28"/>
        </w:rPr>
        <w:t>nhiệm vụ trọng tâm tháng 11</w:t>
      </w:r>
      <w:r w:rsidRPr="00A632D0">
        <w:rPr>
          <w:rFonts w:ascii="Times New Roman" w:eastAsia="Times New Roman" w:hAnsi="Times New Roman" w:cs="Times New Roman"/>
          <w:sz w:val="28"/>
          <w:szCs w:val="28"/>
        </w:rPr>
        <w:t xml:space="preserve">, Phòng Giáo dục và Đào tạo huyện Củ Chi báo cáo kết quả thực hiện các hoạt động giáo dục và đào tạo tháng 11 và các nhiệm vụ trọng tâm tháng 12 năm 2019 như sau: </w:t>
      </w:r>
    </w:p>
    <w:p w:rsidR="003506B0" w:rsidRPr="00A632D0" w:rsidRDefault="003506B0" w:rsidP="003506B0">
      <w:pPr>
        <w:spacing w:after="120" w:line="240" w:lineRule="auto"/>
        <w:ind w:firstLine="720"/>
        <w:jc w:val="both"/>
        <w:rPr>
          <w:rFonts w:ascii="Times New Roman" w:eastAsia="Times New Roman" w:hAnsi="Times New Roman" w:cs="Times New Roman"/>
          <w:b/>
          <w:spacing w:val="-16"/>
          <w:sz w:val="28"/>
          <w:szCs w:val="28"/>
        </w:rPr>
      </w:pPr>
      <w:r w:rsidRPr="00A632D0">
        <w:rPr>
          <w:rFonts w:ascii="Times New Roman" w:eastAsia="Times New Roman" w:hAnsi="Times New Roman" w:cs="Times New Roman"/>
          <w:b/>
          <w:spacing w:val="-16"/>
          <w:sz w:val="28"/>
          <w:szCs w:val="28"/>
        </w:rPr>
        <w:t>I. KẾT QUẢ THỰC HIỆN NHIỆM VỤ GIÁO DỤC VÀ ĐÀO TẠO</w:t>
      </w:r>
    </w:p>
    <w:p w:rsidR="003506B0" w:rsidRPr="00A632D0" w:rsidRDefault="00CD34E9" w:rsidP="003506B0">
      <w:pPr>
        <w:spacing w:after="12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tác chính trị tư tưởng</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CD34E9">
        <w:rPr>
          <w:rFonts w:ascii="Times New Roman" w:eastAsia="Times New Roman" w:hAnsi="Times New Roman" w:cs="Times New Roman"/>
          <w:b/>
          <w:color w:val="000000"/>
          <w:sz w:val="28"/>
          <w:szCs w:val="28"/>
        </w:rPr>
        <w:t>Nhiệm vụ tr</w:t>
      </w:r>
      <w:r w:rsidR="00A632D0" w:rsidRPr="00CD34E9">
        <w:rPr>
          <w:rFonts w:ascii="Times New Roman" w:eastAsia="Times New Roman" w:hAnsi="Times New Roman" w:cs="Times New Roman"/>
          <w:b/>
          <w:color w:val="000000"/>
          <w:sz w:val="28"/>
          <w:szCs w:val="28"/>
        </w:rPr>
        <w:t>ọ</w:t>
      </w:r>
      <w:r w:rsidRPr="00CD34E9">
        <w:rPr>
          <w:rFonts w:ascii="Times New Roman" w:eastAsia="Times New Roman" w:hAnsi="Times New Roman" w:cs="Times New Roman"/>
          <w:b/>
          <w:color w:val="000000"/>
          <w:sz w:val="28"/>
          <w:szCs w:val="28"/>
        </w:rPr>
        <w:t>ng tâm</w:t>
      </w:r>
      <w:r w:rsidRPr="00A632D0">
        <w:rPr>
          <w:rFonts w:ascii="Times New Roman" w:eastAsia="Times New Roman" w:hAnsi="Times New Roman" w:cs="Times New Roman"/>
          <w:color w:val="000000"/>
          <w:sz w:val="28"/>
          <w:szCs w:val="28"/>
        </w:rPr>
        <w:t xml:space="preserve">: Phòng Giáo dục và Đào tạo </w:t>
      </w:r>
      <w:r w:rsidR="00A632D0" w:rsidRPr="00A632D0">
        <w:rPr>
          <w:rFonts w:ascii="Times New Roman" w:eastAsia="Times New Roman" w:hAnsi="Times New Roman" w:cs="Times New Roman"/>
          <w:color w:val="000000"/>
          <w:sz w:val="28"/>
          <w:szCs w:val="28"/>
        </w:rPr>
        <w:t xml:space="preserve">huyện </w:t>
      </w:r>
      <w:r w:rsidRPr="00A632D0">
        <w:rPr>
          <w:rFonts w:ascii="Times New Roman" w:eastAsia="Times New Roman" w:hAnsi="Times New Roman" w:cs="Times New Roman"/>
          <w:color w:val="000000"/>
          <w:sz w:val="28"/>
          <w:szCs w:val="28"/>
        </w:rPr>
        <w:t>chỉ đạo các ngành học, cấp học tập trung thực hiện các nội dung sau:</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Tiếp tục đẩy mạnh việc học tập và làm theo tư tưởng, đạo đức, phong cách Hồ Chí Minh theo Chỉ thị 05-CT/TW của Bộ chính trị (Khóa XII);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Phòng Giáo dục và Đào tạo </w:t>
      </w:r>
      <w:r w:rsidR="00A632D0" w:rsidRPr="00A632D0">
        <w:rPr>
          <w:rFonts w:ascii="Times New Roman" w:eastAsia="Times New Roman" w:hAnsi="Times New Roman" w:cs="Times New Roman"/>
          <w:color w:val="000000"/>
          <w:sz w:val="28"/>
          <w:szCs w:val="28"/>
        </w:rPr>
        <w:t xml:space="preserve">huyện </w:t>
      </w:r>
      <w:r w:rsidRPr="00A632D0">
        <w:rPr>
          <w:rFonts w:ascii="Times New Roman" w:eastAsia="Times New Roman" w:hAnsi="Times New Roman" w:cs="Times New Roman"/>
          <w:color w:val="000000"/>
          <w:sz w:val="28"/>
          <w:szCs w:val="28"/>
        </w:rPr>
        <w:t>tiếp tục triển khai các giải pháp nâng cao chất lượng giáo dục và đào tạo; thực hiện tốt Quy chế phối hợp 3</w:t>
      </w:r>
      <w:r w:rsidR="00A632D0" w:rsidRPr="00A632D0">
        <w:rPr>
          <w:rFonts w:ascii="Times New Roman" w:eastAsia="Times New Roman" w:hAnsi="Times New Roman" w:cs="Times New Roman"/>
          <w:color w:val="000000"/>
          <w:sz w:val="28"/>
          <w:szCs w:val="28"/>
        </w:rPr>
        <w:t xml:space="preserve"> môi trường giáo dục “Gia đình-</w:t>
      </w:r>
      <w:r w:rsidRPr="00A632D0">
        <w:rPr>
          <w:rFonts w:ascii="Times New Roman" w:eastAsia="Times New Roman" w:hAnsi="Times New Roman" w:cs="Times New Roman"/>
          <w:color w:val="000000"/>
          <w:sz w:val="28"/>
          <w:szCs w:val="28"/>
        </w:rPr>
        <w:t>N</w:t>
      </w:r>
      <w:r w:rsidR="00A632D0" w:rsidRPr="00A632D0">
        <w:rPr>
          <w:rFonts w:ascii="Times New Roman" w:eastAsia="Times New Roman" w:hAnsi="Times New Roman" w:cs="Times New Roman"/>
          <w:color w:val="000000"/>
          <w:sz w:val="28"/>
          <w:szCs w:val="28"/>
        </w:rPr>
        <w:t>hà trường-</w:t>
      </w:r>
      <w:r w:rsidRPr="00A632D0">
        <w:rPr>
          <w:rFonts w:ascii="Times New Roman" w:eastAsia="Times New Roman" w:hAnsi="Times New Roman" w:cs="Times New Roman"/>
          <w:color w:val="000000"/>
          <w:sz w:val="28"/>
          <w:szCs w:val="28"/>
        </w:rPr>
        <w:t xml:space="preserve">Xã hội” và Quy chế phối hợp với Công an về phối hợp bảo vệ an ninh quốc gia và đảm bảo trật tự an toàn xã hội, trật tự an toàn giao thông, đấu tranh phòng chống tội phạm, vi phạm pháp luật khác trong ngành giáo dục; tập trung thực hiện tốt các chỉ tiêu </w:t>
      </w:r>
      <w:r w:rsidR="00A632D0" w:rsidRPr="00A632D0">
        <w:rPr>
          <w:rFonts w:ascii="Times New Roman" w:eastAsia="Times New Roman" w:hAnsi="Times New Roman" w:cs="Times New Roman"/>
          <w:color w:val="000000"/>
          <w:sz w:val="28"/>
          <w:szCs w:val="28"/>
        </w:rPr>
        <w:t>X</w:t>
      </w:r>
      <w:r w:rsidRPr="00A632D0">
        <w:rPr>
          <w:rFonts w:ascii="Times New Roman" w:eastAsia="Times New Roman" w:hAnsi="Times New Roman" w:cs="Times New Roman"/>
          <w:color w:val="000000"/>
          <w:sz w:val="28"/>
          <w:szCs w:val="28"/>
        </w:rPr>
        <w:t>MC-PCGD và đặc biệt là phải đạt được chỉ tiêu phổ cập các bậc học năm 2019</w:t>
      </w:r>
      <w:r w:rsidR="00A632D0" w:rsidRPr="00A632D0">
        <w:rPr>
          <w:rFonts w:ascii="Times New Roman" w:eastAsia="Times New Roman" w:hAnsi="Times New Roman" w:cs="Times New Roman"/>
          <w:color w:val="000000"/>
          <w:sz w:val="28"/>
          <w:szCs w:val="28"/>
        </w:rPr>
        <w: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Tăng cường Kiểm tra chuyên môn, môi trường sư phạm, vệ sinh an toàn thực phẩm ở các cơ sở giáo dục</w:t>
      </w:r>
      <w:r w:rsidR="00A632D0" w:rsidRPr="00A632D0">
        <w:rPr>
          <w:rFonts w:ascii="Times New Roman" w:eastAsia="Times New Roman" w:hAnsi="Times New Roman" w:cs="Times New Roman"/>
          <w:color w:val="000000"/>
          <w:sz w:val="28"/>
          <w:szCs w:val="28"/>
        </w:rPr>
        <w:t>.</w:t>
      </w:r>
      <w:r w:rsidRPr="00A632D0">
        <w:rPr>
          <w:rFonts w:ascii="Times New Roman" w:eastAsia="Times New Roman" w:hAnsi="Times New Roman" w:cs="Times New Roman"/>
          <w:color w:val="000000"/>
          <w:sz w:val="28"/>
          <w:szCs w:val="28"/>
        </w:rPr>
        <w:t xml:space="preserve"> Chỉ đạo, hướng dẫn thực hiện quy chế chuyên môn trong năm học mới. Tổ chức kiểm tra việc thực hiện nhiệm vụ năm học 2019-2020; </w:t>
      </w:r>
      <w:r w:rsidR="00A632D0" w:rsidRPr="00A632D0">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xây dựng và tổ chức các chuyên đề, hội thảo, thường xuyên tổ chức thăm lớp dự giờ, kiểm tra chuyên môn nhằm nâng cao chất lượng giảng dạy. Duy trì biện pháp chăm sóc sức khỏe, vệ sinh phòng dịch, công tác PCCC.</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mưu UBND huyện ban hành Kế hoạch Tổ chức các hoạt động chào mừng ngày Nhà giáo Việt Nam (20/11/1982-20/11/2019)</w:t>
      </w:r>
      <w:r w:rsidR="00A632D0" w:rsidRPr="00A632D0">
        <w:rPr>
          <w:rFonts w:ascii="Times New Roman" w:eastAsia="Times New Roman" w:hAnsi="Times New Roman" w:cs="Times New Roman"/>
          <w:color w:val="000000"/>
          <w:sz w:val="28"/>
          <w:szCs w:val="28"/>
        </w:rPr>
        <w: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Báo cáo tổng kết năm 2019 và xây dựng kế hoạch công tác năm 2020; </w:t>
      </w:r>
    </w:p>
    <w:p w:rsidR="00A632D0" w:rsidRPr="00A632D0" w:rsidRDefault="00A632D0" w:rsidP="003506B0">
      <w:pPr>
        <w:autoSpaceDE w:val="0"/>
        <w:autoSpaceDN w:val="0"/>
        <w:adjustRightInd w:val="0"/>
        <w:spacing w:after="120" w:line="240" w:lineRule="auto"/>
        <w:ind w:firstLine="720"/>
        <w:jc w:val="both"/>
        <w:rPr>
          <w:rFonts w:ascii="Times New Roman" w:eastAsia="Times New Roman" w:hAnsi="Times New Roman" w:cs="Times New Roman"/>
          <w:b/>
          <w:color w:val="000000"/>
          <w:sz w:val="28"/>
          <w:szCs w:val="28"/>
        </w:rPr>
      </w:pPr>
    </w:p>
    <w:p w:rsidR="003506B0" w:rsidRPr="00A632D0" w:rsidRDefault="003506B0" w:rsidP="003506B0">
      <w:pPr>
        <w:autoSpaceDE w:val="0"/>
        <w:autoSpaceDN w:val="0"/>
        <w:adjustRightInd w:val="0"/>
        <w:spacing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b/>
          <w:color w:val="000000"/>
          <w:sz w:val="28"/>
          <w:szCs w:val="28"/>
        </w:rPr>
        <w:t>Nhận xét chung</w:t>
      </w:r>
      <w:r w:rsidRPr="00A632D0">
        <w:rPr>
          <w:rFonts w:ascii="Times New Roman" w:eastAsia="Times New Roman" w:hAnsi="Times New Roman" w:cs="Times New Roman"/>
          <w:color w:val="000000"/>
          <w:sz w:val="28"/>
          <w:szCs w:val="28"/>
        </w:rPr>
        <w:t xml:space="preserve">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Đội ngũ Cán bộ quản lý, giáo viên luôn rèn luyện phẩm chất đạo đức, học tập và làm theo tấm gương đạo đức và phong cách Hồ Chí Minh, tích cực đổi mới phương pháp quản lý, giảng dạy, góp phần nâng cao chất lượng dạy và học trên địa bàn huyện.</w:t>
      </w:r>
      <w:r w:rsidR="00CD34E9">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Các trường triển khai thực hiện kế hoạch năm học 2019-2020 theo đúng tinh thần chỉ đạo chung của ngành. Nội dung, biện pháp thể hiện sự</w:t>
      </w:r>
      <w:r w:rsidR="00CD34E9">
        <w:rPr>
          <w:rFonts w:ascii="Times New Roman" w:eastAsia="Times New Roman" w:hAnsi="Times New Roman" w:cs="Times New Roman"/>
          <w:color w:val="000000"/>
          <w:sz w:val="28"/>
          <w:szCs w:val="28"/>
        </w:rPr>
        <w:t xml:space="preserve"> đổi mới trong công tác quản lý</w:t>
      </w:r>
      <w:r w:rsidRPr="00A632D0">
        <w:rPr>
          <w:rFonts w:ascii="Times New Roman" w:eastAsia="Times New Roman" w:hAnsi="Times New Roman" w:cs="Times New Roman"/>
          <w:color w:val="000000"/>
          <w:sz w:val="28"/>
          <w:szCs w:val="28"/>
        </w:rPr>
        <w:t xml:space="preserve"> và đổi mới trong phương giảng dạy theo đúng chủ đề năm học. Nhiều trường mầm non, tiểu học, trung học cơ sở tham gia thực hiện chuyên đề cấp huyện, giúp cho các đơn vị trường học tham dự rút kinh nghiệm nâng cao tay nghề. Các đơn vị tổ chức tốt Đại hội cha mẹ học sinh đầu năm và </w:t>
      </w:r>
      <w:r w:rsidR="00CD34E9">
        <w:rPr>
          <w:rFonts w:ascii="Times New Roman" w:eastAsia="Times New Roman" w:hAnsi="Times New Roman" w:cs="Times New Roman"/>
          <w:color w:val="000000"/>
          <w:sz w:val="28"/>
          <w:szCs w:val="28"/>
        </w:rPr>
        <w:t>Hội nghị</w:t>
      </w:r>
      <w:r w:rsidRPr="00A632D0">
        <w:rPr>
          <w:rFonts w:ascii="Times New Roman" w:eastAsia="Times New Roman" w:hAnsi="Times New Roman" w:cs="Times New Roman"/>
          <w:color w:val="000000"/>
          <w:sz w:val="28"/>
          <w:szCs w:val="28"/>
        </w:rPr>
        <w:t xml:space="preserve"> Cán bộ – Viên chức </w:t>
      </w:r>
      <w:r w:rsidR="00CD34E9" w:rsidRPr="00A632D0">
        <w:rPr>
          <w:rFonts w:ascii="Times New Roman" w:eastAsia="Times New Roman" w:hAnsi="Times New Roman" w:cs="Times New Roman"/>
          <w:color w:val="000000"/>
          <w:sz w:val="28"/>
          <w:szCs w:val="28"/>
        </w:rPr>
        <w:t xml:space="preserve"> – </w:t>
      </w:r>
      <w:r w:rsidR="00CD34E9">
        <w:rPr>
          <w:rFonts w:ascii="Times New Roman" w:eastAsia="Times New Roman" w:hAnsi="Times New Roman" w:cs="Times New Roman"/>
          <w:color w:val="000000"/>
          <w:sz w:val="28"/>
          <w:szCs w:val="28"/>
        </w:rPr>
        <w:t xml:space="preserve"> Người lao động, </w:t>
      </w:r>
      <w:r w:rsidRPr="00A632D0">
        <w:rPr>
          <w:rFonts w:ascii="Times New Roman" w:eastAsia="Times New Roman" w:hAnsi="Times New Roman" w:cs="Times New Roman"/>
          <w:color w:val="000000"/>
          <w:sz w:val="28"/>
          <w:szCs w:val="28"/>
        </w:rPr>
        <w:t>tạo tiền đề quan trọng để thực hiện tốt mối quan hệ phối hợp giữa gia đình và nhà trường thực hiện tốt chức năng giáo dục và trong nội bộ từng đơn vị thể hiện được tinh thần đoàn kết nhất trí để thực hiện tốt nhiệm vụ năm học 2019-2020.</w:t>
      </w:r>
    </w:p>
    <w:p w:rsidR="003506B0" w:rsidRPr="00A632D0" w:rsidRDefault="003506B0" w:rsidP="003506B0">
      <w:pPr>
        <w:spacing w:after="120" w:line="240" w:lineRule="auto"/>
        <w:ind w:firstLine="720"/>
        <w:rPr>
          <w:rFonts w:ascii="Times New Roman" w:eastAsia="Times New Roman" w:hAnsi="Times New Roman" w:cs="Times New Roman"/>
          <w:color w:val="FF0000"/>
          <w:spacing w:val="-6"/>
          <w:sz w:val="28"/>
          <w:szCs w:val="28"/>
          <w:lang w:val="sv-SE"/>
        </w:rPr>
      </w:pPr>
      <w:r w:rsidRPr="00A632D0">
        <w:rPr>
          <w:rFonts w:ascii="Times New Roman" w:eastAsia="Times New Roman" w:hAnsi="Times New Roman" w:cs="Times New Roman"/>
          <w:b/>
          <w:color w:val="000000"/>
          <w:sz w:val="28"/>
          <w:szCs w:val="28"/>
        </w:rPr>
        <w:t>2. Chuyên môn</w:t>
      </w:r>
    </w:p>
    <w:p w:rsidR="0015146F" w:rsidRDefault="003506B0" w:rsidP="0015146F">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b/>
          <w:color w:val="000000"/>
          <w:sz w:val="28"/>
          <w:szCs w:val="28"/>
        </w:rPr>
        <w:t>2.1. Mầm non</w:t>
      </w:r>
      <w:r w:rsidR="0015146F" w:rsidRPr="0015146F">
        <w:rPr>
          <w:rFonts w:ascii="Times New Roman" w:eastAsia="Times New Roman" w:hAnsi="Times New Roman" w:cs="Times New Roman"/>
          <w:color w:val="000000"/>
          <w:sz w:val="28"/>
          <w:szCs w:val="28"/>
        </w:rPr>
        <w:t xml:space="preserve"> </w:t>
      </w:r>
      <w:r w:rsidR="0015146F" w:rsidRPr="00A632D0">
        <w:rPr>
          <w:rFonts w:ascii="Times New Roman" w:eastAsia="Times New Roman" w:hAnsi="Times New Roman" w:cs="Times New Roman"/>
          <w:color w:val="000000"/>
          <w:sz w:val="28"/>
          <w:szCs w:val="28"/>
        </w:rPr>
        <w:t xml:space="preserve">Tổ chức họp </w:t>
      </w:r>
      <w:r w:rsidR="0015146F">
        <w:rPr>
          <w:rFonts w:ascii="Times New Roman" w:eastAsia="Times New Roman" w:hAnsi="Times New Roman" w:cs="Times New Roman"/>
          <w:color w:val="000000"/>
          <w:sz w:val="28"/>
          <w:szCs w:val="28"/>
        </w:rPr>
        <w:t>và hoàn tất Thông báo Kết luận</w:t>
      </w:r>
      <w:r w:rsidR="0015146F" w:rsidRPr="00A632D0">
        <w:rPr>
          <w:rFonts w:ascii="Times New Roman" w:eastAsia="Times New Roman" w:hAnsi="Times New Roman" w:cs="Times New Roman"/>
          <w:color w:val="000000"/>
          <w:sz w:val="28"/>
          <w:szCs w:val="28"/>
        </w:rPr>
        <w:t xml:space="preserve"> giao ban chuyên môn tháng 11</w:t>
      </w:r>
      <w:r w:rsidR="0015146F">
        <w:rPr>
          <w:rFonts w:ascii="Times New Roman" w:eastAsia="Times New Roman" w:hAnsi="Times New Roman" w:cs="Times New Roman"/>
          <w:color w:val="000000"/>
          <w:sz w:val="28"/>
          <w:szCs w:val="28"/>
        </w:rPr>
        <w:t>.</w:t>
      </w:r>
      <w:r w:rsidR="0015146F" w:rsidRPr="00A632D0">
        <w:rPr>
          <w:rFonts w:ascii="Times New Roman" w:eastAsia="Times New Roman" w:hAnsi="Times New Roman" w:cs="Times New Roman"/>
          <w:color w:val="000000"/>
          <w:sz w:val="28"/>
          <w:szCs w:val="28"/>
        </w:rPr>
        <w:t xml:space="preserve"> </w:t>
      </w:r>
    </w:p>
    <w:p w:rsidR="00B6250E" w:rsidRDefault="00B6250E"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Dự chuyên đề:</w:t>
      </w:r>
    </w:p>
    <w:p w:rsidR="003506B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"Xây dựng môi trường thiên nhiên trong tổ chức hoạt động và tăng cường vận động cho trẻ” do Ban chất lượng Thành phố do Cụm 1 tổ chức tại Trường Mầm non Long Bình, Quận 9 tổ chức.</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"Quy trình chế biến thức ăn và tổ chức giờ ăn cho trẻ” do Ban chất lượng Thành phố do Cụm 1 tổ chức tại Trường Mầm non quận 11, Thành phố Hồ Chí Minh tổ chức.</w:t>
      </w:r>
    </w:p>
    <w:p w:rsidR="00B6250E"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Tổng hợp số liệu</w:t>
      </w:r>
      <w:r w:rsidR="00B6250E">
        <w:rPr>
          <w:rFonts w:ascii="Times New Roman" w:eastAsia="Times New Roman" w:hAnsi="Times New Roman" w:cs="Times New Roman"/>
          <w:color w:val="000000"/>
          <w:sz w:val="28"/>
          <w:szCs w:val="28"/>
        </w:rPr>
        <w:t>:</w:t>
      </w:r>
    </w:p>
    <w:p w:rsidR="003506B0" w:rsidRPr="00A632D0" w:rsidRDefault="00B6250E"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Học </w:t>
      </w:r>
      <w:r w:rsidR="003506B0" w:rsidRPr="00A632D0">
        <w:rPr>
          <w:rFonts w:ascii="Times New Roman" w:eastAsia="Times New Roman" w:hAnsi="Times New Roman" w:cs="Times New Roman"/>
          <w:color w:val="000000"/>
          <w:sz w:val="28"/>
          <w:szCs w:val="28"/>
        </w:rPr>
        <w:t xml:space="preserve">sinh các trường mầm non, lớp mẫu giáo đăng ký uống sữa theo chương trình sữa học đường và báo cáo Sở Giáo dục và Đào tạo đúng thời gian quy định.  </w:t>
      </w:r>
    </w:p>
    <w:p w:rsidR="003506B0" w:rsidRPr="00A632D0" w:rsidRDefault="00B6250E"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Hợp </w:t>
      </w:r>
      <w:r w:rsidR="003506B0" w:rsidRPr="00A632D0">
        <w:rPr>
          <w:rFonts w:ascii="Times New Roman" w:eastAsia="Times New Roman" w:hAnsi="Times New Roman" w:cs="Times New Roman"/>
          <w:color w:val="000000"/>
          <w:sz w:val="28"/>
          <w:szCs w:val="28"/>
        </w:rPr>
        <w:t>đồng sữa học đường của các trường mầm non công lập gửi Công ty sữa</w:t>
      </w:r>
      <w:r>
        <w:rPr>
          <w:rFonts w:ascii="Times New Roman" w:eastAsia="Times New Roman" w:hAnsi="Times New Roman" w:cs="Times New Roman"/>
          <w:color w:val="000000"/>
          <w:sz w:val="28"/>
          <w:szCs w:val="28"/>
        </w:rPr>
        <w:t xml:space="preserve"> Vinamikl</w:t>
      </w:r>
      <w:r w:rsidR="003506B0" w:rsidRPr="00A632D0">
        <w:rPr>
          <w:rFonts w:ascii="Times New Roman" w:eastAsia="Times New Roman" w:hAnsi="Times New Roman" w:cs="Times New Roman"/>
          <w:color w:val="000000"/>
          <w:sz w:val="28"/>
          <w:szCs w:val="28"/>
        </w:rPr>
        <w:t>.</w:t>
      </w:r>
    </w:p>
    <w:p w:rsidR="003506B0" w:rsidRPr="00A632D0" w:rsidRDefault="00B6250E"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Số </w:t>
      </w:r>
      <w:r w:rsidR="003506B0" w:rsidRPr="00A632D0">
        <w:rPr>
          <w:rFonts w:ascii="Times New Roman" w:eastAsia="Times New Roman" w:hAnsi="Times New Roman" w:cs="Times New Roman"/>
          <w:color w:val="000000"/>
          <w:sz w:val="28"/>
          <w:szCs w:val="28"/>
        </w:rPr>
        <w:t xml:space="preserve">trẻ có mã số hộ nghèo, cận nghèo tham gia uống sữa theo chương trình sữa học đường, gửi Sở Giáo dục và Đào tạo.  </w:t>
      </w:r>
    </w:p>
    <w:p w:rsidR="003506B0" w:rsidRPr="00A632D0" w:rsidRDefault="00B6250E"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Báo </w:t>
      </w:r>
      <w:r w:rsidR="003506B0" w:rsidRPr="00A632D0">
        <w:rPr>
          <w:rFonts w:ascii="Times New Roman" w:eastAsia="Times New Roman" w:hAnsi="Times New Roman" w:cs="Times New Roman"/>
          <w:color w:val="000000"/>
          <w:sz w:val="28"/>
          <w:szCs w:val="28"/>
        </w:rPr>
        <w:t>cáo kinh phí sữa học đường từ ngày 01/11/2019 đến ngày 11/01/2020.</w:t>
      </w:r>
    </w:p>
    <w:p w:rsidR="003506B0" w:rsidRPr="00A632D0" w:rsidRDefault="00B6250E"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Hộ </w:t>
      </w:r>
      <w:r w:rsidR="003506B0" w:rsidRPr="00A632D0">
        <w:rPr>
          <w:rFonts w:ascii="Times New Roman" w:eastAsia="Times New Roman" w:hAnsi="Times New Roman" w:cs="Times New Roman"/>
          <w:color w:val="000000"/>
          <w:sz w:val="28"/>
          <w:szCs w:val="28"/>
        </w:rPr>
        <w:t>giữ trẻ gia đình trên địa bàn huyện Củ Chi.</w:t>
      </w:r>
    </w:p>
    <w:p w:rsidR="003506B0" w:rsidRPr="00A632D0" w:rsidRDefault="0015146F"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 hợp h</w:t>
      </w:r>
      <w:r w:rsidR="00B6250E" w:rsidRPr="00A632D0">
        <w:rPr>
          <w:rFonts w:ascii="Times New Roman" w:eastAsia="Times New Roman" w:hAnsi="Times New Roman" w:cs="Times New Roman"/>
          <w:color w:val="000000"/>
          <w:sz w:val="28"/>
          <w:szCs w:val="28"/>
        </w:rPr>
        <w:t xml:space="preserve">ình </w:t>
      </w:r>
      <w:r w:rsidR="003506B0" w:rsidRPr="00A632D0">
        <w:rPr>
          <w:rFonts w:ascii="Times New Roman" w:eastAsia="Times New Roman" w:hAnsi="Times New Roman" w:cs="Times New Roman"/>
          <w:color w:val="000000"/>
          <w:sz w:val="28"/>
          <w:szCs w:val="28"/>
        </w:rPr>
        <w:t xml:space="preserve">cá nhân, tập thể điển hình tiên tiến 5 năm gửi </w:t>
      </w:r>
      <w:r w:rsidR="00B6250E">
        <w:rPr>
          <w:rFonts w:ascii="Times New Roman" w:eastAsia="Times New Roman" w:hAnsi="Times New Roman" w:cs="Times New Roman"/>
          <w:color w:val="000000"/>
          <w:sz w:val="28"/>
          <w:szCs w:val="28"/>
        </w:rPr>
        <w:t xml:space="preserve">Phòng </w:t>
      </w:r>
      <w:r w:rsidR="003506B0" w:rsidRPr="00A632D0">
        <w:rPr>
          <w:rFonts w:ascii="Times New Roman" w:eastAsia="Times New Roman" w:hAnsi="Times New Roman" w:cs="Times New Roman"/>
          <w:color w:val="000000"/>
          <w:sz w:val="28"/>
          <w:szCs w:val="28"/>
        </w:rPr>
        <w:t>Nội vụ huyện.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lastRenderedPageBreak/>
        <w:t xml:space="preserve">Hoàn tất kế hoạch thực hiện Đề án chương trình sữa học đường đã được UBND huyện Củ Chi phê duyệt, số 13409/KH-UBND ngày 14 tháng 11 năm 2019. </w:t>
      </w:r>
    </w:p>
    <w:p w:rsidR="003506B0" w:rsidRPr="00F969A5" w:rsidRDefault="003506B0" w:rsidP="00F969A5">
      <w:pPr>
        <w:pStyle w:val="ListParagraph"/>
        <w:numPr>
          <w:ilvl w:val="0"/>
          <w:numId w:val="4"/>
        </w:numPr>
        <w:tabs>
          <w:tab w:val="left" w:pos="540"/>
          <w:tab w:val="left" w:pos="851"/>
        </w:tabs>
        <w:spacing w:before="120" w:after="120" w:line="240" w:lineRule="auto"/>
        <w:ind w:left="0" w:firstLine="720"/>
        <w:jc w:val="both"/>
        <w:rPr>
          <w:rFonts w:ascii="Times New Roman" w:eastAsia="Times New Roman" w:hAnsi="Times New Roman" w:cs="Times New Roman"/>
          <w:color w:val="000000"/>
          <w:sz w:val="28"/>
          <w:szCs w:val="28"/>
        </w:rPr>
      </w:pPr>
      <w:r w:rsidRPr="00F969A5">
        <w:rPr>
          <w:rFonts w:ascii="Times New Roman" w:eastAsia="Times New Roman" w:hAnsi="Times New Roman" w:cs="Times New Roman"/>
          <w:color w:val="000000"/>
          <w:sz w:val="28"/>
          <w:szCs w:val="28"/>
        </w:rPr>
        <w:t>Báo cáo số liệu trẻ từ 0 – 36 tháng đến trường, nhóm trẻ theo Đề án 404</w:t>
      </w:r>
      <w:r w:rsidR="0015146F" w:rsidRPr="00F969A5">
        <w:rPr>
          <w:rFonts w:ascii="Times New Roman" w:eastAsia="Times New Roman" w:hAnsi="Times New Roman" w:cs="Times New Roman"/>
          <w:color w:val="000000"/>
          <w:sz w:val="28"/>
          <w:szCs w:val="28"/>
        </w:rPr>
        <w:t xml:space="preserve"> và h</w:t>
      </w:r>
      <w:r w:rsidRPr="00F969A5">
        <w:rPr>
          <w:rFonts w:ascii="Times New Roman" w:eastAsia="Times New Roman" w:hAnsi="Times New Roman" w:cs="Times New Roman"/>
          <w:color w:val="000000"/>
          <w:sz w:val="28"/>
          <w:szCs w:val="28"/>
        </w:rPr>
        <w:t>oàn tất báo cáo đánh giá kết quả triển khai thực hiện Đề án “Hỗ trợ, phát triển nhóm trẻ độc lập tư thục tại khu công nghiệp, khu ch</w:t>
      </w:r>
      <w:r w:rsidR="0015146F" w:rsidRPr="00F969A5">
        <w:rPr>
          <w:rFonts w:ascii="Times New Roman" w:eastAsia="Times New Roman" w:hAnsi="Times New Roman" w:cs="Times New Roman"/>
          <w:color w:val="000000"/>
          <w:sz w:val="28"/>
          <w:szCs w:val="28"/>
        </w:rPr>
        <w:t>ế</w:t>
      </w:r>
      <w:r w:rsidRPr="00F969A5">
        <w:rPr>
          <w:rFonts w:ascii="Times New Roman" w:eastAsia="Times New Roman" w:hAnsi="Times New Roman" w:cs="Times New Roman"/>
          <w:color w:val="000000"/>
          <w:sz w:val="28"/>
          <w:szCs w:val="28"/>
        </w:rPr>
        <w:t xml:space="preserve"> xuất đến năm 2020” (Đề án 404), Phòng Giáo dục Mầm non, Sở Giáo dục và Đào tạo.</w:t>
      </w:r>
    </w:p>
    <w:p w:rsidR="003506B0" w:rsidRPr="00A632D0" w:rsidRDefault="00F969A5"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506B0" w:rsidRPr="00A632D0">
        <w:rPr>
          <w:rFonts w:ascii="Times New Roman" w:eastAsia="Times New Roman" w:hAnsi="Times New Roman" w:cs="Times New Roman"/>
          <w:color w:val="000000"/>
          <w:sz w:val="28"/>
          <w:szCs w:val="28"/>
        </w:rPr>
        <w:t>Báo cáo về việc xác nhận danh sách nhân sự đánh giá ngoài cấp học mầm non năm 2019 gửi về Phòng Khảo thí, kiểm định chất lượng, Sở Giáo dục và Đào tạo.</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Kiểm tra điều kiện cho phép hoạt động giáo dục tại Trường Mầm non Anh Đào – xã Tân Phú Trung; Trường Mầm non Hoa Lan – Thị trấn Củ Chi.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Kết quả: cả hai trường đủ điều kiện được phép hoạt động giáo dục.</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Kiểm tra công tác thực hiện theo Điều lệ trường mầm non và chuyên môn tại Trường Mầm non Phước Thạnh.</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Kiểm tra điều kiện cho phép thành lập tại cơ sở ngoài công lập số 59 – xã Trung An.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Kết quả: Cơ sở chưa đủ điều kiện thành lập, tiếp tục khắc phục những tồn tại của đoàn góp ý trong thời gian 10 ngày làm việc.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Kiểm tra tổ chức hoạt động cơ sở ngoài công lập trên địa bàn xã Trung Lập Hạ (lớp MG Hoa Quỳnh Anh, phúc tra lớp MG Ong Nhỏ).</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Kiểm tra các trường mầm non của 4 cụm trường sử dụng bảng tường tác tổ chức hoạt động giảng dạy.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Kết quả: dự 11 hoạt động, Giáo viên sử dụng bảng tương tác thành thạo,  thiết kế các </w:t>
      </w:r>
      <w:r w:rsidR="005D4651">
        <w:rPr>
          <w:rFonts w:ascii="Times New Roman" w:eastAsia="Times New Roman" w:hAnsi="Times New Roman" w:cs="Times New Roman"/>
          <w:color w:val="000000"/>
          <w:sz w:val="28"/>
          <w:szCs w:val="28"/>
        </w:rPr>
        <w:t>b</w:t>
      </w:r>
      <w:r w:rsidRPr="00A632D0">
        <w:rPr>
          <w:rFonts w:ascii="Times New Roman" w:eastAsia="Times New Roman" w:hAnsi="Times New Roman" w:cs="Times New Roman"/>
          <w:color w:val="000000"/>
          <w:sz w:val="28"/>
          <w:szCs w:val="28"/>
        </w:rPr>
        <w:t>ài tập, câu chuyện, hình ảnh phù hợp nội dung giáo dục, trẻ hứng thú tham gia tích cực trong hoạt động, trẻ được tham gia hoạt động trên bảng tương tác có hiệu quả. Tuy nhiên bảng tương tác thường xuyên bị hư thiết bị điện tử, kinh phí sửa chữa rất nhiều và hay bị lỗi trong giờ tổ chức hoạt động.</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Kiểm tra di dời địa điểm lớp mẫu giáo Trúc Phương – xã Tân Phú Trung về địa điểm mới trên địa bàn xã Tân Phú Trung.</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Đón đoàn Thanh tra Sở Giáo dục và Đào tạo Thành phố Hồ Chí Minh về thanh tra việc Phòng Giáo dục và Đào tạo </w:t>
      </w:r>
      <w:r w:rsidR="0015146F">
        <w:rPr>
          <w:rFonts w:ascii="Times New Roman" w:eastAsia="Times New Roman" w:hAnsi="Times New Roman" w:cs="Times New Roman"/>
          <w:color w:val="000000"/>
          <w:sz w:val="28"/>
          <w:szCs w:val="28"/>
        </w:rPr>
        <w:t xml:space="preserve">huyện </w:t>
      </w:r>
      <w:r w:rsidRPr="00A632D0">
        <w:rPr>
          <w:rFonts w:ascii="Times New Roman" w:eastAsia="Times New Roman" w:hAnsi="Times New Roman" w:cs="Times New Roman"/>
          <w:color w:val="000000"/>
          <w:sz w:val="28"/>
          <w:szCs w:val="28"/>
        </w:rPr>
        <w:t>chỉ đạo thực hiện công tác dân chủ và công khai trong nhà trường theo phân công của lãnh đạo.</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Đón đoàn Sở Giáo dục và Đào tạo kiểm tra việc triển khai thực hiện Đề án sữa học đường trên địa bàn huyện Củ Chi.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Kết quả: Phòng Giáo dục và Đào tạo </w:t>
      </w:r>
      <w:r w:rsidR="00F969A5">
        <w:rPr>
          <w:rFonts w:ascii="Times New Roman" w:eastAsia="Times New Roman" w:hAnsi="Times New Roman" w:cs="Times New Roman"/>
          <w:color w:val="000000"/>
          <w:sz w:val="28"/>
          <w:szCs w:val="28"/>
        </w:rPr>
        <w:t xml:space="preserve">huyện </w:t>
      </w:r>
      <w:r w:rsidRPr="00A632D0">
        <w:rPr>
          <w:rFonts w:ascii="Times New Roman" w:eastAsia="Times New Roman" w:hAnsi="Times New Roman" w:cs="Times New Roman"/>
          <w:color w:val="000000"/>
          <w:sz w:val="28"/>
          <w:szCs w:val="28"/>
        </w:rPr>
        <w:t>thực hiện đúng theo sự chỉ đạo.</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lastRenderedPageBreak/>
        <w:t xml:space="preserve">- Đón đoàn đánh giá ngoải về khảo sát sơ bộ tại Trường Mầm non Trung Lập Thượng và Mầm non Nhuận Đức.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Tham gia cùng Ban quản lý vệ sinh an toàn Thành phố kiểm tra an toàn về tổ chức cho trẻ uống sữa tại các trường mầm non, tiểu học trên địa bàn huyện Củ Chi theo Chương trình sữa học đường, gồ</w:t>
      </w:r>
      <w:r w:rsidR="00F969A5">
        <w:rPr>
          <w:rFonts w:ascii="Times New Roman" w:eastAsia="Times New Roman" w:hAnsi="Times New Roman" w:cs="Times New Roman"/>
          <w:color w:val="000000"/>
          <w:sz w:val="28"/>
          <w:szCs w:val="28"/>
        </w:rPr>
        <w:t>m</w:t>
      </w:r>
      <w:r w:rsidRPr="00A632D0">
        <w:rPr>
          <w:rFonts w:ascii="Times New Roman" w:eastAsia="Times New Roman" w:hAnsi="Times New Roman" w:cs="Times New Roman"/>
          <w:color w:val="000000"/>
          <w:sz w:val="28"/>
          <w:szCs w:val="28"/>
        </w:rPr>
        <w:t xml:space="preserve"> các trường: TH Tân Thạnh Tây, TH Tân Thông, TH Thị Trấn Củ Chi, các trường mầm non Thị trấn Củ Chi 2, Thị trấn Củ Chi 3, Tân Phú Trung 1, Trái Tim Thơ, Tân Thông Hội 2, Tân Thông Hội 3 và Tân Thạnh Tây.</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Trả lời nội dung về việc cung cấp thông tin học sinh Mầm non trên địa bàn huyện Củ Chi tại Công văn số 210/PC01(Đ1) ngày 25 tháng 10 năm 2019 của Văn Phòng cơ quan CSĐT (PC01) Công an tỉnh Bình Phước và đã gửi về Phòng Giáo dục Mầm non, Sở Giáo dục và Đào tạo.</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Trả lời nội dung chuyển học sinh Trường Mầm non Tân An Hội 1 sang MN Tân An Hội 2.</w:t>
      </w:r>
    </w:p>
    <w:p w:rsidR="00F969A5"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Tham mưu</w:t>
      </w:r>
      <w:r w:rsidR="00F969A5">
        <w:rPr>
          <w:rFonts w:ascii="Times New Roman" w:eastAsia="Times New Roman" w:hAnsi="Times New Roman" w:cs="Times New Roman"/>
          <w:color w:val="000000"/>
          <w:sz w:val="28"/>
          <w:szCs w:val="28"/>
        </w:rPr>
        <w:t xml:space="preserve"> các văn bản: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w:t>
      </w:r>
      <w:r w:rsidR="00F969A5" w:rsidRPr="00A632D0">
        <w:rPr>
          <w:rFonts w:ascii="Times New Roman" w:eastAsia="Times New Roman" w:hAnsi="Times New Roman" w:cs="Times New Roman"/>
          <w:color w:val="000000"/>
          <w:sz w:val="28"/>
          <w:szCs w:val="28"/>
        </w:rPr>
        <w:t xml:space="preserve">Kế </w:t>
      </w:r>
      <w:r w:rsidRPr="00A632D0">
        <w:rPr>
          <w:rFonts w:ascii="Times New Roman" w:eastAsia="Times New Roman" w:hAnsi="Times New Roman" w:cs="Times New Roman"/>
          <w:color w:val="000000"/>
          <w:sz w:val="28"/>
          <w:szCs w:val="28"/>
        </w:rPr>
        <w:t>hoạch kiểm tra giám sát sữa học đường.</w:t>
      </w:r>
    </w:p>
    <w:p w:rsidR="003506B0" w:rsidRPr="00A632D0" w:rsidRDefault="00F969A5"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Trả </w:t>
      </w:r>
      <w:r w:rsidR="003506B0" w:rsidRPr="00A632D0">
        <w:rPr>
          <w:rFonts w:ascii="Times New Roman" w:eastAsia="Times New Roman" w:hAnsi="Times New Roman" w:cs="Times New Roman"/>
          <w:color w:val="000000"/>
          <w:sz w:val="28"/>
          <w:szCs w:val="28"/>
        </w:rPr>
        <w:t>lời về cung cấp thông tin của bà Nguyễn Ngọc Lan, trường Mầm non Phước Vĩnh An cho Sở Thông tin và Truyền thông Thành phố Hồ Chí Minh, kết thúc mạng 112.</w:t>
      </w:r>
    </w:p>
    <w:p w:rsidR="003506B0" w:rsidRPr="00A632D0" w:rsidRDefault="00F969A5"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Thực </w:t>
      </w:r>
      <w:r w:rsidR="003506B0" w:rsidRPr="00A632D0">
        <w:rPr>
          <w:rFonts w:ascii="Times New Roman" w:eastAsia="Times New Roman" w:hAnsi="Times New Roman" w:cs="Times New Roman"/>
          <w:color w:val="000000"/>
          <w:sz w:val="28"/>
          <w:szCs w:val="28"/>
        </w:rPr>
        <w:t>hiện hợp đồng mua sắm bàn giao nghiệm thu tiếp nhận sữa học đường năm học 2019 - 2020.</w:t>
      </w:r>
    </w:p>
    <w:p w:rsidR="003506B0" w:rsidRPr="00A632D0" w:rsidRDefault="00F969A5"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Thẩm </w:t>
      </w:r>
      <w:r w:rsidR="003506B0" w:rsidRPr="00A632D0">
        <w:rPr>
          <w:rFonts w:ascii="Times New Roman" w:eastAsia="Times New Roman" w:hAnsi="Times New Roman" w:cs="Times New Roman"/>
          <w:color w:val="000000"/>
          <w:sz w:val="28"/>
          <w:szCs w:val="28"/>
        </w:rPr>
        <w:t>định dự toán thực hiện mô hình tiên tiến hội nhập khu vực và quốc tế tại Trường Mầm non Thị Trấn Củ Chi 2, gửi Phòng Tài chính – Kế hoạch.</w:t>
      </w:r>
    </w:p>
    <w:p w:rsidR="003506B0" w:rsidRPr="00A632D0" w:rsidRDefault="005D4651" w:rsidP="003506B0">
      <w:pPr>
        <w:tabs>
          <w:tab w:val="left" w:pos="600"/>
        </w:tabs>
        <w:spacing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2.2.Tiểu học</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Dự tập huấn Sữa học đường.</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Chuẩn bị công tác tổ chức Hội thi “Giáo viên chủ nhiệm giỏi” cấp huyện</w:t>
      </w:r>
    </w:p>
    <w:p w:rsidR="003506B0" w:rsidRPr="00A632D0" w:rsidRDefault="003506B0" w:rsidP="00F969A5">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Báo cáo công tác dân vận CQ năm 2019 cho P</w:t>
      </w:r>
      <w:r w:rsidR="00F969A5">
        <w:rPr>
          <w:rFonts w:ascii="Times New Roman" w:eastAsia="Times New Roman" w:hAnsi="Times New Roman" w:cs="Times New Roman"/>
          <w:color w:val="000000"/>
          <w:sz w:val="28"/>
          <w:szCs w:val="28"/>
        </w:rPr>
        <w:t xml:space="preserve">hòng </w:t>
      </w:r>
      <w:r w:rsidRPr="00A632D0">
        <w:rPr>
          <w:rFonts w:ascii="Times New Roman" w:eastAsia="Times New Roman" w:hAnsi="Times New Roman" w:cs="Times New Roman"/>
          <w:color w:val="000000"/>
          <w:sz w:val="28"/>
          <w:szCs w:val="28"/>
        </w:rPr>
        <w:t>Nội vụ</w:t>
      </w:r>
      <w:r w:rsidR="00F969A5">
        <w:rPr>
          <w:rFonts w:ascii="Times New Roman" w:eastAsia="Times New Roman" w:hAnsi="Times New Roman" w:cs="Times New Roman"/>
          <w:color w:val="000000"/>
          <w:sz w:val="28"/>
          <w:szCs w:val="28"/>
        </w:rPr>
        <w:t xml:space="preserve"> và </w:t>
      </w:r>
      <w:r w:rsidR="00F969A5" w:rsidRPr="00A632D0">
        <w:rPr>
          <w:rFonts w:ascii="Times New Roman" w:eastAsia="Times New Roman" w:hAnsi="Times New Roman" w:cs="Times New Roman"/>
          <w:color w:val="000000"/>
          <w:sz w:val="28"/>
          <w:szCs w:val="28"/>
        </w:rPr>
        <w:t xml:space="preserve">Đảng ủy </w:t>
      </w:r>
      <w:r w:rsidR="00F969A5">
        <w:rPr>
          <w:rFonts w:ascii="Times New Roman" w:eastAsia="Times New Roman" w:hAnsi="Times New Roman" w:cs="Times New Roman"/>
          <w:color w:val="000000"/>
          <w:sz w:val="28"/>
          <w:szCs w:val="28"/>
        </w:rPr>
        <w:t>cơ quan chính quyền.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gia đoàn phúc tra Danh hiệu văn hóa năm 2019</w:t>
      </w:r>
      <w:r w:rsidR="00F969A5">
        <w:rPr>
          <w:rFonts w:ascii="Times New Roman" w:eastAsia="Times New Roman" w:hAnsi="Times New Roman" w:cs="Times New Roman"/>
          <w:color w:val="000000"/>
          <w:sz w:val="28"/>
          <w:szCs w:val="28"/>
        </w:rPr>
        <w: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Họp mạng lưới chuyên môn cùng với CBQL, GV Trường Tiểu học Nguyễn Thị Lắng để thống nhất dạy thử nghiệm các môn học theo chủ đề theo chỉ đạo của Sở GD&amp;ĐT.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Kiểm tra chuyên môn tại 02 trường tiểu học. Nhận xét:</w:t>
      </w:r>
    </w:p>
    <w:p w:rsidR="00FC7D18"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Nguyễn Văn Lịch: Dự giờ (7 tiết, không xếp loại). Đa số giáo viên dạy đúng đặc trưng bộ môn, phong thái tốt, giọng nói to, rõ, chuẩn bị và sử dụng ĐDDH tốt; phương pháp dạy học phù hợp tiết dạy; lớp học diễn ra nhẹ nhàng thân </w:t>
      </w:r>
      <w:r w:rsidRPr="00A632D0">
        <w:rPr>
          <w:rFonts w:ascii="Times New Roman" w:eastAsia="Times New Roman" w:hAnsi="Times New Roman" w:cs="Times New Roman"/>
          <w:color w:val="000000"/>
          <w:sz w:val="28"/>
          <w:szCs w:val="28"/>
        </w:rPr>
        <w:lastRenderedPageBreak/>
        <w:t>thiện; có chuẩn bị ĐDDH, bảng phụ tốt, tiế</w:t>
      </w:r>
      <w:r w:rsidR="00FC7D18">
        <w:rPr>
          <w:rFonts w:ascii="Times New Roman" w:eastAsia="Times New Roman" w:hAnsi="Times New Roman" w:cs="Times New Roman"/>
          <w:color w:val="000000"/>
          <w:sz w:val="28"/>
          <w:szCs w:val="28"/>
        </w:rPr>
        <w:t>n</w:t>
      </w:r>
      <w:r w:rsidRPr="00A632D0">
        <w:rPr>
          <w:rFonts w:ascii="Times New Roman" w:eastAsia="Times New Roman" w:hAnsi="Times New Roman" w:cs="Times New Roman"/>
          <w:color w:val="000000"/>
          <w:sz w:val="28"/>
          <w:szCs w:val="28"/>
        </w:rPr>
        <w:t xml:space="preserve"> trình dạy học tự nhiên, nhẹ nhàng. Học sinh chăm chú nghe giảng, có kĩ năng đọc thơ hay, trả lời tròn câu và đủ ý, tham gia vào các hoạt động học tập tích cực, thực hiện tốt yêu cầu GV trên lớp, vận dụng tốt kiến thức trong luyện tập thực hành. Nhà trường thực hiện đúng chương trình tuần 11. CBQL xây dựng đầy đủ kế hoạch năm học, học kì, tháng, tuần; thường xuyên thăm lớp dự giờ (từ 14- 17 tiết) và có trao đổi, góp ý, nhận xét từng tiết dạy của GV; chỉ đạo nhân viên phụ trách cập nhật đầy đủ, kịp thời danh sách HS tuyển mới vào sổ đăng bộ cũng như sổ chuyển trường; lưu trữ hồ sơ chuyển trường năm học 2019-2020 đầy đủ. Hồ sơ tuyển sinh năm học 2019-2020 lưu trữ đầy đủ, có biên bản tổng kết công tác tuyển sinh. Các tổ CM và tổ văn phòng có xây dựng kế hoạch năm học; các tổ CM có xây dựng kế hoạch học kì I và hàng tháng; cả 6 tổ đều tổ chức họp đúng qui định theo Điều lệ trường tiểu học. Đã triển khai lại các lớp bồi dưỡng, tập huấn hè 2019 và lưu trữ hồ sơ đầy đủ. Môi trường sư phạm: Sạch sẽ, có cây xanh bóng mát, rác sinh hoạt được phân loại tại nguồn. Kết quả khảo sát, học sinh có điểm trên trung bình đạt 95,3% mônTiếng Việt và 100% môn Toán. </w:t>
      </w:r>
    </w:p>
    <w:p w:rsidR="00FC7D18" w:rsidRDefault="003506B0"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FC7D18">
        <w:rPr>
          <w:rFonts w:ascii="Times New Roman" w:eastAsia="Times New Roman" w:hAnsi="Times New Roman" w:cs="Times New Roman"/>
          <w:b/>
          <w:color w:val="000000"/>
          <w:sz w:val="28"/>
          <w:szCs w:val="28"/>
        </w:rPr>
        <w:t>Tồn tại</w:t>
      </w:r>
      <w:r w:rsidRPr="00A632D0">
        <w:rPr>
          <w:rFonts w:ascii="Times New Roman" w:eastAsia="Times New Roman" w:hAnsi="Times New Roman" w:cs="Times New Roman"/>
          <w:color w:val="000000"/>
          <w:sz w:val="28"/>
          <w:szCs w:val="28"/>
        </w:rPr>
        <w:t xml:space="preserve">:  Một vài GV hình thức tổ chức chưa hợp lí để khai thác tính tích cực của HS, chưa bao quát và chưa sửa sai kịp thời lỗi phát âm, cách cầm sách của HS khi đọc, phân bố thời gian mỗi hoạt động chưa hợp lí, đôi lúc GV còn làm thay HS, chưa mạnh dạn tổ chức dạy học theo hướng cá thể hóa phát huy năng lực HS. Kế hoạch CM hàng tháng chưa thể hiện được các nhiệm vụ phải tập trung thực hiện trong tháng, không nhận xét, đánh giá công việc tháng trước. Kế hoạch CM HKI có những nội dung, chỉ tiêu chưa hợp lí với nhiệm vụ của HKI. Tổ văn phòng chưa xây dựng kế hoạch tháng, tuần. Phó </w:t>
      </w:r>
      <w:r w:rsidR="00FC7D18">
        <w:rPr>
          <w:rFonts w:ascii="Times New Roman" w:eastAsia="Times New Roman" w:hAnsi="Times New Roman" w:cs="Times New Roman"/>
          <w:color w:val="000000"/>
          <w:sz w:val="28"/>
          <w:szCs w:val="28"/>
        </w:rPr>
        <w:t>Hiệu trưởng</w:t>
      </w:r>
      <w:r w:rsidRPr="00A632D0">
        <w:rPr>
          <w:rFonts w:ascii="Times New Roman" w:eastAsia="Times New Roman" w:hAnsi="Times New Roman" w:cs="Times New Roman"/>
          <w:color w:val="000000"/>
          <w:sz w:val="28"/>
          <w:szCs w:val="28"/>
        </w:rPr>
        <w:t xml:space="preserve"> chưa dự giờ đủ số tiết qui định trong một tuần. Sổ chủ nhiệm chưa được đóng dấu giáp lai.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FC7D18">
        <w:rPr>
          <w:rFonts w:ascii="Times New Roman" w:eastAsia="Times New Roman" w:hAnsi="Times New Roman" w:cs="Times New Roman"/>
          <w:b/>
          <w:color w:val="000000"/>
          <w:sz w:val="28"/>
          <w:szCs w:val="28"/>
        </w:rPr>
        <w:t>Đề nghị</w:t>
      </w:r>
      <w:r w:rsidRPr="00A632D0">
        <w:rPr>
          <w:rFonts w:ascii="Times New Roman" w:eastAsia="Times New Roman" w:hAnsi="Times New Roman" w:cs="Times New Roman"/>
          <w:color w:val="000000"/>
          <w:sz w:val="28"/>
          <w:szCs w:val="28"/>
        </w:rPr>
        <w:t xml:space="preserve">: Kế hoạch CM học kì cần đưa ra các nhiệm vụ, chỉ tiêu hợp lí theo từng học kì, Phó HT xây dựng lại các kế hoạch tháng và phải thể hiện được các nhiệm vụ tập trung thực hiện trong tháng. Tổ văn phòng bổ sung kế hoạch tháng, tuần (Lưu ý kế hoạch tháng, tuần của CBQL và các tổ cần xây dựng đúng thời điểm). Phó </w:t>
      </w:r>
      <w:r w:rsidR="00FC7D18">
        <w:rPr>
          <w:rFonts w:ascii="Times New Roman" w:eastAsia="Times New Roman" w:hAnsi="Times New Roman" w:cs="Times New Roman"/>
          <w:color w:val="000000"/>
          <w:sz w:val="28"/>
          <w:szCs w:val="28"/>
        </w:rPr>
        <w:t>Hiệu trưởng</w:t>
      </w:r>
      <w:r w:rsidRPr="00A632D0">
        <w:rPr>
          <w:rFonts w:ascii="Times New Roman" w:eastAsia="Times New Roman" w:hAnsi="Times New Roman" w:cs="Times New Roman"/>
          <w:color w:val="000000"/>
          <w:sz w:val="28"/>
          <w:szCs w:val="28"/>
        </w:rPr>
        <w:t xml:space="preserve"> cần dự giờ đủ số tiết theo qui định, kế hoạch của tổ văn phòng cần xây dựng theo năm. Cán bộ quản lí cần quan tâm thăm lớp dự giờ các giáo viên mới và có quyết định phân công giáo viên phụ trách giúp đỡ từng giáo viên mới về chuyên môn. Rà soát và đóng dấu giáp lai các</w:t>
      </w:r>
      <w:r w:rsidRPr="00A632D0">
        <w:rPr>
          <w:rFonts w:ascii="Times New Roman" w:hAnsi="Times New Roman" w:cs="Times New Roman"/>
          <w:sz w:val="28"/>
          <w:szCs w:val="28"/>
        </w:rPr>
        <w:t xml:space="preserve"> sổ </w:t>
      </w:r>
      <w:r w:rsidRPr="00A632D0">
        <w:rPr>
          <w:rFonts w:ascii="Times New Roman" w:eastAsia="Times New Roman" w:hAnsi="Times New Roman" w:cs="Times New Roman"/>
          <w:color w:val="000000"/>
          <w:sz w:val="28"/>
          <w:szCs w:val="28"/>
        </w:rPr>
        <w:t xml:space="preserve">sách theo qui định. Báo cáo kết quả khắc phục về PGD chậm nhất ngày 25/11/2019. </w:t>
      </w:r>
    </w:p>
    <w:p w:rsidR="00FC7D18"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Thái Mỹ: Sân trường và nhà vệ sinh sạch sẽ, có cây xanh tạo bóng mát trong sân trường, các hành lang lớp học có nhiều chậu hoa, kiểng và được chăm sóc cẩn thận. Dự giờ (6 tiết</w:t>
      </w:r>
      <w:r w:rsidR="00FC7D18">
        <w:rPr>
          <w:rFonts w:ascii="Times New Roman" w:eastAsia="Times New Roman" w:hAnsi="Times New Roman" w:cs="Times New Roman"/>
          <w:color w:val="000000"/>
          <w:sz w:val="28"/>
          <w:szCs w:val="28"/>
        </w:rPr>
        <w:t>,</w:t>
      </w:r>
      <w:r w:rsidRPr="00A632D0">
        <w:rPr>
          <w:rFonts w:ascii="Times New Roman" w:eastAsia="Times New Roman" w:hAnsi="Times New Roman" w:cs="Times New Roman"/>
          <w:color w:val="000000"/>
          <w:sz w:val="28"/>
          <w:szCs w:val="28"/>
        </w:rPr>
        <w:t xml:space="preserve"> </w:t>
      </w:r>
      <w:r w:rsidR="00FC7D18">
        <w:rPr>
          <w:rFonts w:ascii="Times New Roman" w:eastAsia="Times New Roman" w:hAnsi="Times New Roman" w:cs="Times New Roman"/>
          <w:color w:val="000000"/>
          <w:sz w:val="28"/>
          <w:szCs w:val="28"/>
        </w:rPr>
        <w:t>k</w:t>
      </w:r>
      <w:r w:rsidRPr="00A632D0">
        <w:rPr>
          <w:rFonts w:ascii="Times New Roman" w:eastAsia="Times New Roman" w:hAnsi="Times New Roman" w:cs="Times New Roman"/>
          <w:color w:val="000000"/>
          <w:sz w:val="28"/>
          <w:szCs w:val="28"/>
        </w:rPr>
        <w:t xml:space="preserve">hông xếp loại). Giáo viên thực hiện chương trình đúng kế hoạch;  cung cấp kiến thức cơ bản chính xác, có hệ thống, đảm bảo mục tiêu bài; </w:t>
      </w:r>
      <w:r w:rsidR="00FC7D18">
        <w:rPr>
          <w:rFonts w:ascii="Times New Roman" w:eastAsia="Times New Roman" w:hAnsi="Times New Roman" w:cs="Times New Roman"/>
          <w:color w:val="000000"/>
          <w:sz w:val="28"/>
          <w:szCs w:val="28"/>
        </w:rPr>
        <w:t>ứng dụng CNTT</w:t>
      </w:r>
      <w:r w:rsidRPr="00A632D0">
        <w:rPr>
          <w:rFonts w:ascii="Times New Roman" w:eastAsia="Times New Roman" w:hAnsi="Times New Roman" w:cs="Times New Roman"/>
          <w:color w:val="000000"/>
          <w:sz w:val="28"/>
          <w:szCs w:val="28"/>
        </w:rPr>
        <w:t xml:space="preserve"> vào dạy học hiệu quả; sử dụng ĐDDH tự làm phong phú; bao quát lớp tốt; tiến trình tiết dạy hợp lí, thể hiện sự sáng tạo khi cung cấp vần mới cho HS; giáo viên tạo cơ hội để phát huy tính tích cực của HS. Giáo viên dạy Anh văn sử </w:t>
      </w:r>
      <w:r w:rsidRPr="00A632D0">
        <w:rPr>
          <w:rFonts w:ascii="Times New Roman" w:eastAsia="Times New Roman" w:hAnsi="Times New Roman" w:cs="Times New Roman"/>
          <w:color w:val="000000"/>
          <w:sz w:val="28"/>
          <w:szCs w:val="28"/>
        </w:rPr>
        <w:lastRenderedPageBreak/>
        <w:t xml:space="preserve">dụng 100% ngôn ngữ Tiếng Anh trong lớp, các bước hoạt động nhẹ nhàng, vui và sinh động, giáo cụ phong phú, đa dạng. Đa số học sinh đạt được mục tiên bài; tích cực học tập. Cán bộ quản lí xây dựng kế hoạch năm học, HKI, tháng, tuần đầy đủ; quan tâm thăm lớp dự giờ giáo viên (dự từ 12- 23 tiết) và nhận xét, góp ý từng tiết dạy. Các tổ </w:t>
      </w:r>
      <w:r w:rsidR="00FC7D18">
        <w:rPr>
          <w:rFonts w:ascii="Times New Roman" w:eastAsia="Times New Roman" w:hAnsi="Times New Roman" w:cs="Times New Roman"/>
          <w:color w:val="000000"/>
          <w:sz w:val="28"/>
          <w:szCs w:val="28"/>
        </w:rPr>
        <w:t>chuyên môn</w:t>
      </w:r>
      <w:r w:rsidRPr="00A632D0">
        <w:rPr>
          <w:rFonts w:ascii="Times New Roman" w:eastAsia="Times New Roman" w:hAnsi="Times New Roman" w:cs="Times New Roman"/>
          <w:color w:val="000000"/>
          <w:sz w:val="28"/>
          <w:szCs w:val="28"/>
        </w:rPr>
        <w:t xml:space="preserve"> và tổ văn phòng xây dựng đầy đủ kế hoạch năm học, tháng, tuần và tổ chức họp tổ đúng qui định, có trao đổi về chuyên môn. Nhân viên phụ trách cập nhật và lưu trữ hồ sơ sổ đăng bộ, sổ chuyển trường rõ ràng, có kết sổ từng năm học. Hiệu trưởng xác nhận đầy đủ vào danh sách HS lên lớp năm học 2018-2019. Trường có xây dựng tốt kế hoạch, có quan tâm bồi dưỡng nâng cao trình độ CM, nghiệp vụ cho CBQL-GV, có triển khai lại và vận dụng tốt các chuyên đề, tập huấn cấp huyện. Có đầy đủ các văn bản hướng dẫ</w:t>
      </w:r>
      <w:r w:rsidR="00FC7D18">
        <w:rPr>
          <w:rFonts w:ascii="Times New Roman" w:eastAsia="Times New Roman" w:hAnsi="Times New Roman" w:cs="Times New Roman"/>
          <w:color w:val="000000"/>
          <w:sz w:val="28"/>
          <w:szCs w:val="28"/>
        </w:rPr>
        <w:t>n về công tác BDTX năm học 2019</w:t>
      </w:r>
      <w:r w:rsidRPr="00A632D0">
        <w:rPr>
          <w:rFonts w:ascii="Times New Roman" w:eastAsia="Times New Roman" w:hAnsi="Times New Roman" w:cs="Times New Roman"/>
          <w:color w:val="000000"/>
          <w:sz w:val="28"/>
          <w:szCs w:val="28"/>
        </w:rPr>
        <w:t xml:space="preserve">–2020. Có xây dựng kế hoạch trường, tổ, cá nhân tốt, có quyết định thành lập ban chỉ đạo. Đã triển khai đến tận GV thực hiện công tác BDTX năm học 2018-2019. Kết quả khảo sát, học sinh có điểm trên trung bình đạt 89,3% mônTiếng Việt. </w:t>
      </w:r>
    </w:p>
    <w:p w:rsidR="00FC7D18"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FC7D18">
        <w:rPr>
          <w:rFonts w:ascii="Times New Roman" w:eastAsia="Times New Roman" w:hAnsi="Times New Roman" w:cs="Times New Roman"/>
          <w:b/>
          <w:color w:val="000000"/>
          <w:sz w:val="28"/>
          <w:szCs w:val="28"/>
        </w:rPr>
        <w:t>Tồn tại</w:t>
      </w:r>
      <w:r w:rsidRPr="00A632D0">
        <w:rPr>
          <w:rFonts w:ascii="Times New Roman" w:eastAsia="Times New Roman" w:hAnsi="Times New Roman" w:cs="Times New Roman"/>
          <w:color w:val="000000"/>
          <w:sz w:val="28"/>
          <w:szCs w:val="28"/>
        </w:rPr>
        <w:t xml:space="preserve">: Một vài giáo viên chưa phát huy tính tích cực của HS; chưa bao quát lớp tốt;  chưa tạo tình huống cho HS luyện nói Tiếng Anh theo hình thức cá nhân, cặp, nhóm được nhiều. Sổ chuyển trường chưa ghi vào cột số đăng bộ của HS. Kế hoạch CM hàng tháng chưa có số văn bản. Kế hoạch BDTX của các tổ khối và cá nhân chưa được kí duyệt của tổ trưởng và BGH; các kế hoạch cá nhân GV chưa ghi rõ họ tên, lớp và gần giống nhau giữa các thành viên trong tổ. </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FC7D18">
        <w:rPr>
          <w:rFonts w:ascii="Times New Roman" w:eastAsia="Times New Roman" w:hAnsi="Times New Roman" w:cs="Times New Roman"/>
          <w:b/>
          <w:color w:val="000000"/>
          <w:sz w:val="28"/>
          <w:szCs w:val="28"/>
        </w:rPr>
        <w:t>Đề nghị</w:t>
      </w:r>
      <w:r w:rsidRPr="00A632D0">
        <w:rPr>
          <w:rFonts w:ascii="Times New Roman" w:eastAsia="Times New Roman" w:hAnsi="Times New Roman" w:cs="Times New Roman"/>
          <w:color w:val="000000"/>
          <w:sz w:val="28"/>
          <w:szCs w:val="28"/>
        </w:rPr>
        <w:t xml:space="preserve">: Các kế hoạch CM hàng tháng cần có số văn bản, Hiệu trưởng chỉ đạo nhân viên phụ trách cập nhật số đăng bộ của HS ở sổ chuyển trường từ năm học 2016-2017 đến nay. Báo cáo kết quả khắc phục về </w:t>
      </w:r>
      <w:r w:rsidR="00FD0824">
        <w:rPr>
          <w:rFonts w:ascii="Times New Roman" w:eastAsia="Times New Roman" w:hAnsi="Times New Roman" w:cs="Times New Roman"/>
          <w:color w:val="000000"/>
          <w:sz w:val="28"/>
          <w:szCs w:val="28"/>
        </w:rPr>
        <w:t>Phòng Giáo dục và Đào tạo huyện</w:t>
      </w:r>
      <w:r w:rsidRPr="00A632D0">
        <w:rPr>
          <w:rFonts w:ascii="Times New Roman" w:eastAsia="Times New Roman" w:hAnsi="Times New Roman" w:cs="Times New Roman"/>
          <w:color w:val="000000"/>
          <w:sz w:val="28"/>
          <w:szCs w:val="28"/>
        </w:rPr>
        <w:t xml:space="preserve"> chậm nhất ngày 25/11/2019.</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Tổ chức thi phần lý thuyết hội thi GVCN giỏi, tại Trường Tiểu học Trần Văn Chẩm. Có 244/ 259 giáo viên đăng ký (15 giáo viên vắng có lý do).</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Tổ chức chấm thi phần hồ sơ và lý thuyết hội thi GVCN giỏi.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Tổ chức kiểm tra hồ sơ </w:t>
      </w:r>
      <w:r w:rsidR="00FD0824">
        <w:rPr>
          <w:rFonts w:ascii="Times New Roman" w:eastAsia="Times New Roman" w:hAnsi="Times New Roman" w:cs="Times New Roman"/>
          <w:color w:val="000000"/>
          <w:sz w:val="28"/>
          <w:szCs w:val="28"/>
        </w:rPr>
        <w:t xml:space="preserve">Kiểm định chất lượng </w:t>
      </w:r>
      <w:r w:rsidRPr="00A632D0">
        <w:rPr>
          <w:rFonts w:ascii="Times New Roman" w:eastAsia="Times New Roman" w:hAnsi="Times New Roman" w:cs="Times New Roman"/>
          <w:color w:val="000000"/>
          <w:sz w:val="28"/>
          <w:szCs w:val="28"/>
        </w:rPr>
        <w:t xml:space="preserve">tại </w:t>
      </w:r>
      <w:r w:rsidR="00FD0824">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w:t>
      </w:r>
      <w:r w:rsidR="00FD0824">
        <w:rPr>
          <w:rFonts w:ascii="Times New Roman" w:eastAsia="Times New Roman" w:hAnsi="Times New Roman" w:cs="Times New Roman"/>
          <w:color w:val="000000"/>
          <w:sz w:val="28"/>
          <w:szCs w:val="28"/>
        </w:rPr>
        <w:t>iểu học</w:t>
      </w:r>
      <w:r w:rsidRPr="00A632D0">
        <w:rPr>
          <w:rFonts w:ascii="Times New Roman" w:eastAsia="Times New Roman" w:hAnsi="Times New Roman" w:cs="Times New Roman"/>
          <w:color w:val="000000"/>
          <w:sz w:val="28"/>
          <w:szCs w:val="28"/>
        </w:rPr>
        <w:t xml:space="preserve"> Nhuận Đức, </w:t>
      </w:r>
      <w:r w:rsidR="00FD0824" w:rsidRPr="00A632D0">
        <w:rPr>
          <w:rFonts w:ascii="Times New Roman" w:eastAsia="Times New Roman" w:hAnsi="Times New Roman" w:cs="Times New Roman"/>
          <w:color w:val="000000"/>
          <w:sz w:val="28"/>
          <w:szCs w:val="28"/>
        </w:rPr>
        <w:t>T</w:t>
      </w:r>
      <w:r w:rsidR="00FD0824">
        <w:rPr>
          <w:rFonts w:ascii="Times New Roman" w:eastAsia="Times New Roman" w:hAnsi="Times New Roman" w:cs="Times New Roman"/>
          <w:color w:val="000000"/>
          <w:sz w:val="28"/>
          <w:szCs w:val="28"/>
        </w:rPr>
        <w:t>iểu học</w:t>
      </w:r>
      <w:r w:rsidRPr="00A632D0">
        <w:rPr>
          <w:rFonts w:ascii="Times New Roman" w:eastAsia="Times New Roman" w:hAnsi="Times New Roman" w:cs="Times New Roman"/>
          <w:color w:val="000000"/>
          <w:sz w:val="28"/>
          <w:szCs w:val="28"/>
        </w:rPr>
        <w:t xml:space="preserve"> Phạm Văn Cội</w:t>
      </w:r>
      <w:r w:rsidR="00FD0824">
        <w:rPr>
          <w:rFonts w:ascii="Times New Roman" w:eastAsia="Times New Roman" w:hAnsi="Times New Roman" w:cs="Times New Roman"/>
          <w:color w:val="000000"/>
          <w:sz w:val="28"/>
          <w:szCs w:val="28"/>
        </w:rPr>
        <w:t xml:space="preserve">, </w:t>
      </w:r>
      <w:r w:rsidR="00FD0824" w:rsidRPr="00A632D0">
        <w:rPr>
          <w:rFonts w:ascii="Times New Roman" w:eastAsia="Times New Roman" w:hAnsi="Times New Roman" w:cs="Times New Roman"/>
          <w:color w:val="000000"/>
          <w:sz w:val="28"/>
          <w:szCs w:val="28"/>
        </w:rPr>
        <w:t>T</w:t>
      </w:r>
      <w:r w:rsidR="00FD0824">
        <w:rPr>
          <w:rFonts w:ascii="Times New Roman" w:eastAsia="Times New Roman" w:hAnsi="Times New Roman" w:cs="Times New Roman"/>
          <w:color w:val="000000"/>
          <w:sz w:val="28"/>
          <w:szCs w:val="28"/>
        </w:rPr>
        <w:t>iểu học</w:t>
      </w:r>
      <w:r w:rsidR="00FD0824" w:rsidRPr="00FD0824">
        <w:rPr>
          <w:rFonts w:ascii="Times New Roman" w:eastAsia="Times New Roman" w:hAnsi="Times New Roman" w:cs="Times New Roman"/>
          <w:color w:val="000000"/>
          <w:sz w:val="28"/>
          <w:szCs w:val="28"/>
        </w:rPr>
        <w:t xml:space="preserve"> </w:t>
      </w:r>
      <w:r w:rsidR="00FD0824" w:rsidRPr="00A632D0">
        <w:rPr>
          <w:rFonts w:ascii="Times New Roman" w:eastAsia="Times New Roman" w:hAnsi="Times New Roman" w:cs="Times New Roman"/>
          <w:color w:val="000000"/>
          <w:sz w:val="28"/>
          <w:szCs w:val="28"/>
        </w:rPr>
        <w:t>Tân Tiến.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Tổ chức họp </w:t>
      </w:r>
      <w:r w:rsidR="00FD0824">
        <w:rPr>
          <w:rFonts w:ascii="Times New Roman" w:eastAsia="Times New Roman" w:hAnsi="Times New Roman" w:cs="Times New Roman"/>
          <w:color w:val="000000"/>
          <w:sz w:val="28"/>
          <w:szCs w:val="28"/>
        </w:rPr>
        <w:t xml:space="preserve">và </w:t>
      </w:r>
      <w:r w:rsidR="00020C76">
        <w:rPr>
          <w:rFonts w:ascii="Times New Roman" w:eastAsia="Times New Roman" w:hAnsi="Times New Roman" w:cs="Times New Roman"/>
          <w:color w:val="000000"/>
          <w:sz w:val="28"/>
          <w:szCs w:val="28"/>
        </w:rPr>
        <w:t>đã t</w:t>
      </w:r>
      <w:r w:rsidR="00FD0824">
        <w:rPr>
          <w:rFonts w:ascii="Times New Roman" w:eastAsia="Times New Roman" w:hAnsi="Times New Roman" w:cs="Times New Roman"/>
          <w:color w:val="000000"/>
          <w:sz w:val="28"/>
          <w:szCs w:val="28"/>
        </w:rPr>
        <w:t xml:space="preserve">hông báo Kết luận họp </w:t>
      </w:r>
      <w:r w:rsidRPr="00A632D0">
        <w:rPr>
          <w:rFonts w:ascii="Times New Roman" w:eastAsia="Times New Roman" w:hAnsi="Times New Roman" w:cs="Times New Roman"/>
          <w:color w:val="000000"/>
          <w:sz w:val="28"/>
          <w:szCs w:val="28"/>
        </w:rPr>
        <w:t xml:space="preserve">giao ban </w:t>
      </w:r>
      <w:r w:rsidR="00FD0824">
        <w:rPr>
          <w:rFonts w:ascii="Times New Roman" w:eastAsia="Times New Roman" w:hAnsi="Times New Roman" w:cs="Times New Roman"/>
          <w:color w:val="000000"/>
          <w:sz w:val="28"/>
          <w:szCs w:val="28"/>
        </w:rPr>
        <w:t>chuyên môn bậc tiểu học.</w:t>
      </w:r>
    </w:p>
    <w:p w:rsidR="003506B0" w:rsidRDefault="005D4651" w:rsidP="00A632D0">
      <w:pPr>
        <w:tabs>
          <w:tab w:val="left" w:pos="540"/>
        </w:tabs>
        <w:spacing w:before="120" w:after="12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2.3.Trung học cơ sở</w:t>
      </w:r>
    </w:p>
    <w:p w:rsidR="005D4651" w:rsidRP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Triển khai phương hướng nhiệm vụ NH 2019-2020 môn Tin học tại trường THCS tân Thông Hội.</w:t>
      </w:r>
    </w:p>
    <w:p w:rsidR="005D4651" w:rsidRP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xml:space="preserve"> - Triển khai phương hướng nhiệm vụ NH 2019-2020 môn Sinh học tại trường THCS THCS Thị Trấn 2.</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lastRenderedPageBreak/>
        <w:t>- Triển khai phương hướng nhiệm vụ NH 2019-2020 môn HĐ NGLL tại trường THCS Tân Tiến.</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Tập huấn VSATTP về bếp ăn bán trú , suất ăn công nghiệp và căn tin trong trường học cho MN,TH,THCS tại trường THCS Thị Trấn 2.</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Triển khai thi học sinh giỏi lớp 9 cấp huyện NH 2019-2020</w:t>
      </w:r>
      <w:r>
        <w:rPr>
          <w:rFonts w:ascii="Times New Roman" w:hAnsi="Times New Roman" w:cs="Times New Roman"/>
          <w:sz w:val="28"/>
          <w:szCs w:val="28"/>
        </w:rPr>
        <w:t>.</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Kiểm tra qui chế chuyên môn trường THCS Tân Thạnh Tây</w:t>
      </w:r>
      <w:r>
        <w:rPr>
          <w:rFonts w:ascii="Times New Roman" w:hAnsi="Times New Roman" w:cs="Times New Roman"/>
          <w:sz w:val="28"/>
          <w:szCs w:val="28"/>
        </w:rPr>
        <w:t>.</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Kế hoạch giáo dục: nhà trường xây dựng kế hoạch giảy dạy đủ số môn, số tiết theo khung chương trình HKI: 19 tuần, HKII: 18 tuần.</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Sổ ghi đầu bài thực hiện tuần thứ 8 (7/10-12/10-2019) ghi nhận xét tiết dạy, đánh giá đầy đủ giáo viên bộ môn, kiểm tra hàng tuần và tháng GV chủ nhiệm cập nhật đầy đủ và duyệt của BGH.</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Kế hoạch giảng dạy của tổ bộ môn : chỉ tiêu chất lượng bộ môn xếp loại kém còn nhiều, đề nghị có biệp pháp khắc phục để hạn chế học sinh nghỉ bỏ học.</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Dự giờ: 10 tiết các môn Ngữ văn, Toán, Vật lý, Tiếng Anh, Sinh học, Hóa học.</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Báo cáo định kỳ hoạt động khoa học, công nghệ về đổi mới sáng tạo cho Sở Giáo dục và Đào tạo.</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Triển khai thi học sinh giỏi máy tính cầm tay lớp 9 cấp huyện NH 2019-2020.</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Triển khai Hội thi khéo tay kỹ thuật lần VII cấp huyện NH 2019-2020.</w:t>
      </w:r>
      <w:r w:rsidRPr="005D4651">
        <w:rPr>
          <w:rFonts w:ascii="Times New Roman" w:hAnsi="Times New Roman" w:cs="Times New Roman"/>
          <w:sz w:val="28"/>
          <w:szCs w:val="28"/>
        </w:rPr>
        <w:tab/>
        <w:t>- Kiểm tra qui chế chuyên môn trường THCS Phú Hòa Đông.</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Kế hoạch giáo dục: nhà trường xây dựng kế hoạch giảy dạy đủ số môn, số tiết theo khung chương trình HKI: 19 tuần, HKII: 18 tuần.</w:t>
      </w:r>
    </w:p>
    <w:p w:rsid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Sổ ghi đầu bài thực hiện tuần thứ 9 (14/10-19/10-2019) ghi nhận xét tiết dạy, đánh giá đầy đủ giáo viên bộ môn, kiểm tra hàng tuần và tháng GV chủ nhiệm cập nhật đầy đủ và duyệt của BGH.</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Thực hiện thể dục giữa giờ theo nhạc, nhưng cần bổ sung bài nhạc múa dân vũ, võ nhạc để bổ trợ thể dục tay không.</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Kế hoạch giảng dạy của tổ bộ môn : Sinh hoạt tổ có biệp pháp khắc phục để hạn chế trong tiết dạy và bài kiểm tra học sinh</w:t>
      </w:r>
      <w:r w:rsidR="00CD28EE">
        <w:rPr>
          <w:rFonts w:ascii="Times New Roman" w:hAnsi="Times New Roman" w:cs="Times New Roman"/>
          <w:sz w:val="28"/>
          <w:szCs w:val="28"/>
        </w:rPr>
        <w:t>.</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Dự giờ: 12 tiết (gồm các môn: Ngữ văn, Toán, Tiếng Anh, Sinh học, Hóa học, Lịch sử, Địa lý) có giáo án lên lớp dạy và kế hoạch tổ, giáo viên thực hiện theo đúng số tuần do thống nhất tổ đề ra.</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Môi trường sư phạm sạch sẽ, tuy nhiên trong lớp học màng che cửa sổ chưa được ngăn nắp, vẫn còn bỏ rác chưa đúng qui định.</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lastRenderedPageBreak/>
        <w:t>- Kiểm tra qui chế chuyên môn trường THCS Phước Vĩnh An.</w:t>
      </w:r>
    </w:p>
    <w:p w:rsidR="00CD28EE" w:rsidRDefault="00CD28EE" w:rsidP="005D465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D4651" w:rsidRPr="005D4651">
        <w:rPr>
          <w:rFonts w:ascii="Times New Roman" w:hAnsi="Times New Roman" w:cs="Times New Roman"/>
          <w:sz w:val="28"/>
          <w:szCs w:val="28"/>
        </w:rPr>
        <w:t xml:space="preserve"> Kế hoạch giáo dục: nhà trường xây dựng kế hoạch giảy dạy đủ số môn, số tiết theo khung chương trình HKI: 19 tuần, HKII: 18 tuần.</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Sổ ghi đầu bài thực hiện tuần thứ 10 (21/10-26/10-2019) ghi nhận xét tiết dạy, đánh giá đầy đủ giáo viên bộ môn, kiểm tra hàng tuần và tháng GV chủ nhiệm cập nhật đầy đủ và duyệt của BGH.</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Thực hiện thể dục giữa giờ theo nhạc</w:t>
      </w:r>
      <w:r w:rsidR="00CD28EE">
        <w:rPr>
          <w:rFonts w:ascii="Times New Roman" w:hAnsi="Times New Roman" w:cs="Times New Roman"/>
          <w:sz w:val="28"/>
          <w:szCs w:val="28"/>
        </w:rPr>
        <w:t>.</w:t>
      </w:r>
    </w:p>
    <w:p w:rsidR="00CD28EE"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Dự giờ:  08 tiết (gồm các môn: Sinh học, Toán, Tiếng Anh) có giáo án lên lớp dạy và kế hoạch tổ, giáo viên thực hiện theo đúng số tuần do thống nhất tổ đề ra.</w:t>
      </w:r>
    </w:p>
    <w:p w:rsidR="005D4651" w:rsidRPr="005D4651" w:rsidRDefault="005D4651" w:rsidP="005D4651">
      <w:pPr>
        <w:spacing w:before="120" w:after="120" w:line="240" w:lineRule="auto"/>
        <w:ind w:firstLine="720"/>
        <w:jc w:val="both"/>
        <w:rPr>
          <w:rFonts w:ascii="Times New Roman" w:hAnsi="Times New Roman" w:cs="Times New Roman"/>
          <w:sz w:val="28"/>
          <w:szCs w:val="28"/>
        </w:rPr>
      </w:pPr>
      <w:r w:rsidRPr="005D4651">
        <w:rPr>
          <w:rFonts w:ascii="Times New Roman" w:hAnsi="Times New Roman" w:cs="Times New Roman"/>
          <w:sz w:val="28"/>
          <w:szCs w:val="28"/>
        </w:rPr>
        <w:t>+ Sổ điểm điện tử cập nhật đầy đủ và lưu đúng qui định.</w:t>
      </w:r>
    </w:p>
    <w:p w:rsidR="005D4651" w:rsidRPr="00CD28EE" w:rsidRDefault="005D4651" w:rsidP="005D4651">
      <w:pPr>
        <w:spacing w:before="120" w:after="120" w:line="240" w:lineRule="auto"/>
        <w:ind w:firstLine="720"/>
        <w:jc w:val="both"/>
        <w:rPr>
          <w:rFonts w:ascii="Times New Roman" w:hAnsi="Times New Roman" w:cs="Times New Roman"/>
          <w:sz w:val="28"/>
          <w:szCs w:val="28"/>
        </w:rPr>
      </w:pPr>
      <w:r w:rsidRPr="00CD28EE">
        <w:rPr>
          <w:rFonts w:ascii="Times New Roman" w:hAnsi="Times New Roman" w:cs="Times New Roman"/>
          <w:sz w:val="28"/>
          <w:szCs w:val="28"/>
        </w:rPr>
        <w:t>- Kết hợp Chi cục vệ sinh an toàn thực phẩm thành phố kiểm tra căn tin, bếp ăn tập thể, suất ăn công nghiệp:</w:t>
      </w:r>
    </w:p>
    <w:p w:rsidR="005D4651" w:rsidRPr="00CD28EE" w:rsidRDefault="005D4651" w:rsidP="005D4651">
      <w:pPr>
        <w:pStyle w:val="Default"/>
        <w:tabs>
          <w:tab w:val="num" w:pos="0"/>
          <w:tab w:val="left" w:pos="7920"/>
        </w:tabs>
        <w:spacing w:before="120" w:after="120"/>
        <w:ind w:firstLine="720"/>
        <w:jc w:val="both"/>
        <w:rPr>
          <w:sz w:val="28"/>
          <w:szCs w:val="28"/>
        </w:rPr>
      </w:pPr>
      <w:r w:rsidRPr="00CD28EE">
        <w:rPr>
          <w:sz w:val="28"/>
          <w:szCs w:val="28"/>
        </w:rPr>
        <w:t>+ Nhận xét: Tồn tại</w:t>
      </w:r>
    </w:p>
    <w:p w:rsidR="00CD28EE" w:rsidRPr="00CD28EE" w:rsidRDefault="005D4651" w:rsidP="005D4651">
      <w:pPr>
        <w:pStyle w:val="Default"/>
        <w:tabs>
          <w:tab w:val="num" w:pos="0"/>
          <w:tab w:val="left" w:pos="7920"/>
        </w:tabs>
        <w:spacing w:before="120" w:after="120"/>
        <w:ind w:firstLine="720"/>
        <w:jc w:val="both"/>
        <w:rPr>
          <w:sz w:val="28"/>
          <w:szCs w:val="28"/>
        </w:rPr>
      </w:pPr>
      <w:r w:rsidRPr="00CD28EE">
        <w:rPr>
          <w:sz w:val="28"/>
          <w:szCs w:val="28"/>
        </w:rPr>
        <w:t>Họp đồng cung cấp thực phẩm, nước uống: Giấy phép kinh doanh, giấy chứng nhận đủ điều kiện vệ sinh an toàn thực phẩm, suất hóa đơn hàng ngày từng mặc hàng chưa đầy đủ.</w:t>
      </w:r>
    </w:p>
    <w:p w:rsidR="00CD28EE" w:rsidRPr="00CD28EE" w:rsidRDefault="005D4651" w:rsidP="005D4651">
      <w:pPr>
        <w:pStyle w:val="Default"/>
        <w:tabs>
          <w:tab w:val="num" w:pos="0"/>
          <w:tab w:val="left" w:pos="7920"/>
        </w:tabs>
        <w:spacing w:before="120" w:after="120"/>
        <w:ind w:firstLine="720"/>
        <w:jc w:val="both"/>
        <w:rPr>
          <w:sz w:val="28"/>
          <w:szCs w:val="28"/>
        </w:rPr>
      </w:pPr>
      <w:r w:rsidRPr="00CD28EE">
        <w:rPr>
          <w:sz w:val="28"/>
          <w:szCs w:val="28"/>
        </w:rPr>
        <w:t>Lưu mẫu thức ăn: Lưu mẫu chưa đúng qui định.</w:t>
      </w:r>
    </w:p>
    <w:p w:rsidR="00CD28EE" w:rsidRPr="00CD28EE" w:rsidRDefault="005D4651" w:rsidP="005D4651">
      <w:pPr>
        <w:pStyle w:val="Default"/>
        <w:tabs>
          <w:tab w:val="num" w:pos="0"/>
          <w:tab w:val="left" w:pos="7920"/>
        </w:tabs>
        <w:spacing w:before="120" w:after="120"/>
        <w:ind w:firstLine="720"/>
        <w:jc w:val="both"/>
        <w:rPr>
          <w:sz w:val="28"/>
          <w:szCs w:val="28"/>
        </w:rPr>
      </w:pPr>
      <w:r w:rsidRPr="00CD28EE">
        <w:rPr>
          <w:sz w:val="28"/>
          <w:szCs w:val="28"/>
        </w:rPr>
        <w:t>- Tham gia học tập mô hình Bảo vệ trẻ em tại các tỉnh phía Bắc theo Dự án “Trường học thân thiện – Bảo vệ trẻ em dễ bị tổn thương của tổ chức SCI.</w:t>
      </w:r>
    </w:p>
    <w:p w:rsidR="005D4651" w:rsidRDefault="005D4651" w:rsidP="005D4651">
      <w:pPr>
        <w:pStyle w:val="Default"/>
        <w:tabs>
          <w:tab w:val="num" w:pos="0"/>
          <w:tab w:val="left" w:pos="7920"/>
        </w:tabs>
        <w:spacing w:before="120" w:after="120"/>
        <w:ind w:firstLine="720"/>
        <w:jc w:val="both"/>
        <w:rPr>
          <w:sz w:val="28"/>
          <w:szCs w:val="28"/>
        </w:rPr>
      </w:pPr>
      <w:r w:rsidRPr="00CD28EE">
        <w:rPr>
          <w:sz w:val="28"/>
          <w:szCs w:val="28"/>
        </w:rPr>
        <w:t>- Tham gia khảo sát chương trình những học sinh được đề nghị hỗ trợ học bổng của tổ chức SCC tại 2 xã Bình Mỹ và Hòa Phú.</w:t>
      </w:r>
    </w:p>
    <w:p w:rsidR="00CD28EE" w:rsidRDefault="00CD28EE" w:rsidP="00CD28EE">
      <w:pPr>
        <w:pStyle w:val="Default"/>
        <w:tabs>
          <w:tab w:val="num" w:pos="0"/>
          <w:tab w:val="left" w:pos="7920"/>
        </w:tabs>
        <w:spacing w:before="120" w:after="120"/>
        <w:ind w:firstLine="720"/>
        <w:jc w:val="both"/>
        <w:rPr>
          <w:sz w:val="28"/>
          <w:szCs w:val="28"/>
        </w:rPr>
      </w:pPr>
      <w:r w:rsidRPr="009B1C9B">
        <w:rPr>
          <w:sz w:val="28"/>
          <w:szCs w:val="28"/>
        </w:rPr>
        <w:t>- Tổ ch</w:t>
      </w:r>
      <w:r>
        <w:rPr>
          <w:sz w:val="28"/>
          <w:szCs w:val="28"/>
        </w:rPr>
        <w:t>ức thi học sinh giỏi cấp huyện</w:t>
      </w:r>
    </w:p>
    <w:p w:rsidR="00CD28EE" w:rsidRDefault="00CD28EE" w:rsidP="00CD28EE">
      <w:pPr>
        <w:pStyle w:val="Default"/>
        <w:tabs>
          <w:tab w:val="num" w:pos="0"/>
          <w:tab w:val="left" w:pos="7920"/>
        </w:tabs>
        <w:spacing w:before="120" w:after="120"/>
        <w:ind w:firstLine="720"/>
        <w:jc w:val="both"/>
        <w:rPr>
          <w:sz w:val="28"/>
          <w:szCs w:val="28"/>
        </w:rPr>
      </w:pPr>
      <w:r w:rsidRPr="009B1C9B">
        <w:rPr>
          <w:sz w:val="28"/>
          <w:szCs w:val="28"/>
        </w:rPr>
        <w:t>Thành lập 2 Hội đồng coi thi học sinh giỏi</w:t>
      </w:r>
      <w:r>
        <w:rPr>
          <w:sz w:val="28"/>
          <w:szCs w:val="28"/>
        </w:rPr>
        <w:t xml:space="preserve"> gồm: </w:t>
      </w:r>
      <w:r w:rsidRPr="009B1C9B">
        <w:rPr>
          <w:sz w:val="28"/>
          <w:szCs w:val="28"/>
        </w:rPr>
        <w:t>Hội đồng Thị Trấn 2: có 538 HS dự thi các môn Toán, Lý, Hóa, Sinh, Công nghệ, Tin học.</w:t>
      </w:r>
    </w:p>
    <w:p w:rsidR="00CD28EE" w:rsidRDefault="00CD28EE" w:rsidP="00CD28EE">
      <w:pPr>
        <w:pStyle w:val="Default"/>
        <w:tabs>
          <w:tab w:val="num" w:pos="0"/>
          <w:tab w:val="left" w:pos="7920"/>
        </w:tabs>
        <w:spacing w:before="120" w:after="120"/>
        <w:ind w:firstLine="720"/>
        <w:jc w:val="both"/>
        <w:rPr>
          <w:sz w:val="28"/>
          <w:szCs w:val="28"/>
        </w:rPr>
      </w:pPr>
      <w:r w:rsidRPr="009B1C9B">
        <w:rPr>
          <w:sz w:val="28"/>
          <w:szCs w:val="28"/>
        </w:rPr>
        <w:t>Hội đồng Tân Phú Trung: có 481 HS dự thi các môn Văn, Sử, Địa, Tiếng Anh.</w:t>
      </w:r>
    </w:p>
    <w:p w:rsidR="00CD28EE" w:rsidRPr="009B1C9B" w:rsidRDefault="00CD28EE" w:rsidP="00CD28EE">
      <w:pPr>
        <w:pStyle w:val="Default"/>
        <w:tabs>
          <w:tab w:val="num" w:pos="0"/>
          <w:tab w:val="left" w:pos="7920"/>
        </w:tabs>
        <w:spacing w:before="120" w:after="120"/>
        <w:ind w:firstLine="720"/>
        <w:jc w:val="both"/>
        <w:rPr>
          <w:sz w:val="28"/>
          <w:szCs w:val="28"/>
        </w:rPr>
      </w:pPr>
      <w:r w:rsidRPr="009B1C9B">
        <w:rPr>
          <w:sz w:val="28"/>
          <w:szCs w:val="28"/>
        </w:rPr>
        <w:t xml:space="preserve">Hội đồng chấm thi : Trường THCS Thị Trấn 2 </w:t>
      </w:r>
      <w:r>
        <w:rPr>
          <w:sz w:val="28"/>
          <w:szCs w:val="28"/>
        </w:rPr>
        <w:t xml:space="preserve">gồm </w:t>
      </w:r>
      <w:r w:rsidRPr="009B1C9B">
        <w:rPr>
          <w:sz w:val="28"/>
          <w:szCs w:val="28"/>
        </w:rPr>
        <w:t xml:space="preserve">10 môn  </w:t>
      </w:r>
    </w:p>
    <w:tbl>
      <w:tblPr>
        <w:tblStyle w:val="TableGrid"/>
        <w:tblW w:w="7920" w:type="dxa"/>
        <w:tblInd w:w="1008" w:type="dxa"/>
        <w:tblLook w:val="01E0"/>
      </w:tblPr>
      <w:tblGrid>
        <w:gridCol w:w="886"/>
        <w:gridCol w:w="1562"/>
        <w:gridCol w:w="1396"/>
        <w:gridCol w:w="836"/>
        <w:gridCol w:w="1791"/>
        <w:gridCol w:w="1449"/>
      </w:tblGrid>
      <w:tr w:rsidR="00CD28EE" w:rsidRPr="009B1C9B" w:rsidTr="00704F7E">
        <w:tc>
          <w:tcPr>
            <w:tcW w:w="886" w:type="dxa"/>
          </w:tcPr>
          <w:p w:rsidR="00CD28EE" w:rsidRPr="009B1C9B" w:rsidRDefault="00CD28EE" w:rsidP="00704F7E">
            <w:pPr>
              <w:rPr>
                <w:sz w:val="28"/>
                <w:szCs w:val="28"/>
              </w:rPr>
            </w:pPr>
            <w:r w:rsidRPr="009B1C9B">
              <w:rPr>
                <w:sz w:val="28"/>
                <w:szCs w:val="28"/>
              </w:rPr>
              <w:t>STT</w:t>
            </w:r>
          </w:p>
        </w:tc>
        <w:tc>
          <w:tcPr>
            <w:tcW w:w="1562" w:type="dxa"/>
          </w:tcPr>
          <w:p w:rsidR="00CD28EE" w:rsidRPr="009B1C9B" w:rsidRDefault="00CD28EE" w:rsidP="00704F7E">
            <w:pPr>
              <w:rPr>
                <w:sz w:val="28"/>
                <w:szCs w:val="28"/>
              </w:rPr>
            </w:pPr>
            <w:r w:rsidRPr="009B1C9B">
              <w:rPr>
                <w:sz w:val="28"/>
                <w:szCs w:val="28"/>
              </w:rPr>
              <w:t>Môn</w:t>
            </w:r>
          </w:p>
        </w:tc>
        <w:tc>
          <w:tcPr>
            <w:tcW w:w="1396" w:type="dxa"/>
          </w:tcPr>
          <w:p w:rsidR="00CD28EE" w:rsidRPr="009B1C9B" w:rsidRDefault="00CD28EE" w:rsidP="00704F7E">
            <w:pPr>
              <w:rPr>
                <w:sz w:val="28"/>
                <w:szCs w:val="28"/>
              </w:rPr>
            </w:pPr>
            <w:r w:rsidRPr="009B1C9B">
              <w:rPr>
                <w:sz w:val="28"/>
                <w:szCs w:val="28"/>
              </w:rPr>
              <w:t>Số bài thi</w:t>
            </w:r>
          </w:p>
        </w:tc>
        <w:tc>
          <w:tcPr>
            <w:tcW w:w="836" w:type="dxa"/>
          </w:tcPr>
          <w:p w:rsidR="00CD28EE" w:rsidRPr="009B1C9B" w:rsidRDefault="00CD28EE" w:rsidP="00704F7E">
            <w:pPr>
              <w:rPr>
                <w:sz w:val="28"/>
                <w:szCs w:val="28"/>
              </w:rPr>
            </w:pPr>
            <w:r w:rsidRPr="009B1C9B">
              <w:rPr>
                <w:sz w:val="28"/>
                <w:szCs w:val="28"/>
              </w:rPr>
              <w:t>Vắng</w:t>
            </w:r>
          </w:p>
        </w:tc>
        <w:tc>
          <w:tcPr>
            <w:tcW w:w="1791" w:type="dxa"/>
          </w:tcPr>
          <w:p w:rsidR="00CD28EE" w:rsidRPr="009B1C9B" w:rsidRDefault="00CD28EE" w:rsidP="00704F7E">
            <w:pPr>
              <w:rPr>
                <w:sz w:val="28"/>
                <w:szCs w:val="28"/>
              </w:rPr>
            </w:pPr>
            <w:r w:rsidRPr="009B1C9B">
              <w:rPr>
                <w:sz w:val="28"/>
                <w:szCs w:val="28"/>
              </w:rPr>
              <w:t>Công nhận cấp  huyện</w:t>
            </w:r>
          </w:p>
        </w:tc>
        <w:tc>
          <w:tcPr>
            <w:tcW w:w="1449" w:type="dxa"/>
          </w:tcPr>
          <w:p w:rsidR="00CD28EE" w:rsidRPr="009B1C9B" w:rsidRDefault="00CD28EE" w:rsidP="00704F7E">
            <w:pPr>
              <w:rPr>
                <w:sz w:val="28"/>
                <w:szCs w:val="28"/>
              </w:rPr>
            </w:pPr>
            <w:r w:rsidRPr="009B1C9B">
              <w:rPr>
                <w:sz w:val="28"/>
                <w:szCs w:val="28"/>
              </w:rPr>
              <w:t xml:space="preserve">Đội tuyển </w:t>
            </w:r>
          </w:p>
        </w:tc>
      </w:tr>
      <w:tr w:rsidR="00CD28EE" w:rsidRPr="009B1C9B" w:rsidTr="00704F7E">
        <w:tc>
          <w:tcPr>
            <w:tcW w:w="886" w:type="dxa"/>
          </w:tcPr>
          <w:p w:rsidR="00CD28EE" w:rsidRPr="009B1C9B" w:rsidRDefault="00CD28EE" w:rsidP="00704F7E">
            <w:pPr>
              <w:rPr>
                <w:sz w:val="28"/>
                <w:szCs w:val="28"/>
              </w:rPr>
            </w:pPr>
            <w:r w:rsidRPr="009B1C9B">
              <w:rPr>
                <w:sz w:val="28"/>
                <w:szCs w:val="28"/>
              </w:rPr>
              <w:t>01</w:t>
            </w:r>
          </w:p>
        </w:tc>
        <w:tc>
          <w:tcPr>
            <w:tcW w:w="1562" w:type="dxa"/>
          </w:tcPr>
          <w:p w:rsidR="00CD28EE" w:rsidRPr="009B1C9B" w:rsidRDefault="00CD28EE" w:rsidP="00704F7E">
            <w:pPr>
              <w:rPr>
                <w:sz w:val="28"/>
                <w:szCs w:val="28"/>
              </w:rPr>
            </w:pPr>
            <w:r w:rsidRPr="009B1C9B">
              <w:rPr>
                <w:sz w:val="28"/>
                <w:szCs w:val="28"/>
              </w:rPr>
              <w:t>Toán</w:t>
            </w:r>
          </w:p>
        </w:tc>
        <w:tc>
          <w:tcPr>
            <w:tcW w:w="1396" w:type="dxa"/>
          </w:tcPr>
          <w:p w:rsidR="00CD28EE" w:rsidRPr="009B1C9B" w:rsidRDefault="00CD28EE" w:rsidP="00704F7E">
            <w:pPr>
              <w:jc w:val="center"/>
              <w:rPr>
                <w:sz w:val="28"/>
                <w:szCs w:val="28"/>
              </w:rPr>
            </w:pPr>
            <w:r w:rsidRPr="009B1C9B">
              <w:rPr>
                <w:sz w:val="28"/>
                <w:szCs w:val="28"/>
              </w:rPr>
              <w:t>113</w:t>
            </w:r>
          </w:p>
        </w:tc>
        <w:tc>
          <w:tcPr>
            <w:tcW w:w="836" w:type="dxa"/>
          </w:tcPr>
          <w:p w:rsidR="00CD28EE" w:rsidRPr="009B1C9B" w:rsidRDefault="00CD28EE" w:rsidP="00704F7E">
            <w:pPr>
              <w:jc w:val="center"/>
              <w:rPr>
                <w:sz w:val="28"/>
                <w:szCs w:val="28"/>
              </w:rPr>
            </w:pPr>
            <w:r w:rsidRPr="009B1C9B">
              <w:rPr>
                <w:sz w:val="28"/>
                <w:szCs w:val="28"/>
              </w:rPr>
              <w:t>01</w:t>
            </w:r>
          </w:p>
        </w:tc>
        <w:tc>
          <w:tcPr>
            <w:tcW w:w="1791" w:type="dxa"/>
          </w:tcPr>
          <w:p w:rsidR="00CD28EE" w:rsidRPr="009B1C9B" w:rsidRDefault="00CD28EE" w:rsidP="00704F7E">
            <w:pPr>
              <w:jc w:val="center"/>
              <w:rPr>
                <w:sz w:val="28"/>
                <w:szCs w:val="28"/>
              </w:rPr>
            </w:pPr>
            <w:r w:rsidRPr="009B1C9B">
              <w:rPr>
                <w:sz w:val="28"/>
                <w:szCs w:val="28"/>
              </w:rPr>
              <w:t>27</w:t>
            </w:r>
          </w:p>
        </w:tc>
        <w:tc>
          <w:tcPr>
            <w:tcW w:w="1449" w:type="dxa"/>
          </w:tcPr>
          <w:p w:rsidR="00CD28EE" w:rsidRPr="009B1C9B" w:rsidRDefault="00CD28EE" w:rsidP="00704F7E">
            <w:pPr>
              <w:jc w:val="center"/>
              <w:rPr>
                <w:sz w:val="28"/>
                <w:szCs w:val="28"/>
              </w:rPr>
            </w:pPr>
            <w:r w:rsidRPr="009B1C9B">
              <w:rPr>
                <w:sz w:val="28"/>
                <w:szCs w:val="28"/>
              </w:rPr>
              <w:t>21</w:t>
            </w:r>
          </w:p>
        </w:tc>
      </w:tr>
      <w:tr w:rsidR="00CD28EE" w:rsidRPr="009B1C9B" w:rsidTr="00704F7E">
        <w:tc>
          <w:tcPr>
            <w:tcW w:w="886" w:type="dxa"/>
          </w:tcPr>
          <w:p w:rsidR="00CD28EE" w:rsidRPr="009B1C9B" w:rsidRDefault="00CD28EE" w:rsidP="00704F7E">
            <w:pPr>
              <w:rPr>
                <w:sz w:val="28"/>
                <w:szCs w:val="28"/>
              </w:rPr>
            </w:pPr>
            <w:r w:rsidRPr="009B1C9B">
              <w:rPr>
                <w:sz w:val="28"/>
                <w:szCs w:val="28"/>
              </w:rPr>
              <w:t>02</w:t>
            </w:r>
          </w:p>
        </w:tc>
        <w:tc>
          <w:tcPr>
            <w:tcW w:w="1562" w:type="dxa"/>
          </w:tcPr>
          <w:p w:rsidR="00CD28EE" w:rsidRPr="009B1C9B" w:rsidRDefault="00CD28EE" w:rsidP="00704F7E">
            <w:pPr>
              <w:rPr>
                <w:sz w:val="28"/>
                <w:szCs w:val="28"/>
              </w:rPr>
            </w:pPr>
            <w:r w:rsidRPr="009B1C9B">
              <w:rPr>
                <w:sz w:val="28"/>
                <w:szCs w:val="28"/>
              </w:rPr>
              <w:t>Lý</w:t>
            </w:r>
          </w:p>
        </w:tc>
        <w:tc>
          <w:tcPr>
            <w:tcW w:w="1396" w:type="dxa"/>
          </w:tcPr>
          <w:p w:rsidR="00CD28EE" w:rsidRPr="009B1C9B" w:rsidRDefault="00CD28EE" w:rsidP="00704F7E">
            <w:pPr>
              <w:jc w:val="center"/>
              <w:rPr>
                <w:sz w:val="28"/>
                <w:szCs w:val="28"/>
              </w:rPr>
            </w:pPr>
            <w:r w:rsidRPr="009B1C9B">
              <w:rPr>
                <w:sz w:val="28"/>
                <w:szCs w:val="28"/>
              </w:rPr>
              <w:t>86</w:t>
            </w:r>
          </w:p>
        </w:tc>
        <w:tc>
          <w:tcPr>
            <w:tcW w:w="836" w:type="dxa"/>
          </w:tcPr>
          <w:p w:rsidR="00CD28EE" w:rsidRPr="009B1C9B" w:rsidRDefault="00CD28EE" w:rsidP="00704F7E">
            <w:pPr>
              <w:jc w:val="center"/>
              <w:rPr>
                <w:sz w:val="28"/>
                <w:szCs w:val="28"/>
              </w:rPr>
            </w:pPr>
          </w:p>
        </w:tc>
        <w:tc>
          <w:tcPr>
            <w:tcW w:w="1791" w:type="dxa"/>
          </w:tcPr>
          <w:p w:rsidR="00CD28EE" w:rsidRPr="009B1C9B" w:rsidRDefault="00CD28EE" w:rsidP="00704F7E">
            <w:pPr>
              <w:jc w:val="center"/>
              <w:rPr>
                <w:sz w:val="28"/>
                <w:szCs w:val="28"/>
              </w:rPr>
            </w:pPr>
            <w:r w:rsidRPr="009B1C9B">
              <w:rPr>
                <w:sz w:val="28"/>
                <w:szCs w:val="28"/>
              </w:rPr>
              <w:t>20</w:t>
            </w:r>
          </w:p>
        </w:tc>
        <w:tc>
          <w:tcPr>
            <w:tcW w:w="1449" w:type="dxa"/>
          </w:tcPr>
          <w:p w:rsidR="00CD28EE" w:rsidRPr="009B1C9B" w:rsidRDefault="00CD28EE" w:rsidP="00704F7E">
            <w:pPr>
              <w:jc w:val="center"/>
              <w:rPr>
                <w:sz w:val="28"/>
                <w:szCs w:val="28"/>
              </w:rPr>
            </w:pPr>
            <w:r w:rsidRPr="009B1C9B">
              <w:rPr>
                <w:sz w:val="28"/>
                <w:szCs w:val="28"/>
              </w:rPr>
              <w:t>20</w:t>
            </w:r>
          </w:p>
        </w:tc>
      </w:tr>
      <w:tr w:rsidR="00CD28EE" w:rsidRPr="009B1C9B" w:rsidTr="00704F7E">
        <w:tc>
          <w:tcPr>
            <w:tcW w:w="886" w:type="dxa"/>
          </w:tcPr>
          <w:p w:rsidR="00CD28EE" w:rsidRPr="009B1C9B" w:rsidRDefault="00CD28EE" w:rsidP="00704F7E">
            <w:pPr>
              <w:rPr>
                <w:sz w:val="28"/>
                <w:szCs w:val="28"/>
              </w:rPr>
            </w:pPr>
            <w:r w:rsidRPr="009B1C9B">
              <w:rPr>
                <w:sz w:val="28"/>
                <w:szCs w:val="28"/>
              </w:rPr>
              <w:t>03</w:t>
            </w:r>
          </w:p>
        </w:tc>
        <w:tc>
          <w:tcPr>
            <w:tcW w:w="1562" w:type="dxa"/>
          </w:tcPr>
          <w:p w:rsidR="00CD28EE" w:rsidRPr="009B1C9B" w:rsidRDefault="00CD28EE" w:rsidP="00704F7E">
            <w:pPr>
              <w:rPr>
                <w:sz w:val="28"/>
                <w:szCs w:val="28"/>
              </w:rPr>
            </w:pPr>
            <w:r w:rsidRPr="009B1C9B">
              <w:rPr>
                <w:sz w:val="28"/>
                <w:szCs w:val="28"/>
              </w:rPr>
              <w:t>Hóa</w:t>
            </w:r>
          </w:p>
        </w:tc>
        <w:tc>
          <w:tcPr>
            <w:tcW w:w="1396" w:type="dxa"/>
          </w:tcPr>
          <w:p w:rsidR="00CD28EE" w:rsidRPr="009B1C9B" w:rsidRDefault="00CD28EE" w:rsidP="00704F7E">
            <w:pPr>
              <w:jc w:val="center"/>
              <w:rPr>
                <w:sz w:val="28"/>
                <w:szCs w:val="28"/>
              </w:rPr>
            </w:pPr>
            <w:r w:rsidRPr="009B1C9B">
              <w:rPr>
                <w:sz w:val="28"/>
                <w:szCs w:val="28"/>
              </w:rPr>
              <w:t>186</w:t>
            </w:r>
          </w:p>
        </w:tc>
        <w:tc>
          <w:tcPr>
            <w:tcW w:w="836" w:type="dxa"/>
          </w:tcPr>
          <w:p w:rsidR="00CD28EE" w:rsidRPr="009B1C9B" w:rsidRDefault="00CD28EE" w:rsidP="00704F7E">
            <w:pPr>
              <w:jc w:val="center"/>
              <w:rPr>
                <w:sz w:val="28"/>
                <w:szCs w:val="28"/>
              </w:rPr>
            </w:pPr>
            <w:r w:rsidRPr="009B1C9B">
              <w:rPr>
                <w:sz w:val="28"/>
                <w:szCs w:val="28"/>
              </w:rPr>
              <w:t>01</w:t>
            </w:r>
          </w:p>
        </w:tc>
        <w:tc>
          <w:tcPr>
            <w:tcW w:w="1791" w:type="dxa"/>
          </w:tcPr>
          <w:p w:rsidR="00CD28EE" w:rsidRPr="009B1C9B" w:rsidRDefault="00CD28EE" w:rsidP="00704F7E">
            <w:pPr>
              <w:jc w:val="center"/>
              <w:rPr>
                <w:sz w:val="28"/>
                <w:szCs w:val="28"/>
              </w:rPr>
            </w:pPr>
            <w:r w:rsidRPr="009B1C9B">
              <w:rPr>
                <w:sz w:val="28"/>
                <w:szCs w:val="28"/>
              </w:rPr>
              <w:t>115</w:t>
            </w:r>
          </w:p>
        </w:tc>
        <w:tc>
          <w:tcPr>
            <w:tcW w:w="1449" w:type="dxa"/>
          </w:tcPr>
          <w:p w:rsidR="00CD28EE" w:rsidRPr="009B1C9B" w:rsidRDefault="00CD28EE" w:rsidP="00704F7E">
            <w:pPr>
              <w:jc w:val="center"/>
              <w:rPr>
                <w:sz w:val="28"/>
                <w:szCs w:val="28"/>
              </w:rPr>
            </w:pPr>
            <w:r w:rsidRPr="009B1C9B">
              <w:rPr>
                <w:sz w:val="28"/>
                <w:szCs w:val="28"/>
              </w:rPr>
              <w:t>22</w:t>
            </w:r>
          </w:p>
        </w:tc>
      </w:tr>
      <w:tr w:rsidR="00CD28EE" w:rsidRPr="009B1C9B" w:rsidTr="00704F7E">
        <w:tc>
          <w:tcPr>
            <w:tcW w:w="886" w:type="dxa"/>
          </w:tcPr>
          <w:p w:rsidR="00CD28EE" w:rsidRPr="009B1C9B" w:rsidRDefault="00CD28EE" w:rsidP="00704F7E">
            <w:pPr>
              <w:rPr>
                <w:sz w:val="28"/>
                <w:szCs w:val="28"/>
              </w:rPr>
            </w:pPr>
            <w:r w:rsidRPr="009B1C9B">
              <w:rPr>
                <w:sz w:val="28"/>
                <w:szCs w:val="28"/>
              </w:rPr>
              <w:t>04</w:t>
            </w:r>
          </w:p>
        </w:tc>
        <w:tc>
          <w:tcPr>
            <w:tcW w:w="1562" w:type="dxa"/>
          </w:tcPr>
          <w:p w:rsidR="00CD28EE" w:rsidRPr="009B1C9B" w:rsidRDefault="00CD28EE" w:rsidP="00704F7E">
            <w:pPr>
              <w:rPr>
                <w:sz w:val="28"/>
                <w:szCs w:val="28"/>
              </w:rPr>
            </w:pPr>
            <w:r w:rsidRPr="009B1C9B">
              <w:rPr>
                <w:sz w:val="28"/>
                <w:szCs w:val="28"/>
              </w:rPr>
              <w:t>Sinh</w:t>
            </w:r>
          </w:p>
        </w:tc>
        <w:tc>
          <w:tcPr>
            <w:tcW w:w="1396" w:type="dxa"/>
          </w:tcPr>
          <w:p w:rsidR="00CD28EE" w:rsidRPr="009B1C9B" w:rsidRDefault="00CD28EE" w:rsidP="00704F7E">
            <w:pPr>
              <w:jc w:val="center"/>
              <w:rPr>
                <w:sz w:val="28"/>
                <w:szCs w:val="28"/>
              </w:rPr>
            </w:pPr>
            <w:r w:rsidRPr="009B1C9B">
              <w:rPr>
                <w:sz w:val="28"/>
                <w:szCs w:val="28"/>
              </w:rPr>
              <w:t>186</w:t>
            </w:r>
          </w:p>
        </w:tc>
        <w:tc>
          <w:tcPr>
            <w:tcW w:w="836" w:type="dxa"/>
          </w:tcPr>
          <w:p w:rsidR="00CD28EE" w:rsidRPr="009B1C9B" w:rsidRDefault="00CD28EE" w:rsidP="00704F7E">
            <w:pPr>
              <w:jc w:val="center"/>
              <w:rPr>
                <w:sz w:val="28"/>
                <w:szCs w:val="28"/>
              </w:rPr>
            </w:pPr>
          </w:p>
        </w:tc>
        <w:tc>
          <w:tcPr>
            <w:tcW w:w="1791" w:type="dxa"/>
          </w:tcPr>
          <w:p w:rsidR="00CD28EE" w:rsidRPr="009B1C9B" w:rsidRDefault="00CD28EE" w:rsidP="00704F7E">
            <w:pPr>
              <w:jc w:val="center"/>
              <w:rPr>
                <w:sz w:val="28"/>
                <w:szCs w:val="28"/>
              </w:rPr>
            </w:pPr>
            <w:r w:rsidRPr="009B1C9B">
              <w:rPr>
                <w:sz w:val="28"/>
                <w:szCs w:val="28"/>
              </w:rPr>
              <w:t>28</w:t>
            </w:r>
          </w:p>
        </w:tc>
        <w:tc>
          <w:tcPr>
            <w:tcW w:w="1449" w:type="dxa"/>
          </w:tcPr>
          <w:p w:rsidR="00CD28EE" w:rsidRPr="009B1C9B" w:rsidRDefault="00CD28EE" w:rsidP="00704F7E">
            <w:pPr>
              <w:jc w:val="center"/>
              <w:rPr>
                <w:sz w:val="28"/>
                <w:szCs w:val="28"/>
              </w:rPr>
            </w:pPr>
            <w:r w:rsidRPr="009B1C9B">
              <w:rPr>
                <w:sz w:val="28"/>
                <w:szCs w:val="28"/>
              </w:rPr>
              <w:t>19</w:t>
            </w:r>
          </w:p>
        </w:tc>
      </w:tr>
      <w:tr w:rsidR="00CD28EE" w:rsidRPr="009B1C9B" w:rsidTr="00704F7E">
        <w:tc>
          <w:tcPr>
            <w:tcW w:w="886" w:type="dxa"/>
          </w:tcPr>
          <w:p w:rsidR="00CD28EE" w:rsidRPr="009B1C9B" w:rsidRDefault="00CD28EE" w:rsidP="00704F7E">
            <w:pPr>
              <w:rPr>
                <w:sz w:val="28"/>
                <w:szCs w:val="28"/>
              </w:rPr>
            </w:pPr>
            <w:r w:rsidRPr="009B1C9B">
              <w:rPr>
                <w:sz w:val="28"/>
                <w:szCs w:val="28"/>
              </w:rPr>
              <w:t>05</w:t>
            </w:r>
          </w:p>
        </w:tc>
        <w:tc>
          <w:tcPr>
            <w:tcW w:w="1562" w:type="dxa"/>
          </w:tcPr>
          <w:p w:rsidR="00CD28EE" w:rsidRPr="009B1C9B" w:rsidRDefault="00CD28EE" w:rsidP="00704F7E">
            <w:pPr>
              <w:rPr>
                <w:sz w:val="28"/>
                <w:szCs w:val="28"/>
              </w:rPr>
            </w:pPr>
            <w:r w:rsidRPr="009B1C9B">
              <w:rPr>
                <w:sz w:val="28"/>
                <w:szCs w:val="28"/>
              </w:rPr>
              <w:t>CN9</w:t>
            </w:r>
          </w:p>
        </w:tc>
        <w:tc>
          <w:tcPr>
            <w:tcW w:w="1396" w:type="dxa"/>
          </w:tcPr>
          <w:p w:rsidR="00CD28EE" w:rsidRPr="009B1C9B" w:rsidRDefault="00CD28EE" w:rsidP="00704F7E">
            <w:pPr>
              <w:jc w:val="center"/>
              <w:rPr>
                <w:sz w:val="28"/>
                <w:szCs w:val="28"/>
              </w:rPr>
            </w:pPr>
            <w:r w:rsidRPr="009B1C9B">
              <w:rPr>
                <w:sz w:val="28"/>
                <w:szCs w:val="28"/>
              </w:rPr>
              <w:t>36</w:t>
            </w:r>
          </w:p>
        </w:tc>
        <w:tc>
          <w:tcPr>
            <w:tcW w:w="836" w:type="dxa"/>
          </w:tcPr>
          <w:p w:rsidR="00CD28EE" w:rsidRPr="009B1C9B" w:rsidRDefault="00CD28EE" w:rsidP="00704F7E">
            <w:pPr>
              <w:jc w:val="center"/>
              <w:rPr>
                <w:sz w:val="28"/>
                <w:szCs w:val="28"/>
              </w:rPr>
            </w:pPr>
            <w:r w:rsidRPr="009B1C9B">
              <w:rPr>
                <w:sz w:val="28"/>
                <w:szCs w:val="28"/>
              </w:rPr>
              <w:t>02</w:t>
            </w:r>
          </w:p>
        </w:tc>
        <w:tc>
          <w:tcPr>
            <w:tcW w:w="1791" w:type="dxa"/>
          </w:tcPr>
          <w:p w:rsidR="00CD28EE" w:rsidRPr="009B1C9B" w:rsidRDefault="00CD28EE" w:rsidP="00704F7E">
            <w:pPr>
              <w:jc w:val="center"/>
              <w:rPr>
                <w:sz w:val="28"/>
                <w:szCs w:val="28"/>
              </w:rPr>
            </w:pPr>
            <w:r w:rsidRPr="009B1C9B">
              <w:rPr>
                <w:sz w:val="28"/>
                <w:szCs w:val="28"/>
              </w:rPr>
              <w:t>24</w:t>
            </w:r>
          </w:p>
        </w:tc>
        <w:tc>
          <w:tcPr>
            <w:tcW w:w="1449" w:type="dxa"/>
          </w:tcPr>
          <w:p w:rsidR="00CD28EE" w:rsidRPr="009B1C9B" w:rsidRDefault="00CD28EE" w:rsidP="00704F7E">
            <w:pPr>
              <w:jc w:val="center"/>
              <w:rPr>
                <w:sz w:val="28"/>
                <w:szCs w:val="28"/>
              </w:rPr>
            </w:pPr>
            <w:r w:rsidRPr="009B1C9B">
              <w:rPr>
                <w:sz w:val="28"/>
                <w:szCs w:val="28"/>
              </w:rPr>
              <w:t>16</w:t>
            </w:r>
          </w:p>
        </w:tc>
      </w:tr>
      <w:tr w:rsidR="00CD28EE" w:rsidRPr="009B1C9B" w:rsidTr="00704F7E">
        <w:tc>
          <w:tcPr>
            <w:tcW w:w="886" w:type="dxa"/>
          </w:tcPr>
          <w:p w:rsidR="00CD28EE" w:rsidRPr="009B1C9B" w:rsidRDefault="00CD28EE" w:rsidP="00704F7E">
            <w:pPr>
              <w:rPr>
                <w:sz w:val="28"/>
                <w:szCs w:val="28"/>
              </w:rPr>
            </w:pPr>
            <w:r w:rsidRPr="009B1C9B">
              <w:rPr>
                <w:sz w:val="28"/>
                <w:szCs w:val="28"/>
              </w:rPr>
              <w:lastRenderedPageBreak/>
              <w:t>06</w:t>
            </w:r>
          </w:p>
        </w:tc>
        <w:tc>
          <w:tcPr>
            <w:tcW w:w="1562" w:type="dxa"/>
          </w:tcPr>
          <w:p w:rsidR="00CD28EE" w:rsidRPr="009B1C9B" w:rsidRDefault="00CD28EE" w:rsidP="00704F7E">
            <w:pPr>
              <w:rPr>
                <w:sz w:val="28"/>
                <w:szCs w:val="28"/>
              </w:rPr>
            </w:pPr>
            <w:r w:rsidRPr="009B1C9B">
              <w:rPr>
                <w:sz w:val="28"/>
                <w:szCs w:val="28"/>
              </w:rPr>
              <w:t>Tin học</w:t>
            </w:r>
          </w:p>
        </w:tc>
        <w:tc>
          <w:tcPr>
            <w:tcW w:w="1396" w:type="dxa"/>
          </w:tcPr>
          <w:p w:rsidR="00CD28EE" w:rsidRPr="009B1C9B" w:rsidRDefault="00CD28EE" w:rsidP="00704F7E">
            <w:pPr>
              <w:jc w:val="center"/>
              <w:rPr>
                <w:sz w:val="28"/>
                <w:szCs w:val="28"/>
              </w:rPr>
            </w:pPr>
            <w:r w:rsidRPr="009B1C9B">
              <w:rPr>
                <w:sz w:val="28"/>
                <w:szCs w:val="28"/>
              </w:rPr>
              <w:t>24</w:t>
            </w:r>
          </w:p>
        </w:tc>
        <w:tc>
          <w:tcPr>
            <w:tcW w:w="836" w:type="dxa"/>
          </w:tcPr>
          <w:p w:rsidR="00CD28EE" w:rsidRPr="009B1C9B" w:rsidRDefault="00CD28EE" w:rsidP="00704F7E">
            <w:pPr>
              <w:jc w:val="center"/>
              <w:rPr>
                <w:sz w:val="28"/>
                <w:szCs w:val="28"/>
              </w:rPr>
            </w:pPr>
            <w:r w:rsidRPr="009B1C9B">
              <w:rPr>
                <w:sz w:val="28"/>
                <w:szCs w:val="28"/>
              </w:rPr>
              <w:t>01</w:t>
            </w:r>
          </w:p>
        </w:tc>
        <w:tc>
          <w:tcPr>
            <w:tcW w:w="1791" w:type="dxa"/>
          </w:tcPr>
          <w:p w:rsidR="00CD28EE" w:rsidRPr="009B1C9B" w:rsidRDefault="00CD28EE" w:rsidP="00704F7E">
            <w:pPr>
              <w:jc w:val="center"/>
              <w:rPr>
                <w:sz w:val="28"/>
                <w:szCs w:val="28"/>
              </w:rPr>
            </w:pPr>
            <w:r w:rsidRPr="009B1C9B">
              <w:rPr>
                <w:sz w:val="28"/>
                <w:szCs w:val="28"/>
              </w:rPr>
              <w:t>15</w:t>
            </w:r>
          </w:p>
        </w:tc>
        <w:tc>
          <w:tcPr>
            <w:tcW w:w="1449" w:type="dxa"/>
          </w:tcPr>
          <w:p w:rsidR="00CD28EE" w:rsidRPr="009B1C9B" w:rsidRDefault="00CD28EE" w:rsidP="00704F7E">
            <w:pPr>
              <w:jc w:val="center"/>
              <w:rPr>
                <w:sz w:val="28"/>
                <w:szCs w:val="28"/>
              </w:rPr>
            </w:pPr>
            <w:r w:rsidRPr="009B1C9B">
              <w:rPr>
                <w:sz w:val="28"/>
                <w:szCs w:val="28"/>
              </w:rPr>
              <w:t>11</w:t>
            </w:r>
          </w:p>
        </w:tc>
      </w:tr>
      <w:tr w:rsidR="00CD28EE" w:rsidRPr="009B1C9B" w:rsidTr="00704F7E">
        <w:tc>
          <w:tcPr>
            <w:tcW w:w="886" w:type="dxa"/>
          </w:tcPr>
          <w:p w:rsidR="00CD28EE" w:rsidRPr="009B1C9B" w:rsidRDefault="00CD28EE" w:rsidP="00704F7E">
            <w:pPr>
              <w:rPr>
                <w:sz w:val="28"/>
                <w:szCs w:val="28"/>
              </w:rPr>
            </w:pPr>
            <w:r w:rsidRPr="009B1C9B">
              <w:rPr>
                <w:sz w:val="28"/>
                <w:szCs w:val="28"/>
              </w:rPr>
              <w:t>07</w:t>
            </w:r>
          </w:p>
        </w:tc>
        <w:tc>
          <w:tcPr>
            <w:tcW w:w="1562" w:type="dxa"/>
          </w:tcPr>
          <w:p w:rsidR="00CD28EE" w:rsidRPr="009B1C9B" w:rsidRDefault="00CD28EE" w:rsidP="00704F7E">
            <w:pPr>
              <w:rPr>
                <w:sz w:val="28"/>
                <w:szCs w:val="28"/>
              </w:rPr>
            </w:pPr>
            <w:r w:rsidRPr="009B1C9B">
              <w:rPr>
                <w:sz w:val="28"/>
                <w:szCs w:val="28"/>
              </w:rPr>
              <w:t>Văn</w:t>
            </w:r>
          </w:p>
        </w:tc>
        <w:tc>
          <w:tcPr>
            <w:tcW w:w="1396" w:type="dxa"/>
          </w:tcPr>
          <w:p w:rsidR="00CD28EE" w:rsidRPr="009B1C9B" w:rsidRDefault="00CD28EE" w:rsidP="00704F7E">
            <w:pPr>
              <w:jc w:val="center"/>
              <w:rPr>
                <w:sz w:val="28"/>
                <w:szCs w:val="28"/>
              </w:rPr>
            </w:pPr>
            <w:r w:rsidRPr="009B1C9B">
              <w:rPr>
                <w:sz w:val="28"/>
                <w:szCs w:val="28"/>
              </w:rPr>
              <w:t>122</w:t>
            </w:r>
          </w:p>
        </w:tc>
        <w:tc>
          <w:tcPr>
            <w:tcW w:w="836" w:type="dxa"/>
          </w:tcPr>
          <w:p w:rsidR="00CD28EE" w:rsidRPr="009B1C9B" w:rsidRDefault="00CD28EE" w:rsidP="00704F7E">
            <w:pPr>
              <w:jc w:val="center"/>
              <w:rPr>
                <w:sz w:val="28"/>
                <w:szCs w:val="28"/>
              </w:rPr>
            </w:pPr>
          </w:p>
        </w:tc>
        <w:tc>
          <w:tcPr>
            <w:tcW w:w="1791" w:type="dxa"/>
          </w:tcPr>
          <w:p w:rsidR="00CD28EE" w:rsidRPr="009B1C9B" w:rsidRDefault="00CD28EE" w:rsidP="00704F7E">
            <w:pPr>
              <w:jc w:val="center"/>
              <w:rPr>
                <w:sz w:val="28"/>
                <w:szCs w:val="28"/>
              </w:rPr>
            </w:pPr>
            <w:r w:rsidRPr="009B1C9B">
              <w:rPr>
                <w:sz w:val="28"/>
                <w:szCs w:val="28"/>
              </w:rPr>
              <w:t>73</w:t>
            </w:r>
          </w:p>
        </w:tc>
        <w:tc>
          <w:tcPr>
            <w:tcW w:w="1449" w:type="dxa"/>
          </w:tcPr>
          <w:p w:rsidR="00CD28EE" w:rsidRPr="009B1C9B" w:rsidRDefault="00CD28EE" w:rsidP="00704F7E">
            <w:pPr>
              <w:jc w:val="center"/>
              <w:rPr>
                <w:sz w:val="28"/>
                <w:szCs w:val="28"/>
              </w:rPr>
            </w:pPr>
            <w:r w:rsidRPr="009B1C9B">
              <w:rPr>
                <w:sz w:val="28"/>
                <w:szCs w:val="28"/>
              </w:rPr>
              <w:t>20</w:t>
            </w:r>
          </w:p>
        </w:tc>
      </w:tr>
      <w:tr w:rsidR="00CD28EE" w:rsidRPr="009B1C9B" w:rsidTr="00704F7E">
        <w:tc>
          <w:tcPr>
            <w:tcW w:w="886" w:type="dxa"/>
          </w:tcPr>
          <w:p w:rsidR="00CD28EE" w:rsidRPr="009B1C9B" w:rsidRDefault="00CD28EE" w:rsidP="00704F7E">
            <w:pPr>
              <w:rPr>
                <w:sz w:val="28"/>
                <w:szCs w:val="28"/>
              </w:rPr>
            </w:pPr>
            <w:r w:rsidRPr="009B1C9B">
              <w:rPr>
                <w:sz w:val="28"/>
                <w:szCs w:val="28"/>
              </w:rPr>
              <w:t>08</w:t>
            </w:r>
          </w:p>
        </w:tc>
        <w:tc>
          <w:tcPr>
            <w:tcW w:w="1562" w:type="dxa"/>
          </w:tcPr>
          <w:p w:rsidR="00CD28EE" w:rsidRPr="009B1C9B" w:rsidRDefault="00CD28EE" w:rsidP="00704F7E">
            <w:pPr>
              <w:rPr>
                <w:sz w:val="28"/>
                <w:szCs w:val="28"/>
              </w:rPr>
            </w:pPr>
            <w:r w:rsidRPr="009B1C9B">
              <w:rPr>
                <w:sz w:val="28"/>
                <w:szCs w:val="28"/>
              </w:rPr>
              <w:t>Sử</w:t>
            </w:r>
          </w:p>
        </w:tc>
        <w:tc>
          <w:tcPr>
            <w:tcW w:w="1396" w:type="dxa"/>
          </w:tcPr>
          <w:p w:rsidR="00CD28EE" w:rsidRPr="009B1C9B" w:rsidRDefault="00CD28EE" w:rsidP="00704F7E">
            <w:pPr>
              <w:jc w:val="center"/>
              <w:rPr>
                <w:sz w:val="28"/>
                <w:szCs w:val="28"/>
              </w:rPr>
            </w:pPr>
            <w:r w:rsidRPr="009B1C9B">
              <w:rPr>
                <w:sz w:val="28"/>
                <w:szCs w:val="28"/>
              </w:rPr>
              <w:t>110</w:t>
            </w:r>
          </w:p>
        </w:tc>
        <w:tc>
          <w:tcPr>
            <w:tcW w:w="836" w:type="dxa"/>
          </w:tcPr>
          <w:p w:rsidR="00CD28EE" w:rsidRPr="009B1C9B" w:rsidRDefault="00CD28EE" w:rsidP="00704F7E">
            <w:pPr>
              <w:jc w:val="center"/>
              <w:rPr>
                <w:sz w:val="28"/>
                <w:szCs w:val="28"/>
              </w:rPr>
            </w:pPr>
          </w:p>
        </w:tc>
        <w:tc>
          <w:tcPr>
            <w:tcW w:w="1791" w:type="dxa"/>
          </w:tcPr>
          <w:p w:rsidR="00CD28EE" w:rsidRPr="009B1C9B" w:rsidRDefault="00CD28EE" w:rsidP="00704F7E">
            <w:pPr>
              <w:jc w:val="center"/>
              <w:rPr>
                <w:sz w:val="28"/>
                <w:szCs w:val="28"/>
              </w:rPr>
            </w:pPr>
            <w:r w:rsidRPr="009B1C9B">
              <w:rPr>
                <w:sz w:val="28"/>
                <w:szCs w:val="28"/>
              </w:rPr>
              <w:t>54</w:t>
            </w:r>
          </w:p>
        </w:tc>
        <w:tc>
          <w:tcPr>
            <w:tcW w:w="1449" w:type="dxa"/>
          </w:tcPr>
          <w:p w:rsidR="00CD28EE" w:rsidRPr="009B1C9B" w:rsidRDefault="00CD28EE" w:rsidP="00704F7E">
            <w:pPr>
              <w:jc w:val="center"/>
              <w:rPr>
                <w:sz w:val="28"/>
                <w:szCs w:val="28"/>
              </w:rPr>
            </w:pPr>
            <w:r w:rsidRPr="009B1C9B">
              <w:rPr>
                <w:sz w:val="28"/>
                <w:szCs w:val="28"/>
              </w:rPr>
              <w:t>20</w:t>
            </w:r>
          </w:p>
        </w:tc>
      </w:tr>
      <w:tr w:rsidR="00CD28EE" w:rsidRPr="009B1C9B" w:rsidTr="00704F7E">
        <w:tc>
          <w:tcPr>
            <w:tcW w:w="886" w:type="dxa"/>
          </w:tcPr>
          <w:p w:rsidR="00CD28EE" w:rsidRPr="009B1C9B" w:rsidRDefault="00CD28EE" w:rsidP="00704F7E">
            <w:pPr>
              <w:rPr>
                <w:sz w:val="28"/>
                <w:szCs w:val="28"/>
              </w:rPr>
            </w:pPr>
            <w:r w:rsidRPr="009B1C9B">
              <w:rPr>
                <w:sz w:val="28"/>
                <w:szCs w:val="28"/>
              </w:rPr>
              <w:t>09</w:t>
            </w:r>
          </w:p>
        </w:tc>
        <w:tc>
          <w:tcPr>
            <w:tcW w:w="1562" w:type="dxa"/>
          </w:tcPr>
          <w:p w:rsidR="00CD28EE" w:rsidRPr="009B1C9B" w:rsidRDefault="00CD28EE" w:rsidP="00704F7E">
            <w:pPr>
              <w:rPr>
                <w:sz w:val="28"/>
                <w:szCs w:val="28"/>
              </w:rPr>
            </w:pPr>
            <w:r w:rsidRPr="009B1C9B">
              <w:rPr>
                <w:sz w:val="28"/>
                <w:szCs w:val="28"/>
              </w:rPr>
              <w:t>Địa</w:t>
            </w:r>
          </w:p>
        </w:tc>
        <w:tc>
          <w:tcPr>
            <w:tcW w:w="1396" w:type="dxa"/>
          </w:tcPr>
          <w:p w:rsidR="00CD28EE" w:rsidRPr="009B1C9B" w:rsidRDefault="00CD28EE" w:rsidP="00704F7E">
            <w:pPr>
              <w:jc w:val="center"/>
              <w:rPr>
                <w:sz w:val="28"/>
                <w:szCs w:val="28"/>
              </w:rPr>
            </w:pPr>
            <w:r w:rsidRPr="009B1C9B">
              <w:rPr>
                <w:sz w:val="28"/>
                <w:szCs w:val="28"/>
              </w:rPr>
              <w:t>136</w:t>
            </w:r>
          </w:p>
        </w:tc>
        <w:tc>
          <w:tcPr>
            <w:tcW w:w="836" w:type="dxa"/>
          </w:tcPr>
          <w:p w:rsidR="00CD28EE" w:rsidRPr="009B1C9B" w:rsidRDefault="00CD28EE" w:rsidP="00704F7E">
            <w:pPr>
              <w:jc w:val="center"/>
              <w:rPr>
                <w:sz w:val="28"/>
                <w:szCs w:val="28"/>
              </w:rPr>
            </w:pPr>
            <w:r w:rsidRPr="009B1C9B">
              <w:rPr>
                <w:sz w:val="28"/>
                <w:szCs w:val="28"/>
              </w:rPr>
              <w:t>02</w:t>
            </w:r>
          </w:p>
        </w:tc>
        <w:tc>
          <w:tcPr>
            <w:tcW w:w="1791" w:type="dxa"/>
          </w:tcPr>
          <w:p w:rsidR="00CD28EE" w:rsidRPr="009B1C9B" w:rsidRDefault="00CD28EE" w:rsidP="00704F7E">
            <w:pPr>
              <w:jc w:val="center"/>
              <w:rPr>
                <w:sz w:val="28"/>
                <w:szCs w:val="28"/>
              </w:rPr>
            </w:pPr>
            <w:r w:rsidRPr="009B1C9B">
              <w:rPr>
                <w:sz w:val="28"/>
                <w:szCs w:val="28"/>
              </w:rPr>
              <w:t>62</w:t>
            </w:r>
          </w:p>
        </w:tc>
        <w:tc>
          <w:tcPr>
            <w:tcW w:w="1449" w:type="dxa"/>
          </w:tcPr>
          <w:p w:rsidR="00CD28EE" w:rsidRPr="009B1C9B" w:rsidRDefault="00CD28EE" w:rsidP="00704F7E">
            <w:pPr>
              <w:jc w:val="center"/>
              <w:rPr>
                <w:sz w:val="28"/>
                <w:szCs w:val="28"/>
              </w:rPr>
            </w:pPr>
            <w:r w:rsidRPr="009B1C9B">
              <w:rPr>
                <w:sz w:val="28"/>
                <w:szCs w:val="28"/>
              </w:rPr>
              <w:t>20</w:t>
            </w:r>
          </w:p>
        </w:tc>
      </w:tr>
      <w:tr w:rsidR="00CD28EE" w:rsidRPr="009B1C9B" w:rsidTr="00704F7E">
        <w:tc>
          <w:tcPr>
            <w:tcW w:w="886" w:type="dxa"/>
          </w:tcPr>
          <w:p w:rsidR="00CD28EE" w:rsidRPr="009B1C9B" w:rsidRDefault="00CD28EE" w:rsidP="00704F7E">
            <w:pPr>
              <w:rPr>
                <w:sz w:val="28"/>
                <w:szCs w:val="28"/>
              </w:rPr>
            </w:pPr>
            <w:r w:rsidRPr="009B1C9B">
              <w:rPr>
                <w:sz w:val="28"/>
                <w:szCs w:val="28"/>
              </w:rPr>
              <w:t>10</w:t>
            </w:r>
          </w:p>
        </w:tc>
        <w:tc>
          <w:tcPr>
            <w:tcW w:w="1562" w:type="dxa"/>
          </w:tcPr>
          <w:p w:rsidR="00CD28EE" w:rsidRPr="009B1C9B" w:rsidRDefault="00CD28EE" w:rsidP="00704F7E">
            <w:pPr>
              <w:rPr>
                <w:sz w:val="28"/>
                <w:szCs w:val="28"/>
              </w:rPr>
            </w:pPr>
            <w:r w:rsidRPr="009B1C9B">
              <w:rPr>
                <w:sz w:val="28"/>
                <w:szCs w:val="28"/>
              </w:rPr>
              <w:t>Tiếng Anh</w:t>
            </w:r>
          </w:p>
        </w:tc>
        <w:tc>
          <w:tcPr>
            <w:tcW w:w="1396" w:type="dxa"/>
          </w:tcPr>
          <w:p w:rsidR="00CD28EE" w:rsidRPr="009B1C9B" w:rsidRDefault="00CD28EE" w:rsidP="00704F7E">
            <w:pPr>
              <w:jc w:val="center"/>
              <w:rPr>
                <w:sz w:val="28"/>
                <w:szCs w:val="28"/>
              </w:rPr>
            </w:pPr>
            <w:r w:rsidRPr="009B1C9B">
              <w:rPr>
                <w:sz w:val="28"/>
                <w:szCs w:val="28"/>
              </w:rPr>
              <w:t>113</w:t>
            </w:r>
          </w:p>
        </w:tc>
        <w:tc>
          <w:tcPr>
            <w:tcW w:w="836" w:type="dxa"/>
          </w:tcPr>
          <w:p w:rsidR="00CD28EE" w:rsidRPr="009B1C9B" w:rsidRDefault="00CD28EE" w:rsidP="00704F7E">
            <w:pPr>
              <w:jc w:val="center"/>
              <w:rPr>
                <w:sz w:val="28"/>
                <w:szCs w:val="28"/>
              </w:rPr>
            </w:pPr>
          </w:p>
        </w:tc>
        <w:tc>
          <w:tcPr>
            <w:tcW w:w="1791" w:type="dxa"/>
          </w:tcPr>
          <w:p w:rsidR="00CD28EE" w:rsidRPr="009B1C9B" w:rsidRDefault="00CD28EE" w:rsidP="00704F7E">
            <w:pPr>
              <w:jc w:val="center"/>
              <w:rPr>
                <w:sz w:val="28"/>
                <w:szCs w:val="28"/>
              </w:rPr>
            </w:pPr>
            <w:r w:rsidRPr="009B1C9B">
              <w:rPr>
                <w:sz w:val="28"/>
                <w:szCs w:val="28"/>
              </w:rPr>
              <w:t>17</w:t>
            </w:r>
          </w:p>
        </w:tc>
        <w:tc>
          <w:tcPr>
            <w:tcW w:w="1449" w:type="dxa"/>
          </w:tcPr>
          <w:p w:rsidR="00CD28EE" w:rsidRPr="009B1C9B" w:rsidRDefault="00CD28EE" w:rsidP="00704F7E">
            <w:pPr>
              <w:jc w:val="center"/>
              <w:rPr>
                <w:sz w:val="28"/>
                <w:szCs w:val="28"/>
              </w:rPr>
            </w:pPr>
            <w:r w:rsidRPr="009B1C9B">
              <w:rPr>
                <w:sz w:val="28"/>
                <w:szCs w:val="28"/>
              </w:rPr>
              <w:t>17</w:t>
            </w:r>
          </w:p>
        </w:tc>
      </w:tr>
      <w:tr w:rsidR="00CD28EE" w:rsidRPr="009B1C9B" w:rsidTr="00704F7E">
        <w:tc>
          <w:tcPr>
            <w:tcW w:w="886" w:type="dxa"/>
            <w:vAlign w:val="bottom"/>
          </w:tcPr>
          <w:p w:rsidR="00CD28EE" w:rsidRPr="009B1C9B" w:rsidRDefault="00CD28EE" w:rsidP="00704F7E">
            <w:pPr>
              <w:jc w:val="center"/>
              <w:rPr>
                <w:bCs/>
                <w:sz w:val="28"/>
                <w:szCs w:val="28"/>
              </w:rPr>
            </w:pPr>
          </w:p>
        </w:tc>
        <w:tc>
          <w:tcPr>
            <w:tcW w:w="1562" w:type="dxa"/>
          </w:tcPr>
          <w:p w:rsidR="00CD28EE" w:rsidRPr="009B1C9B" w:rsidRDefault="00CD28EE" w:rsidP="00704F7E">
            <w:pPr>
              <w:jc w:val="center"/>
              <w:rPr>
                <w:bCs/>
                <w:sz w:val="28"/>
                <w:szCs w:val="28"/>
              </w:rPr>
            </w:pPr>
            <w:r w:rsidRPr="009B1C9B">
              <w:rPr>
                <w:bCs/>
                <w:sz w:val="28"/>
                <w:szCs w:val="28"/>
              </w:rPr>
              <w:t>Tổng cộng</w:t>
            </w:r>
          </w:p>
        </w:tc>
        <w:tc>
          <w:tcPr>
            <w:tcW w:w="1396" w:type="dxa"/>
            <w:vAlign w:val="bottom"/>
          </w:tcPr>
          <w:p w:rsidR="00CD28EE" w:rsidRPr="009B1C9B" w:rsidRDefault="00CD28EE" w:rsidP="00704F7E">
            <w:pPr>
              <w:jc w:val="center"/>
              <w:rPr>
                <w:sz w:val="28"/>
                <w:szCs w:val="28"/>
              </w:rPr>
            </w:pPr>
            <w:r w:rsidRPr="009B1C9B">
              <w:rPr>
                <w:sz w:val="28"/>
                <w:szCs w:val="28"/>
              </w:rPr>
              <w:t>1112</w:t>
            </w:r>
          </w:p>
        </w:tc>
        <w:tc>
          <w:tcPr>
            <w:tcW w:w="836" w:type="dxa"/>
            <w:vAlign w:val="bottom"/>
          </w:tcPr>
          <w:p w:rsidR="00CD28EE" w:rsidRPr="009B1C9B" w:rsidRDefault="00CD28EE" w:rsidP="00704F7E">
            <w:pPr>
              <w:jc w:val="center"/>
              <w:rPr>
                <w:sz w:val="28"/>
                <w:szCs w:val="28"/>
              </w:rPr>
            </w:pPr>
            <w:r w:rsidRPr="009B1C9B">
              <w:rPr>
                <w:sz w:val="28"/>
                <w:szCs w:val="28"/>
              </w:rPr>
              <w:t>7</w:t>
            </w:r>
          </w:p>
        </w:tc>
        <w:tc>
          <w:tcPr>
            <w:tcW w:w="1791" w:type="dxa"/>
            <w:vAlign w:val="bottom"/>
          </w:tcPr>
          <w:p w:rsidR="00CD28EE" w:rsidRPr="009B1C9B" w:rsidRDefault="00CD28EE" w:rsidP="00704F7E">
            <w:pPr>
              <w:jc w:val="center"/>
              <w:rPr>
                <w:sz w:val="28"/>
                <w:szCs w:val="28"/>
              </w:rPr>
            </w:pPr>
            <w:r w:rsidRPr="009B1C9B">
              <w:rPr>
                <w:sz w:val="28"/>
                <w:szCs w:val="28"/>
              </w:rPr>
              <w:t>435</w:t>
            </w:r>
          </w:p>
        </w:tc>
        <w:tc>
          <w:tcPr>
            <w:tcW w:w="1449" w:type="dxa"/>
            <w:vAlign w:val="bottom"/>
          </w:tcPr>
          <w:p w:rsidR="00CD28EE" w:rsidRPr="009B1C9B" w:rsidRDefault="00CD28EE" w:rsidP="00704F7E">
            <w:pPr>
              <w:jc w:val="center"/>
              <w:rPr>
                <w:sz w:val="28"/>
                <w:szCs w:val="28"/>
              </w:rPr>
            </w:pPr>
            <w:r w:rsidRPr="009B1C9B">
              <w:rPr>
                <w:sz w:val="28"/>
                <w:szCs w:val="28"/>
              </w:rPr>
              <w:t>186</w:t>
            </w:r>
          </w:p>
        </w:tc>
      </w:tr>
    </w:tbl>
    <w:p w:rsidR="00D55C61" w:rsidRDefault="00D55C61" w:rsidP="00D55C61">
      <w:pPr>
        <w:tabs>
          <w:tab w:val="left" w:pos="709"/>
          <w:tab w:val="left" w:pos="851"/>
          <w:tab w:val="left" w:pos="993"/>
        </w:tabs>
        <w:spacing w:before="120" w:after="120" w:line="240" w:lineRule="auto"/>
        <w:ind w:left="720"/>
        <w:jc w:val="both"/>
        <w:rPr>
          <w:rFonts w:ascii="Times New Roman" w:hAnsi="Times New Roman" w:cs="Times New Roman"/>
          <w:b/>
          <w:sz w:val="28"/>
          <w:szCs w:val="28"/>
        </w:rPr>
      </w:pPr>
      <w:r>
        <w:rPr>
          <w:rFonts w:ascii="Times New Roman" w:hAnsi="Times New Roman" w:cs="Times New Roman"/>
          <w:b/>
          <w:sz w:val="28"/>
          <w:szCs w:val="28"/>
        </w:rPr>
        <w:t>Các cuộc thi tổ chức trong tháng 12</w:t>
      </w:r>
    </w:p>
    <w:p w:rsidR="00D55C61" w:rsidRPr="00D55C61" w:rsidRDefault="00D55C61" w:rsidP="00D55C61">
      <w:pPr>
        <w:numPr>
          <w:ilvl w:val="0"/>
          <w:numId w:val="6"/>
        </w:numPr>
        <w:tabs>
          <w:tab w:val="num" w:pos="0"/>
          <w:tab w:val="left" w:pos="709"/>
          <w:tab w:val="left" w:pos="851"/>
          <w:tab w:val="left" w:pos="993"/>
        </w:tabs>
        <w:spacing w:before="120" w:after="120" w:line="240" w:lineRule="auto"/>
        <w:ind w:left="0" w:firstLine="720"/>
        <w:jc w:val="both"/>
        <w:rPr>
          <w:rFonts w:ascii="Times New Roman" w:hAnsi="Times New Roman" w:cs="Times New Roman"/>
          <w:b/>
          <w:sz w:val="28"/>
          <w:szCs w:val="28"/>
        </w:rPr>
      </w:pPr>
      <w:r w:rsidRPr="00D55C61">
        <w:rPr>
          <w:rFonts w:ascii="Times New Roman" w:hAnsi="Times New Roman" w:cs="Times New Roman"/>
          <w:sz w:val="28"/>
          <w:szCs w:val="28"/>
        </w:rPr>
        <w:t>Tổ chức thi học sinh giỏi giải toán trên máy tính cầm tay cấp huyện</w:t>
      </w:r>
    </w:p>
    <w:p w:rsidR="00D55C61" w:rsidRPr="00D55C61" w:rsidRDefault="00D55C61" w:rsidP="00D55C61">
      <w:pPr>
        <w:tabs>
          <w:tab w:val="left" w:pos="851"/>
        </w:tabs>
        <w:spacing w:before="120" w:after="120" w:line="240" w:lineRule="auto"/>
        <w:ind w:firstLine="720"/>
        <w:jc w:val="both"/>
        <w:rPr>
          <w:rFonts w:ascii="Times New Roman" w:hAnsi="Times New Roman" w:cs="Times New Roman"/>
          <w:spacing w:val="-8"/>
          <w:sz w:val="28"/>
          <w:szCs w:val="28"/>
        </w:rPr>
      </w:pPr>
      <w:r>
        <w:rPr>
          <w:rFonts w:ascii="Times New Roman" w:hAnsi="Times New Roman" w:cs="Times New Roman"/>
          <w:sz w:val="28"/>
          <w:szCs w:val="28"/>
        </w:rPr>
        <w:t>-</w:t>
      </w:r>
      <w:r w:rsidRPr="00D55C61">
        <w:rPr>
          <w:rFonts w:ascii="Times New Roman" w:hAnsi="Times New Roman" w:cs="Times New Roman"/>
          <w:sz w:val="28"/>
          <w:szCs w:val="28"/>
        </w:rPr>
        <w:t>Tổng số học sinh dự thi: 118/ 21</w:t>
      </w:r>
      <w:r w:rsidRPr="00D55C61">
        <w:rPr>
          <w:rFonts w:ascii="Times New Roman" w:hAnsi="Times New Roman" w:cs="Times New Roman"/>
          <w:spacing w:val="-8"/>
          <w:sz w:val="28"/>
          <w:szCs w:val="28"/>
        </w:rPr>
        <w:t xml:space="preserve">trường THCS còn 3 trường chưa tham gia THCS An Phú, TH-THCS Tân Trung, THCS Hòa Phú. </w:t>
      </w:r>
    </w:p>
    <w:p w:rsidR="00D55C61" w:rsidRDefault="00D55C61" w:rsidP="00D55C61">
      <w:pPr>
        <w:numPr>
          <w:ilvl w:val="0"/>
          <w:numId w:val="5"/>
        </w:numPr>
        <w:tabs>
          <w:tab w:val="clear" w:pos="644"/>
          <w:tab w:val="num" w:pos="0"/>
          <w:tab w:val="left" w:pos="851"/>
        </w:tabs>
        <w:spacing w:before="120" w:after="120" w:line="240" w:lineRule="auto"/>
        <w:ind w:left="0" w:firstLine="720"/>
        <w:jc w:val="both"/>
        <w:rPr>
          <w:rFonts w:ascii="Times New Roman" w:hAnsi="Times New Roman" w:cs="Times New Roman"/>
          <w:sz w:val="28"/>
          <w:szCs w:val="28"/>
        </w:rPr>
      </w:pPr>
      <w:r w:rsidRPr="00D55C61">
        <w:rPr>
          <w:rFonts w:ascii="Times New Roman" w:hAnsi="Times New Roman" w:cs="Times New Roman"/>
          <w:sz w:val="28"/>
          <w:szCs w:val="28"/>
        </w:rPr>
        <w:t>Số học sinh công nhận cấp huyện: 51</w:t>
      </w:r>
    </w:p>
    <w:p w:rsidR="00D55C61" w:rsidRPr="00D55C61" w:rsidRDefault="00D55C61" w:rsidP="00D55C61">
      <w:pPr>
        <w:numPr>
          <w:ilvl w:val="0"/>
          <w:numId w:val="5"/>
        </w:numPr>
        <w:tabs>
          <w:tab w:val="clear" w:pos="644"/>
          <w:tab w:val="num" w:pos="0"/>
          <w:tab w:val="left" w:pos="851"/>
        </w:tabs>
        <w:spacing w:before="120" w:after="120" w:line="240" w:lineRule="auto"/>
        <w:ind w:left="0" w:firstLine="720"/>
        <w:jc w:val="both"/>
        <w:rPr>
          <w:rFonts w:ascii="Times New Roman" w:hAnsi="Times New Roman" w:cs="Times New Roman"/>
          <w:sz w:val="28"/>
          <w:szCs w:val="28"/>
        </w:rPr>
      </w:pPr>
      <w:r w:rsidRPr="00D55C61">
        <w:rPr>
          <w:rFonts w:ascii="Times New Roman" w:hAnsi="Times New Roman" w:cs="Times New Roman"/>
          <w:sz w:val="28"/>
          <w:szCs w:val="28"/>
        </w:rPr>
        <w:t>Số học sinh đội tuyển dự thi cấp thành phố (ngày 05/01/2020): 10 học sinh của các trường THCS Thị Trấn 2, Phước Thạnh, Nguyễn Văn Xơ, Tân Tiến, Tân Phú Trung.</w:t>
      </w:r>
    </w:p>
    <w:p w:rsidR="00D55C61" w:rsidRPr="00D55C61" w:rsidRDefault="00D55C61" w:rsidP="00D55C61">
      <w:pPr>
        <w:pStyle w:val="Default"/>
        <w:numPr>
          <w:ilvl w:val="0"/>
          <w:numId w:val="6"/>
        </w:numPr>
        <w:tabs>
          <w:tab w:val="left" w:pos="993"/>
        </w:tabs>
        <w:spacing w:before="120" w:after="120"/>
        <w:ind w:left="0" w:firstLine="720"/>
        <w:jc w:val="both"/>
        <w:rPr>
          <w:sz w:val="28"/>
          <w:szCs w:val="28"/>
        </w:rPr>
      </w:pPr>
      <w:r>
        <w:rPr>
          <w:spacing w:val="-8"/>
          <w:sz w:val="28"/>
          <w:szCs w:val="28"/>
        </w:rPr>
        <w:t xml:space="preserve"> </w:t>
      </w:r>
      <w:r w:rsidRPr="00D55C61">
        <w:rPr>
          <w:spacing w:val="-8"/>
          <w:sz w:val="28"/>
          <w:szCs w:val="28"/>
        </w:rPr>
        <w:t>Tổ chức Hội thi Khéo tay kỹ thuật lần VII cấp huyện thi 8 môn gồm :</w:t>
      </w:r>
      <w:r w:rsidRPr="00D55C61">
        <w:rPr>
          <w:sz w:val="28"/>
          <w:szCs w:val="28"/>
        </w:rPr>
        <w:t>Cắm hoa, Thiết kế, trang trí thiệp, Thiết kế hộp, gói quà</w:t>
      </w:r>
      <w:r w:rsidRPr="00D55C61">
        <w:rPr>
          <w:color w:val="FF0000"/>
          <w:sz w:val="28"/>
          <w:szCs w:val="28"/>
        </w:rPr>
        <w:t xml:space="preserve">, </w:t>
      </w:r>
      <w:r w:rsidRPr="00D55C61">
        <w:rPr>
          <w:sz w:val="28"/>
          <w:szCs w:val="28"/>
        </w:rPr>
        <w:t>Kết hạt, Thiết kế mô hình thủy canh, Vẽ kỹ thuật, Nấu ăn, Làm hoa, búp bê (voan, giấy,…)</w:t>
      </w:r>
    </w:p>
    <w:p w:rsidR="00D55C61" w:rsidRPr="00D55C61" w:rsidRDefault="00D55C61" w:rsidP="00D55C61">
      <w:pPr>
        <w:pStyle w:val="Default"/>
        <w:spacing w:before="120" w:after="120"/>
        <w:ind w:firstLine="720"/>
        <w:jc w:val="both"/>
        <w:rPr>
          <w:spacing w:val="-8"/>
          <w:sz w:val="28"/>
          <w:szCs w:val="28"/>
        </w:rPr>
      </w:pPr>
      <w:r>
        <w:rPr>
          <w:spacing w:val="-8"/>
          <w:sz w:val="28"/>
          <w:szCs w:val="28"/>
        </w:rPr>
        <w:t xml:space="preserve">- </w:t>
      </w:r>
      <w:r w:rsidRPr="00D55C61">
        <w:rPr>
          <w:spacing w:val="-8"/>
          <w:sz w:val="28"/>
          <w:szCs w:val="28"/>
        </w:rPr>
        <w:t>Tổ chức Hội đồng coi và chấm tại trường THCS Thị Trấn 2 : có 255 HS tham dự. Tổng kết phát thưởng : cho 8 môn , 8 giải nhất, 8 giải nhì, 8 giải ba và 32 giải khuyến khích. Giải toàn đoàn: 01 giải nhất trường THCS Tân Phú Trung, 01 giải nhì trường THCS Nguyễn Văn Xơ và 01 giải ba trường THCS Thị Trần 2.</w:t>
      </w:r>
    </w:p>
    <w:p w:rsidR="00D55C61" w:rsidRPr="00D55C61" w:rsidRDefault="00D55C61" w:rsidP="00D55C61">
      <w:pPr>
        <w:pStyle w:val="Default"/>
        <w:spacing w:before="120" w:after="120"/>
        <w:ind w:firstLine="720"/>
        <w:jc w:val="both"/>
        <w:rPr>
          <w:spacing w:val="-8"/>
          <w:sz w:val="28"/>
          <w:szCs w:val="28"/>
        </w:rPr>
      </w:pPr>
      <w:r>
        <w:rPr>
          <w:spacing w:val="-8"/>
          <w:sz w:val="28"/>
          <w:szCs w:val="28"/>
        </w:rPr>
        <w:t xml:space="preserve">- </w:t>
      </w:r>
      <w:r w:rsidRPr="00D55C61">
        <w:rPr>
          <w:spacing w:val="-8"/>
          <w:sz w:val="28"/>
          <w:szCs w:val="28"/>
        </w:rPr>
        <w:t>Công nhận cấp huyện: 143 học sinh, chọn đội tuyển 24 hs dự thi cấp thành phố cho 8 môn.</w:t>
      </w:r>
    </w:p>
    <w:p w:rsidR="00D55C61" w:rsidRPr="00D55C61" w:rsidRDefault="00D55C61" w:rsidP="00D55C61">
      <w:pPr>
        <w:pStyle w:val="Default"/>
        <w:numPr>
          <w:ilvl w:val="0"/>
          <w:numId w:val="6"/>
        </w:numPr>
        <w:tabs>
          <w:tab w:val="left" w:pos="851"/>
          <w:tab w:val="left" w:pos="993"/>
        </w:tabs>
        <w:spacing w:before="120" w:after="120"/>
        <w:ind w:left="0" w:firstLine="720"/>
        <w:jc w:val="both"/>
        <w:rPr>
          <w:spacing w:val="-8"/>
          <w:sz w:val="28"/>
          <w:szCs w:val="28"/>
        </w:rPr>
      </w:pPr>
      <w:r w:rsidRPr="00D55C61">
        <w:rPr>
          <w:spacing w:val="-8"/>
          <w:sz w:val="28"/>
          <w:szCs w:val="28"/>
        </w:rPr>
        <w:t xml:space="preserve"> Tổ chức thi Văn hay chữ tốt lần thứ 20 cấp huyện:</w:t>
      </w:r>
    </w:p>
    <w:p w:rsidR="00D55C61" w:rsidRPr="00D55C61" w:rsidRDefault="00D55C61" w:rsidP="00D55C61">
      <w:pPr>
        <w:pStyle w:val="ListParagraph"/>
        <w:spacing w:before="120" w:after="120" w:line="240" w:lineRule="auto"/>
        <w:ind w:left="0" w:firstLine="720"/>
        <w:jc w:val="both"/>
        <w:rPr>
          <w:rFonts w:ascii="Times New Roman" w:hAnsi="Times New Roman" w:cs="Times New Roman"/>
          <w:spacing w:val="-8"/>
          <w:sz w:val="28"/>
          <w:szCs w:val="28"/>
        </w:rPr>
      </w:pPr>
      <w:r w:rsidRPr="00D55C61">
        <w:rPr>
          <w:rFonts w:ascii="Times New Roman" w:hAnsi="Times New Roman" w:cs="Times New Roman"/>
          <w:spacing w:val="-8"/>
          <w:sz w:val="28"/>
          <w:szCs w:val="28"/>
        </w:rPr>
        <w:t>Tổ chức Hội đồng coi thi: tại trường THCS Thị trấn 2: có 144 học sinh đăng ký dự thi, chấm thi tại HT. PGD-ĐT và chọn đội tuyển 06 thí sinh dự thi cấp thành phố gồm 2 trường THCS Tân Phú Trung và THCS Thị Trấn 2.</w:t>
      </w:r>
    </w:p>
    <w:p w:rsidR="003506B0" w:rsidRDefault="005D4651" w:rsidP="00A632D0">
      <w:pPr>
        <w:tabs>
          <w:tab w:val="left" w:pos="540"/>
        </w:tabs>
        <w:spacing w:before="120" w:after="12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2.4. Phổ cập giáo dục</w:t>
      </w:r>
    </w:p>
    <w:p w:rsidR="00E51BE3" w:rsidRPr="002D113B" w:rsidRDefault="00E51BE3" w:rsidP="00E51BE3">
      <w:pPr>
        <w:spacing w:before="120" w:after="120" w:line="240" w:lineRule="auto"/>
        <w:ind w:firstLine="720"/>
        <w:jc w:val="both"/>
        <w:rPr>
          <w:rFonts w:ascii="Times New Roman" w:hAnsi="Times New Roman"/>
          <w:sz w:val="28"/>
          <w:szCs w:val="28"/>
        </w:rPr>
      </w:pPr>
      <w:r w:rsidRPr="002D113B">
        <w:rPr>
          <w:rFonts w:ascii="Times New Roman" w:hAnsi="Times New Roman"/>
          <w:sz w:val="28"/>
          <w:szCs w:val="28"/>
        </w:rPr>
        <w:t xml:space="preserve">- Tổ chức </w:t>
      </w:r>
      <w:r>
        <w:rPr>
          <w:rFonts w:ascii="Times New Roman" w:hAnsi="Times New Roman"/>
          <w:sz w:val="28"/>
          <w:szCs w:val="28"/>
        </w:rPr>
        <w:t>kiểm tra công nhận</w:t>
      </w:r>
      <w:r w:rsidRPr="002D113B">
        <w:rPr>
          <w:rFonts w:ascii="Times New Roman" w:hAnsi="Times New Roman"/>
          <w:sz w:val="28"/>
          <w:szCs w:val="28"/>
        </w:rPr>
        <w:t xml:space="preserve"> công tác </w:t>
      </w:r>
      <w:r>
        <w:rPr>
          <w:rFonts w:ascii="Times New Roman" w:hAnsi="Times New Roman"/>
          <w:sz w:val="28"/>
          <w:szCs w:val="28"/>
        </w:rPr>
        <w:t>xóa mù chữ - phổ cập giáo dục các bậc học, hoạt động trung tâm học tập cộng đồng năm 2019 và thực hiện kế hoạch nhiệm vụ năm 2019</w:t>
      </w:r>
      <w:r w:rsidRPr="002D113B">
        <w:rPr>
          <w:rFonts w:ascii="Times New Roman" w:hAnsi="Times New Roman"/>
          <w:sz w:val="28"/>
          <w:szCs w:val="28"/>
        </w:rPr>
        <w:t>.</w:t>
      </w:r>
    </w:p>
    <w:p w:rsidR="00E51BE3" w:rsidRPr="002D113B" w:rsidRDefault="00E51BE3" w:rsidP="00E51BE3">
      <w:pPr>
        <w:spacing w:before="120" w:after="120" w:line="240" w:lineRule="auto"/>
        <w:ind w:firstLine="720"/>
        <w:jc w:val="both"/>
        <w:rPr>
          <w:rFonts w:ascii="Times New Roman" w:hAnsi="Times New Roman"/>
          <w:sz w:val="28"/>
          <w:szCs w:val="28"/>
        </w:rPr>
      </w:pPr>
      <w:r w:rsidRPr="002D113B">
        <w:rPr>
          <w:rFonts w:ascii="Times New Roman" w:hAnsi="Times New Roman"/>
          <w:sz w:val="28"/>
          <w:szCs w:val="28"/>
        </w:rPr>
        <w:t xml:space="preserve">- </w:t>
      </w:r>
      <w:r>
        <w:rPr>
          <w:rFonts w:ascii="Times New Roman" w:hAnsi="Times New Roman"/>
          <w:sz w:val="28"/>
          <w:szCs w:val="28"/>
        </w:rPr>
        <w:t>Kiểm tra và b</w:t>
      </w:r>
      <w:r w:rsidRPr="002D113B">
        <w:rPr>
          <w:rFonts w:ascii="Times New Roman" w:hAnsi="Times New Roman"/>
          <w:sz w:val="28"/>
          <w:szCs w:val="28"/>
        </w:rPr>
        <w:t>áo cáo kết</w:t>
      </w:r>
      <w:r>
        <w:rPr>
          <w:rFonts w:ascii="Times New Roman" w:hAnsi="Times New Roman"/>
          <w:sz w:val="28"/>
          <w:szCs w:val="28"/>
        </w:rPr>
        <w:t xml:space="preserve"> quả công tác kiểm tra “Cộng đồng học tập” các xã năm 2019.</w:t>
      </w:r>
    </w:p>
    <w:p w:rsidR="00E51BE3" w:rsidRPr="002D113B" w:rsidRDefault="00E51BE3" w:rsidP="00E51BE3">
      <w:pPr>
        <w:spacing w:before="120" w:after="120" w:line="240" w:lineRule="auto"/>
        <w:ind w:firstLine="720"/>
        <w:jc w:val="both"/>
        <w:rPr>
          <w:rFonts w:ascii="Times New Roman" w:hAnsi="Times New Roman"/>
          <w:sz w:val="28"/>
          <w:szCs w:val="28"/>
        </w:rPr>
      </w:pPr>
      <w:r w:rsidRPr="002D113B">
        <w:rPr>
          <w:rFonts w:ascii="Times New Roman" w:hAnsi="Times New Roman"/>
          <w:sz w:val="28"/>
          <w:szCs w:val="28"/>
        </w:rPr>
        <w:t xml:space="preserve">- </w:t>
      </w:r>
      <w:r>
        <w:rPr>
          <w:rFonts w:ascii="Times New Roman" w:hAnsi="Times New Roman"/>
          <w:sz w:val="28"/>
          <w:szCs w:val="28"/>
        </w:rPr>
        <w:t>Thực hiện k</w:t>
      </w:r>
      <w:r w:rsidRPr="002D113B">
        <w:rPr>
          <w:rFonts w:ascii="Times New Roman" w:hAnsi="Times New Roman"/>
          <w:sz w:val="28"/>
          <w:szCs w:val="28"/>
        </w:rPr>
        <w:t>ế hoạch</w:t>
      </w:r>
      <w:r>
        <w:rPr>
          <w:rFonts w:ascii="Times New Roman" w:hAnsi="Times New Roman"/>
          <w:sz w:val="28"/>
          <w:szCs w:val="28"/>
        </w:rPr>
        <w:t xml:space="preserve"> kiểm tra công tác xã hội học tập và</w:t>
      </w:r>
      <w:r w:rsidRPr="002D113B">
        <w:rPr>
          <w:rFonts w:ascii="Times New Roman" w:hAnsi="Times New Roman"/>
          <w:sz w:val="28"/>
          <w:szCs w:val="28"/>
        </w:rPr>
        <w:t xml:space="preserve"> hoạt động các trung tâm học tập cộng đồng và năm 2019.</w:t>
      </w:r>
    </w:p>
    <w:p w:rsidR="00E51BE3" w:rsidRPr="002D113B" w:rsidRDefault="00E51BE3" w:rsidP="00E51BE3">
      <w:pPr>
        <w:spacing w:before="120" w:after="120" w:line="240" w:lineRule="auto"/>
        <w:ind w:firstLine="720"/>
        <w:jc w:val="both"/>
        <w:rPr>
          <w:rFonts w:ascii="Times New Roman" w:hAnsi="Times New Roman"/>
          <w:sz w:val="28"/>
          <w:szCs w:val="28"/>
        </w:rPr>
      </w:pPr>
      <w:r w:rsidRPr="002D113B">
        <w:rPr>
          <w:rFonts w:ascii="Times New Roman" w:hAnsi="Times New Roman"/>
          <w:sz w:val="28"/>
          <w:szCs w:val="28"/>
        </w:rPr>
        <w:lastRenderedPageBreak/>
        <w:t xml:space="preserve">- </w:t>
      </w:r>
      <w:r>
        <w:rPr>
          <w:rFonts w:ascii="Times New Roman" w:hAnsi="Times New Roman"/>
          <w:sz w:val="28"/>
          <w:szCs w:val="28"/>
        </w:rPr>
        <w:t xml:space="preserve">Tham mưu ra </w:t>
      </w:r>
      <w:r w:rsidRPr="002D113B">
        <w:rPr>
          <w:rFonts w:ascii="Times New Roman" w:hAnsi="Times New Roman"/>
          <w:sz w:val="28"/>
          <w:szCs w:val="28"/>
        </w:rPr>
        <w:t xml:space="preserve">Quyết định </w:t>
      </w:r>
      <w:r>
        <w:rPr>
          <w:rFonts w:ascii="Times New Roman" w:hAnsi="Times New Roman"/>
          <w:sz w:val="28"/>
          <w:szCs w:val="28"/>
        </w:rPr>
        <w:t>công nhận</w:t>
      </w:r>
      <w:r w:rsidRPr="002D113B">
        <w:rPr>
          <w:rFonts w:ascii="Times New Roman" w:hAnsi="Times New Roman"/>
          <w:sz w:val="28"/>
          <w:szCs w:val="28"/>
        </w:rPr>
        <w:t xml:space="preserve"> công tác XMC-PCGD</w:t>
      </w:r>
      <w:r>
        <w:rPr>
          <w:rFonts w:ascii="Times New Roman" w:hAnsi="Times New Roman"/>
          <w:sz w:val="28"/>
          <w:szCs w:val="28"/>
        </w:rPr>
        <w:t xml:space="preserve"> các xã, thị trấn</w:t>
      </w:r>
      <w:r w:rsidRPr="002D113B">
        <w:rPr>
          <w:rFonts w:ascii="Times New Roman" w:hAnsi="Times New Roman"/>
          <w:sz w:val="28"/>
          <w:szCs w:val="28"/>
        </w:rPr>
        <w:t xml:space="preserve"> </w:t>
      </w:r>
      <w:r>
        <w:rPr>
          <w:rFonts w:ascii="Times New Roman" w:hAnsi="Times New Roman"/>
          <w:sz w:val="28"/>
          <w:szCs w:val="28"/>
        </w:rPr>
        <w:t>năm 2019</w:t>
      </w:r>
      <w:r w:rsidRPr="002D113B">
        <w:rPr>
          <w:rFonts w:ascii="Times New Roman" w:hAnsi="Times New Roman"/>
          <w:sz w:val="28"/>
          <w:szCs w:val="28"/>
        </w:rPr>
        <w:t>.</w:t>
      </w:r>
    </w:p>
    <w:p w:rsidR="00E51BE3" w:rsidRPr="002D113B" w:rsidRDefault="00E51BE3" w:rsidP="00E51BE3">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Hoàn thành phần mềm </w:t>
      </w:r>
      <w:r w:rsidRPr="002D113B">
        <w:rPr>
          <w:rFonts w:ascii="Times New Roman" w:hAnsi="Times New Roman"/>
          <w:sz w:val="28"/>
          <w:szCs w:val="28"/>
        </w:rPr>
        <w:t>hồ sơ</w:t>
      </w:r>
      <w:r w:rsidRPr="00454F3A">
        <w:rPr>
          <w:rFonts w:ascii="Times New Roman" w:hAnsi="Times New Roman"/>
          <w:sz w:val="28"/>
          <w:szCs w:val="28"/>
        </w:rPr>
        <w:t xml:space="preserve"> </w:t>
      </w:r>
      <w:r>
        <w:rPr>
          <w:rFonts w:ascii="Times New Roman" w:hAnsi="Times New Roman"/>
          <w:sz w:val="28"/>
          <w:szCs w:val="28"/>
        </w:rPr>
        <w:t>công tác</w:t>
      </w:r>
      <w:r w:rsidRPr="002D113B">
        <w:rPr>
          <w:rFonts w:ascii="Times New Roman" w:hAnsi="Times New Roman"/>
          <w:sz w:val="28"/>
          <w:szCs w:val="28"/>
        </w:rPr>
        <w:t xml:space="preserve"> </w:t>
      </w:r>
      <w:r>
        <w:rPr>
          <w:rFonts w:ascii="Times New Roman" w:hAnsi="Times New Roman"/>
          <w:sz w:val="28"/>
          <w:szCs w:val="28"/>
        </w:rPr>
        <w:t xml:space="preserve">xóa mù chữ - phổ cập giáo dục </w:t>
      </w:r>
      <w:r w:rsidRPr="002D113B">
        <w:rPr>
          <w:rFonts w:ascii="Times New Roman" w:hAnsi="Times New Roman"/>
          <w:sz w:val="28"/>
          <w:szCs w:val="28"/>
        </w:rPr>
        <w:t>các bậc học năm 201</w:t>
      </w:r>
      <w:r>
        <w:rPr>
          <w:rFonts w:ascii="Times New Roman" w:hAnsi="Times New Roman"/>
          <w:sz w:val="28"/>
          <w:szCs w:val="28"/>
        </w:rPr>
        <w:t>9 trình huyện ký.</w:t>
      </w:r>
    </w:p>
    <w:p w:rsidR="00E51BE3" w:rsidRPr="002D113B" w:rsidRDefault="00E51BE3" w:rsidP="00E51BE3">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Hoàn thành </w:t>
      </w:r>
      <w:r w:rsidRPr="002D113B">
        <w:rPr>
          <w:rFonts w:ascii="Times New Roman" w:hAnsi="Times New Roman"/>
          <w:sz w:val="28"/>
          <w:szCs w:val="28"/>
        </w:rPr>
        <w:t>hồ sơ</w:t>
      </w:r>
      <w:r w:rsidRPr="00454F3A">
        <w:rPr>
          <w:rFonts w:ascii="Times New Roman" w:hAnsi="Times New Roman"/>
          <w:sz w:val="28"/>
          <w:szCs w:val="28"/>
        </w:rPr>
        <w:t xml:space="preserve"> </w:t>
      </w:r>
      <w:r>
        <w:rPr>
          <w:rFonts w:ascii="Times New Roman" w:hAnsi="Times New Roman"/>
          <w:sz w:val="28"/>
          <w:szCs w:val="28"/>
        </w:rPr>
        <w:t>công tác</w:t>
      </w:r>
      <w:r w:rsidRPr="002D113B">
        <w:rPr>
          <w:rFonts w:ascii="Times New Roman" w:hAnsi="Times New Roman"/>
          <w:sz w:val="28"/>
          <w:szCs w:val="28"/>
        </w:rPr>
        <w:t xml:space="preserve"> </w:t>
      </w:r>
      <w:r>
        <w:rPr>
          <w:rFonts w:ascii="Times New Roman" w:hAnsi="Times New Roman"/>
          <w:sz w:val="28"/>
          <w:szCs w:val="28"/>
        </w:rPr>
        <w:t xml:space="preserve">xóa mù chữ - phổ cập giáo dục </w:t>
      </w:r>
      <w:r w:rsidRPr="002D113B">
        <w:rPr>
          <w:rFonts w:ascii="Times New Roman" w:hAnsi="Times New Roman"/>
          <w:sz w:val="28"/>
          <w:szCs w:val="28"/>
        </w:rPr>
        <w:t>các bậc học năm 201</w:t>
      </w:r>
      <w:r>
        <w:rPr>
          <w:rFonts w:ascii="Times New Roman" w:hAnsi="Times New Roman"/>
          <w:sz w:val="28"/>
          <w:szCs w:val="28"/>
        </w:rPr>
        <w:t>9, chuẩn bị đi Sở Giáo dục và Đào tạo kiểm tra công nhận năm 2019</w:t>
      </w:r>
      <w:r w:rsidRPr="002D113B">
        <w:rPr>
          <w:rFonts w:ascii="Times New Roman" w:hAnsi="Times New Roman"/>
          <w:sz w:val="28"/>
          <w:szCs w:val="28"/>
        </w:rPr>
        <w:t>.</w:t>
      </w:r>
    </w:p>
    <w:p w:rsidR="00E51BE3" w:rsidRPr="002D113B" w:rsidRDefault="00E51BE3" w:rsidP="00E51BE3">
      <w:pPr>
        <w:pStyle w:val="NormalTimes"/>
        <w:spacing w:after="120"/>
        <w:ind w:right="0"/>
        <w:rPr>
          <w:b/>
        </w:rPr>
      </w:pPr>
      <w:r w:rsidRPr="002D113B">
        <w:rPr>
          <w:b/>
        </w:rPr>
        <w:t xml:space="preserve">Kết quả </w:t>
      </w:r>
    </w:p>
    <w:p w:rsidR="00E51BE3" w:rsidRPr="002D113B" w:rsidRDefault="00E51BE3" w:rsidP="00E51BE3">
      <w:pPr>
        <w:pStyle w:val="NormalTimes"/>
        <w:spacing w:after="120"/>
        <w:ind w:right="0"/>
        <w:rPr>
          <w:b/>
        </w:rPr>
      </w:pPr>
      <w:r w:rsidRPr="002D113B">
        <w:rPr>
          <w:b/>
        </w:rPr>
        <w:t>Xóa mù chữ và giáo</w:t>
      </w:r>
      <w:r>
        <w:rPr>
          <w:b/>
        </w:rPr>
        <w:t xml:space="preserve"> dục tiếp tục sau khi biết chữ</w:t>
      </w:r>
    </w:p>
    <w:p w:rsidR="00E51BE3" w:rsidRPr="00CD28EE" w:rsidRDefault="00E51BE3" w:rsidP="00E51BE3">
      <w:pPr>
        <w:pStyle w:val="NormalTimes"/>
        <w:spacing w:after="120"/>
        <w:ind w:right="0"/>
      </w:pPr>
      <w:r w:rsidRPr="00CD28EE">
        <w:t>Có 10/21 xã, thị trấn khai giảng và hoạt động lớp giáo dục tiếp tục sau khi biết chữ đến tháng 9 năm 2019 (còn lại 10 xã và trị trấn đã hoàn thành công tác xóa mù chữ và giáo dục tiếp tục sau khi biết chữ).</w:t>
      </w:r>
    </w:p>
    <w:p w:rsidR="00E51BE3" w:rsidRPr="002D113B" w:rsidRDefault="00E51BE3" w:rsidP="00E51BE3">
      <w:pPr>
        <w:pStyle w:val="NormalTimes"/>
        <w:spacing w:after="120"/>
        <w:ind w:right="0"/>
        <w:rPr>
          <w:spacing w:val="-10"/>
        </w:rPr>
      </w:pPr>
      <w:r>
        <w:rPr>
          <w:spacing w:val="-10"/>
        </w:rPr>
        <w:t>Tổng số lớp:  17</w:t>
      </w:r>
      <w:r w:rsidRPr="002D113B">
        <w:rPr>
          <w:spacing w:val="-10"/>
        </w:rPr>
        <w:t xml:space="preserve"> lớp,  trong đó lớp 5: </w:t>
      </w:r>
      <w:r>
        <w:rPr>
          <w:spacing w:val="-10"/>
        </w:rPr>
        <w:t>17</w:t>
      </w:r>
    </w:p>
    <w:p w:rsidR="00E51BE3" w:rsidRPr="002D113B" w:rsidRDefault="00E51BE3" w:rsidP="00E51BE3">
      <w:pPr>
        <w:pStyle w:val="NormalTimes"/>
        <w:spacing w:after="120"/>
        <w:ind w:right="0"/>
        <w:rPr>
          <w:spacing w:val="-16"/>
        </w:rPr>
      </w:pPr>
      <w:r w:rsidRPr="002D113B">
        <w:rPr>
          <w:spacing w:val="-16"/>
        </w:rPr>
        <w:t xml:space="preserve">Tổng số học viên: </w:t>
      </w:r>
      <w:r>
        <w:rPr>
          <w:spacing w:val="-16"/>
        </w:rPr>
        <w:t>356</w:t>
      </w:r>
      <w:r w:rsidRPr="002D113B">
        <w:rPr>
          <w:spacing w:val="-16"/>
        </w:rPr>
        <w:t xml:space="preserve"> học viên, có </w:t>
      </w:r>
      <w:r>
        <w:rPr>
          <w:spacing w:val="-16"/>
        </w:rPr>
        <w:t>160</w:t>
      </w:r>
      <w:r w:rsidRPr="002D113B">
        <w:rPr>
          <w:spacing w:val="-16"/>
        </w:rPr>
        <w:t xml:space="preserve"> nữ; trong đó lớp 5: </w:t>
      </w:r>
      <w:r>
        <w:rPr>
          <w:spacing w:val="-16"/>
        </w:rPr>
        <w:t>356</w:t>
      </w:r>
      <w:r w:rsidRPr="002D113B">
        <w:rPr>
          <w:spacing w:val="-16"/>
        </w:rPr>
        <w:t xml:space="preserve"> học viên. </w:t>
      </w:r>
    </w:p>
    <w:p w:rsidR="00E51BE3" w:rsidRPr="00C75E00" w:rsidRDefault="00E51BE3" w:rsidP="00E51BE3">
      <w:pPr>
        <w:pStyle w:val="NormalTimes"/>
        <w:spacing w:after="120"/>
        <w:ind w:right="0"/>
      </w:pPr>
      <w:r w:rsidRPr="00C75E00">
        <w:t xml:space="preserve">Các trường tiểu học huy động và duy trì sĩ số học sinh học năm học 2019-2020 ra lớp </w:t>
      </w:r>
      <w:r>
        <w:t xml:space="preserve">đạt </w:t>
      </w:r>
      <w:r w:rsidRPr="00C75E00">
        <w:t>100%</w:t>
      </w:r>
    </w:p>
    <w:p w:rsidR="00E51BE3" w:rsidRDefault="00E51BE3" w:rsidP="00E51BE3">
      <w:pPr>
        <w:pStyle w:val="NormalTimes"/>
        <w:spacing w:after="120"/>
        <w:ind w:right="0"/>
        <w:rPr>
          <w:b/>
        </w:rPr>
      </w:pPr>
      <w:r w:rsidRPr="002D113B">
        <w:rPr>
          <w:b/>
        </w:rPr>
        <w:t>P</w:t>
      </w:r>
      <w:r>
        <w:rPr>
          <w:b/>
        </w:rPr>
        <w:t>hổ cập giáo dục trung học cơ sở</w:t>
      </w:r>
    </w:p>
    <w:p w:rsidR="00E51BE3" w:rsidRPr="002D113B" w:rsidRDefault="00E51BE3" w:rsidP="00E51BE3">
      <w:pPr>
        <w:pStyle w:val="NormalTimes"/>
        <w:spacing w:after="120"/>
        <w:ind w:right="0"/>
        <w:rPr>
          <w:b/>
        </w:rPr>
      </w:pPr>
      <w:r w:rsidRPr="002D113B">
        <w:rPr>
          <w:spacing w:val="-2"/>
        </w:rPr>
        <w:t>- Có 0</w:t>
      </w:r>
      <w:r>
        <w:rPr>
          <w:spacing w:val="-2"/>
        </w:rPr>
        <w:t>6</w:t>
      </w:r>
      <w:r w:rsidRPr="002D113B">
        <w:rPr>
          <w:spacing w:val="-2"/>
        </w:rPr>
        <w:t xml:space="preserve">/21 xã, thị trấn khai giảng lớp phổ cập giáo dục trung học cơ sở năm 2018 sang năm 2019 gồm xã Tân Phú Trung, Thái Mỹ, </w:t>
      </w:r>
      <w:r>
        <w:rPr>
          <w:spacing w:val="-2"/>
        </w:rPr>
        <w:t>Phạm Văn Cội</w:t>
      </w:r>
      <w:r w:rsidRPr="002D113B">
        <w:rPr>
          <w:spacing w:val="-2"/>
        </w:rPr>
        <w:t>, Ph</w:t>
      </w:r>
      <w:r>
        <w:rPr>
          <w:spacing w:val="-2"/>
        </w:rPr>
        <w:t>ước Hiệp</w:t>
      </w:r>
      <w:r w:rsidRPr="002D113B">
        <w:rPr>
          <w:spacing w:val="-2"/>
        </w:rPr>
        <w:t>, Tân Thạnh Đông</w:t>
      </w:r>
      <w:r>
        <w:rPr>
          <w:spacing w:val="-2"/>
        </w:rPr>
        <w:t xml:space="preserve"> và Bình Mỹ</w:t>
      </w:r>
      <w:r w:rsidRPr="002D113B">
        <w:rPr>
          <w:spacing w:val="-2"/>
        </w:rPr>
        <w:t>.</w:t>
      </w:r>
    </w:p>
    <w:p w:rsidR="00E51BE3" w:rsidRPr="002D113B" w:rsidRDefault="00E51BE3" w:rsidP="00E51BE3">
      <w:pPr>
        <w:pStyle w:val="NormalTimes"/>
        <w:spacing w:after="120"/>
        <w:ind w:right="0"/>
      </w:pPr>
      <w:r w:rsidRPr="002D113B">
        <w:t>- Tổng số lớp: 1</w:t>
      </w:r>
      <w:r>
        <w:t>4</w:t>
      </w:r>
      <w:r w:rsidRPr="002D113B">
        <w:t xml:space="preserve"> lớp, trong đó có 01 lớp 6; </w:t>
      </w:r>
      <w:r>
        <w:t>02</w:t>
      </w:r>
      <w:r w:rsidRPr="002D113B">
        <w:t xml:space="preserve"> lớp 7; </w:t>
      </w:r>
      <w:r>
        <w:t>05</w:t>
      </w:r>
      <w:r w:rsidRPr="002D113B">
        <w:t xml:space="preserve"> lớp 8 và </w:t>
      </w:r>
      <w:r>
        <w:t>06</w:t>
      </w:r>
      <w:r w:rsidRPr="002D113B">
        <w:t xml:space="preserve"> lớp 9</w:t>
      </w:r>
      <w:r>
        <w:t>;</w:t>
      </w:r>
    </w:p>
    <w:p w:rsidR="00E51BE3" w:rsidRDefault="00E51BE3" w:rsidP="00E51BE3">
      <w:pPr>
        <w:pStyle w:val="NormalTimes"/>
        <w:spacing w:after="120"/>
        <w:ind w:right="0"/>
      </w:pPr>
      <w:r>
        <w:t>- Tổng số học viên: 141 học viên, trong đó có 49</w:t>
      </w:r>
      <w:r w:rsidRPr="00637F3F">
        <w:t xml:space="preserve"> học viên nữ.</w:t>
      </w:r>
    </w:p>
    <w:p w:rsidR="00E51BE3" w:rsidRPr="00D05892" w:rsidRDefault="00E51BE3" w:rsidP="00E51BE3">
      <w:pPr>
        <w:pStyle w:val="NormalTimes"/>
        <w:spacing w:after="120"/>
        <w:ind w:right="0"/>
      </w:pPr>
      <w:r w:rsidRPr="00D05892">
        <w:t>+ Gồm có 11 học viên lớp 6; 19 học viên lớp 7; 51 học viên lớp 8 và  60 học viên lớp 9.</w:t>
      </w:r>
    </w:p>
    <w:p w:rsidR="00E51BE3" w:rsidRPr="00C75E00" w:rsidRDefault="00E51BE3" w:rsidP="00E51BE3">
      <w:pPr>
        <w:pStyle w:val="NormalTimes"/>
        <w:spacing w:after="120"/>
        <w:ind w:right="0"/>
      </w:pPr>
      <w:r w:rsidRPr="00C75E00">
        <w:t xml:space="preserve">Các trường </w:t>
      </w:r>
      <w:r>
        <w:t>THCS</w:t>
      </w:r>
      <w:r w:rsidRPr="00C75E00">
        <w:t xml:space="preserve"> huy động và duy trì sĩ số học sinh năm học 2019-2020 ra lớp </w:t>
      </w:r>
      <w:r>
        <w:t>đạt hiệu quả cao.</w:t>
      </w:r>
    </w:p>
    <w:p w:rsidR="00E51BE3" w:rsidRPr="00CE5A76" w:rsidRDefault="00E51BE3" w:rsidP="00E51BE3">
      <w:pPr>
        <w:pStyle w:val="NormalTimes"/>
        <w:spacing w:after="120"/>
        <w:ind w:right="0"/>
        <w:rPr>
          <w:b/>
        </w:rPr>
      </w:pPr>
      <w:r>
        <w:rPr>
          <w:b/>
        </w:rPr>
        <w:t>Phổ cập giáo dục bậc trung học</w:t>
      </w:r>
      <w:r w:rsidRPr="00CE5A76">
        <w:rPr>
          <w:b/>
        </w:rPr>
        <w:t xml:space="preserve"> </w:t>
      </w:r>
    </w:p>
    <w:p w:rsidR="00E51BE3" w:rsidRPr="00A57031" w:rsidRDefault="00E51BE3" w:rsidP="00E51BE3">
      <w:pPr>
        <w:pStyle w:val="NormalTimes"/>
        <w:spacing w:after="120"/>
        <w:ind w:right="0"/>
        <w:rPr>
          <w:spacing w:val="-8"/>
        </w:rPr>
      </w:pPr>
      <w:r>
        <w:rPr>
          <w:spacing w:val="-8"/>
        </w:rPr>
        <w:t>Có 14</w:t>
      </w:r>
      <w:r w:rsidRPr="00A57031">
        <w:rPr>
          <w:spacing w:val="-8"/>
        </w:rPr>
        <w:t>/21 xã khai giảng lớp phổ cập bậc trung học gồm xã Tân Phú Trung, Tân Thông Hội, Phước Hiệp, Phước Thạnh, Thái Mỹ, Trung Lập Hạ, Trung Lập Thượng, An Nhơn Tây,</w:t>
      </w:r>
      <w:r>
        <w:rPr>
          <w:spacing w:val="-8"/>
        </w:rPr>
        <w:t xml:space="preserve"> An Phú, Phú Mỹ Hưng,</w:t>
      </w:r>
      <w:r w:rsidRPr="00A57031">
        <w:rPr>
          <w:spacing w:val="-8"/>
        </w:rPr>
        <w:t xml:space="preserve"> Nhuận Đức,</w:t>
      </w:r>
      <w:r>
        <w:rPr>
          <w:spacing w:val="-8"/>
        </w:rPr>
        <w:t xml:space="preserve"> Phạm Văn Cội,</w:t>
      </w:r>
      <w:r w:rsidRPr="00A57031">
        <w:rPr>
          <w:spacing w:val="-8"/>
        </w:rPr>
        <w:t xml:space="preserve"> Phú Hòa Đông, Tân Thạnh Đông.</w:t>
      </w:r>
    </w:p>
    <w:p w:rsidR="00E51BE3" w:rsidRDefault="00E51BE3" w:rsidP="00E51BE3">
      <w:pPr>
        <w:pStyle w:val="NormalTimes"/>
        <w:spacing w:after="120"/>
        <w:ind w:right="0"/>
      </w:pPr>
      <w:r>
        <w:t xml:space="preserve">- </w:t>
      </w:r>
      <w:r w:rsidRPr="00365E13">
        <w:t>Tổng số lớp 2</w:t>
      </w:r>
      <w:r w:rsidR="00365E13" w:rsidRPr="00365E13">
        <w:t>9</w:t>
      </w:r>
      <w:r w:rsidRPr="00365E13">
        <w:t xml:space="preserve"> lớp: Trong đó 11 lớp 10, 09 lớp 11, 09 lớp 12.</w:t>
      </w:r>
    </w:p>
    <w:p w:rsidR="00E51BE3" w:rsidRDefault="00E51BE3" w:rsidP="00E51BE3">
      <w:pPr>
        <w:pStyle w:val="NormalTimes"/>
        <w:spacing w:after="120"/>
        <w:ind w:right="0"/>
      </w:pPr>
      <w:r>
        <w:t>- Tổng số học viên 555 học viên, trong đó có 210 học viên nữ.</w:t>
      </w:r>
    </w:p>
    <w:p w:rsidR="00E51BE3" w:rsidRDefault="00E51BE3" w:rsidP="00E51BE3">
      <w:pPr>
        <w:pStyle w:val="NormalTimes"/>
        <w:spacing w:after="120"/>
        <w:ind w:right="0"/>
      </w:pPr>
      <w:r w:rsidRPr="00D05892">
        <w:t xml:space="preserve">+ Gồm có </w:t>
      </w:r>
      <w:r>
        <w:t>296</w:t>
      </w:r>
      <w:r w:rsidRPr="00D05892">
        <w:t xml:space="preserve"> học viên lớp </w:t>
      </w:r>
      <w:r>
        <w:t>10</w:t>
      </w:r>
      <w:r w:rsidRPr="00D05892">
        <w:t>; 1</w:t>
      </w:r>
      <w:r>
        <w:t>53</w:t>
      </w:r>
      <w:r w:rsidRPr="00D05892">
        <w:t xml:space="preserve"> học viên lớp </w:t>
      </w:r>
      <w:r>
        <w:t>11</w:t>
      </w:r>
      <w:r w:rsidRPr="00D05892">
        <w:t xml:space="preserve">; </w:t>
      </w:r>
      <w:r>
        <w:t>106</w:t>
      </w:r>
      <w:r w:rsidRPr="00D05892">
        <w:t xml:space="preserve"> học viên lớp </w:t>
      </w:r>
      <w:r>
        <w:t>12.</w:t>
      </w:r>
    </w:p>
    <w:p w:rsidR="00E51BE3" w:rsidRPr="00CE5A76" w:rsidRDefault="00E51BE3" w:rsidP="00E51BE3">
      <w:pPr>
        <w:pStyle w:val="NormalTimes"/>
        <w:spacing w:after="120"/>
        <w:ind w:right="0"/>
        <w:rPr>
          <w:b/>
        </w:rPr>
      </w:pPr>
      <w:r w:rsidRPr="00CE5A76">
        <w:rPr>
          <w:b/>
        </w:rPr>
        <w:t xml:space="preserve">Hoạt động Trung tâm học tập cộng đồng: </w:t>
      </w:r>
    </w:p>
    <w:p w:rsidR="00E51BE3" w:rsidRPr="00637F3F" w:rsidRDefault="00E51BE3" w:rsidP="00E51BE3">
      <w:pPr>
        <w:pStyle w:val="NormalTimes"/>
        <w:spacing w:after="120"/>
        <w:ind w:right="0"/>
      </w:pPr>
      <w:r w:rsidRPr="00637F3F">
        <w:lastRenderedPageBreak/>
        <w:t>* Kết quả đạt được:</w:t>
      </w:r>
    </w:p>
    <w:p w:rsidR="00E51BE3" w:rsidRPr="00637F3F" w:rsidRDefault="00E51BE3" w:rsidP="00E51BE3">
      <w:pPr>
        <w:pStyle w:val="NormalTimes"/>
        <w:spacing w:after="120"/>
        <w:ind w:right="0"/>
      </w:pPr>
      <w:r>
        <w:t>- Tin học: 115 người tham gia, gồm 62 buổi, số chuyên đề: 62</w:t>
      </w:r>
      <w:r w:rsidRPr="00637F3F">
        <w:t>.</w:t>
      </w:r>
    </w:p>
    <w:p w:rsidR="00E51BE3" w:rsidRPr="00637F3F" w:rsidRDefault="00E51BE3" w:rsidP="00E51BE3">
      <w:pPr>
        <w:pStyle w:val="NormalTimes"/>
        <w:spacing w:after="120"/>
        <w:ind w:right="0"/>
        <w:rPr>
          <w:spacing w:val="8"/>
        </w:rPr>
      </w:pPr>
      <w:r w:rsidRPr="00637F3F">
        <w:rPr>
          <w:spacing w:val="8"/>
        </w:rPr>
        <w:t xml:space="preserve">- </w:t>
      </w:r>
      <w:r>
        <w:rPr>
          <w:spacing w:val="8"/>
        </w:rPr>
        <w:t>Tập huấn kỹ thuật nông nghiệp: 3264 người tham gia, gồm 206 buổi, số chuyên đề: 127</w:t>
      </w:r>
      <w:r w:rsidRPr="00637F3F">
        <w:rPr>
          <w:spacing w:val="8"/>
        </w:rPr>
        <w:t>.</w:t>
      </w:r>
    </w:p>
    <w:p w:rsidR="00E51BE3" w:rsidRPr="00515A49" w:rsidRDefault="00E51BE3" w:rsidP="00E51BE3">
      <w:pPr>
        <w:pStyle w:val="NormalTimes"/>
        <w:spacing w:after="120"/>
        <w:ind w:right="0"/>
        <w:rPr>
          <w:spacing w:val="-10"/>
        </w:rPr>
      </w:pPr>
      <w:r w:rsidRPr="00515A49">
        <w:rPr>
          <w:spacing w:val="-10"/>
        </w:rPr>
        <w:t>- Tập huấn nghề ngắn hạn: 4207 người tham gia, gồm 182 buổi, số chuyên đề: 136.</w:t>
      </w:r>
    </w:p>
    <w:p w:rsidR="00E51BE3" w:rsidRPr="00637F3F" w:rsidRDefault="00E51BE3" w:rsidP="00E51BE3">
      <w:pPr>
        <w:pStyle w:val="NormalTimes"/>
        <w:spacing w:after="120"/>
        <w:ind w:right="0"/>
        <w:rPr>
          <w:spacing w:val="-6"/>
        </w:rPr>
      </w:pPr>
      <w:r>
        <w:rPr>
          <w:spacing w:val="-6"/>
        </w:rPr>
        <w:t>- Tư vấn kinh tế gia đình: 812 người tham gia, gồm 71 buổi, số chuyên đề: 24</w:t>
      </w:r>
      <w:r w:rsidRPr="00637F3F">
        <w:rPr>
          <w:spacing w:val="-6"/>
        </w:rPr>
        <w:t xml:space="preserve">.                                                                                                                                                                   </w:t>
      </w:r>
    </w:p>
    <w:p w:rsidR="00E51BE3" w:rsidRPr="00637F3F" w:rsidRDefault="00E51BE3" w:rsidP="00E51BE3">
      <w:pPr>
        <w:pStyle w:val="NormalTimes"/>
        <w:spacing w:after="120"/>
        <w:ind w:right="0"/>
      </w:pPr>
      <w:r w:rsidRPr="00637F3F">
        <w:t>- Tuyên</w:t>
      </w:r>
      <w:r>
        <w:t xml:space="preserve"> truyền giáo dục pháp luật: 17.804 người tham gia, gồm 434 buổi, số chuyên đề: 149</w:t>
      </w:r>
      <w:r w:rsidRPr="00637F3F">
        <w:t>.</w:t>
      </w:r>
    </w:p>
    <w:p w:rsidR="00E51BE3" w:rsidRPr="00637F3F" w:rsidRDefault="00E51BE3" w:rsidP="00E51BE3">
      <w:pPr>
        <w:pStyle w:val="NormalTimes"/>
        <w:spacing w:after="120"/>
        <w:ind w:right="0"/>
      </w:pPr>
      <w:r w:rsidRPr="00637F3F">
        <w:t xml:space="preserve">- </w:t>
      </w:r>
      <w:r>
        <w:t>Tuyên truyền y tế sức khỏe: 18.217 người tham gia, gồm 291</w:t>
      </w:r>
      <w:r w:rsidRPr="00637F3F">
        <w:t xml:space="preserve"> buổi, s</w:t>
      </w:r>
      <w:r>
        <w:t>ố chuyên đề: 226</w:t>
      </w:r>
      <w:r w:rsidRPr="00637F3F">
        <w:t>.</w:t>
      </w:r>
    </w:p>
    <w:p w:rsidR="00E51BE3" w:rsidRPr="000D5517" w:rsidRDefault="00E51BE3" w:rsidP="00E51BE3">
      <w:pPr>
        <w:pStyle w:val="NormalTimes"/>
        <w:spacing w:after="120"/>
        <w:ind w:right="0"/>
        <w:rPr>
          <w:spacing w:val="6"/>
        </w:rPr>
      </w:pPr>
      <w:r w:rsidRPr="000D5517">
        <w:rPr>
          <w:spacing w:val="6"/>
        </w:rPr>
        <w:t>- Văn nghệ thể dục thể th</w:t>
      </w:r>
      <w:r>
        <w:rPr>
          <w:spacing w:val="6"/>
        </w:rPr>
        <w:t xml:space="preserve">ao: 25.775 </w:t>
      </w:r>
      <w:r w:rsidRPr="000D5517">
        <w:rPr>
          <w:spacing w:val="6"/>
        </w:rPr>
        <w:t xml:space="preserve">người tham </w:t>
      </w:r>
      <w:r>
        <w:rPr>
          <w:spacing w:val="6"/>
        </w:rPr>
        <w:t>gia, gồm 143</w:t>
      </w:r>
      <w:r w:rsidRPr="000D5517">
        <w:rPr>
          <w:spacing w:val="6"/>
        </w:rPr>
        <w:t xml:space="preserve"> buổi, số chuyên đề:</w:t>
      </w:r>
      <w:r>
        <w:rPr>
          <w:spacing w:val="6"/>
        </w:rPr>
        <w:t xml:space="preserve"> 154</w:t>
      </w:r>
      <w:r w:rsidRPr="000D5517">
        <w:rPr>
          <w:spacing w:val="6"/>
        </w:rPr>
        <w:t>.</w:t>
      </w:r>
    </w:p>
    <w:p w:rsidR="00E51BE3" w:rsidRPr="00637F3F" w:rsidRDefault="00E51BE3" w:rsidP="00E51BE3">
      <w:pPr>
        <w:pStyle w:val="NormalTimes"/>
        <w:spacing w:after="120"/>
        <w:ind w:right="0"/>
      </w:pPr>
      <w:r w:rsidRPr="00637F3F">
        <w:t>- Tuyên tr</w:t>
      </w:r>
      <w:r>
        <w:t>uyền giáo dục kỹ năng sống: 11.153 người tham gia, gồm 143 buổi, số chuyên đề: 80</w:t>
      </w:r>
      <w:r w:rsidRPr="00637F3F">
        <w:t>.</w:t>
      </w:r>
    </w:p>
    <w:p w:rsidR="00E51BE3" w:rsidRPr="00637F3F" w:rsidRDefault="00E51BE3" w:rsidP="00E51BE3">
      <w:pPr>
        <w:pStyle w:val="NormalTimes"/>
        <w:spacing w:after="120"/>
        <w:ind w:right="0"/>
      </w:pPr>
      <w:r>
        <w:t>- Tuyên truyền giáo dục môi trường: 10.711 người tham gia, gồm 250</w:t>
      </w:r>
      <w:r w:rsidRPr="00637F3F">
        <w:t xml:space="preserve"> buổi,</w:t>
      </w:r>
      <w:r>
        <w:t xml:space="preserve"> số chuyên đề: 84</w:t>
      </w:r>
      <w:r w:rsidRPr="00637F3F">
        <w:t>.</w:t>
      </w:r>
    </w:p>
    <w:p w:rsidR="00E51BE3" w:rsidRPr="00637F3F" w:rsidRDefault="00E51BE3" w:rsidP="00E51BE3">
      <w:pPr>
        <w:pStyle w:val="NormalTimes"/>
        <w:spacing w:after="120"/>
        <w:ind w:right="0"/>
      </w:pPr>
      <w:r>
        <w:t>- Nội dung khác: 65.625 người tham gia, gồm 712 buổi, số chuyên đề: 603</w:t>
      </w:r>
      <w:r w:rsidRPr="00637F3F">
        <w:t>.</w:t>
      </w:r>
    </w:p>
    <w:p w:rsidR="00E51BE3" w:rsidRPr="00637F3F" w:rsidRDefault="00E51BE3" w:rsidP="00E51BE3">
      <w:pPr>
        <w:pStyle w:val="NormalTimes"/>
        <w:spacing w:after="120"/>
        <w:ind w:right="0"/>
      </w:pPr>
      <w:r w:rsidRPr="00637F3F">
        <w:t xml:space="preserve">* Tổng cộng kinh phí hoạt động Trung </w:t>
      </w:r>
      <w:r>
        <w:t>tâm học tập cộng đồng 9 tháng 2019 là 5.197.006.240</w:t>
      </w:r>
      <w:r w:rsidRPr="00637F3F">
        <w:t xml:space="preserve"> đồng, trong đó gồm:</w:t>
      </w:r>
    </w:p>
    <w:p w:rsidR="00E51BE3" w:rsidRPr="00637F3F" w:rsidRDefault="00E51BE3" w:rsidP="00E51BE3">
      <w:pPr>
        <w:pStyle w:val="NormalTimes"/>
        <w:spacing w:after="120"/>
        <w:ind w:right="0"/>
      </w:pPr>
      <w:r w:rsidRPr="00637F3F">
        <w:t>- Kinh phí huyện</w:t>
      </w:r>
      <w:r>
        <w:t xml:space="preserve"> và thành phố cấp: 196.145.000 </w:t>
      </w:r>
      <w:r w:rsidRPr="00637F3F">
        <w:t>đồng</w:t>
      </w:r>
    </w:p>
    <w:p w:rsidR="00E51BE3" w:rsidRPr="00637F3F" w:rsidRDefault="00E51BE3" w:rsidP="00E51BE3">
      <w:pPr>
        <w:pStyle w:val="NormalTimes"/>
        <w:spacing w:after="120"/>
        <w:ind w:right="0"/>
      </w:pPr>
      <w:r w:rsidRPr="00637F3F">
        <w:t>- Kinh phí</w:t>
      </w:r>
      <w:r>
        <w:t xml:space="preserve"> xã cấp: 2.021.709.800.</w:t>
      </w:r>
      <w:r w:rsidRPr="00637F3F">
        <w:t xml:space="preserve"> đồng</w:t>
      </w:r>
    </w:p>
    <w:p w:rsidR="00E51BE3" w:rsidRPr="00637F3F" w:rsidRDefault="00E51BE3" w:rsidP="00E51BE3">
      <w:pPr>
        <w:pStyle w:val="NormalTimes"/>
        <w:spacing w:after="120"/>
        <w:ind w:right="0"/>
      </w:pPr>
      <w:r w:rsidRPr="00637F3F">
        <w:t xml:space="preserve">- Kinh </w:t>
      </w:r>
      <w:r>
        <w:t>phí mạnh thường quân: 2.979.151.440</w:t>
      </w:r>
      <w:r w:rsidRPr="00637F3F">
        <w:t xml:space="preserve"> đồng.</w:t>
      </w:r>
    </w:p>
    <w:p w:rsidR="00E51BE3" w:rsidRPr="00AB4076" w:rsidRDefault="00E51BE3" w:rsidP="00E51BE3">
      <w:pPr>
        <w:spacing w:before="120" w:after="120" w:line="240" w:lineRule="auto"/>
        <w:ind w:firstLine="720"/>
        <w:jc w:val="both"/>
        <w:rPr>
          <w:rFonts w:ascii="Times New Roman" w:hAnsi="Times New Roman"/>
          <w:b/>
          <w:sz w:val="28"/>
          <w:szCs w:val="28"/>
        </w:rPr>
      </w:pPr>
      <w:r>
        <w:rPr>
          <w:rFonts w:ascii="Times New Roman" w:hAnsi="Times New Roman"/>
          <w:b/>
          <w:sz w:val="28"/>
          <w:szCs w:val="28"/>
        </w:rPr>
        <w:t xml:space="preserve">Thực hiện chỉ tiêu giáo dục và chuẩn quốc gia công tác xóa mù chữ - phổ cập giáo dục các bậc học năm </w:t>
      </w:r>
      <w:r w:rsidRPr="00A9475E">
        <w:rPr>
          <w:rFonts w:ascii="Times New Roman Bold" w:hAnsi="Times New Roman Bold"/>
          <w:b/>
          <w:sz w:val="28"/>
          <w:szCs w:val="28"/>
        </w:rPr>
        <w:t>2019</w:t>
      </w:r>
      <w:r>
        <w:rPr>
          <w:rFonts w:ascii="Times New Roman Bold" w:hAnsi="Times New Roman Bold"/>
          <w:b/>
          <w:sz w:val="28"/>
          <w:szCs w:val="28"/>
        </w:rPr>
        <w:t>.</w:t>
      </w:r>
      <w:r w:rsidRPr="00AB4076">
        <w:rPr>
          <w:rFonts w:ascii="Times New Roman Bold" w:hAnsi="Times New Roman Bold"/>
          <w:b/>
          <w:sz w:val="28"/>
          <w:szCs w:val="28"/>
        </w:rPr>
        <w:t xml:space="preserve"> </w:t>
      </w:r>
    </w:p>
    <w:p w:rsidR="00E51BE3" w:rsidRPr="00AB4076" w:rsidRDefault="00E51BE3" w:rsidP="00E51BE3">
      <w:pPr>
        <w:spacing w:before="120" w:after="120" w:line="240" w:lineRule="auto"/>
        <w:ind w:firstLine="720"/>
        <w:jc w:val="both"/>
        <w:rPr>
          <w:rFonts w:ascii="Times New Roman" w:hAnsi="Times New Roman"/>
          <w:b/>
          <w:sz w:val="28"/>
          <w:szCs w:val="28"/>
        </w:rPr>
      </w:pPr>
      <w:r w:rsidRPr="00AB4076">
        <w:rPr>
          <w:rFonts w:ascii="Times New Roman" w:hAnsi="Times New Roman"/>
          <w:b/>
          <w:sz w:val="28"/>
          <w:szCs w:val="28"/>
        </w:rPr>
        <w:t>Các tiêu chuẩn phổ cập giáo dục mầm non cho trẻ 5 tuổi</w:t>
      </w:r>
    </w:p>
    <w:p w:rsidR="00E51BE3" w:rsidRDefault="00E51BE3" w:rsidP="00E51BE3">
      <w:pPr>
        <w:spacing w:before="120" w:after="120" w:line="240" w:lineRule="auto"/>
        <w:ind w:firstLine="720"/>
        <w:jc w:val="both"/>
        <w:rPr>
          <w:rFonts w:ascii="Times New Roman" w:hAnsi="Times New Roman"/>
          <w:sz w:val="28"/>
          <w:szCs w:val="28"/>
        </w:rPr>
      </w:pPr>
      <w:r w:rsidRPr="00AB4076">
        <w:rPr>
          <w:rFonts w:ascii="Times New Roman" w:hAnsi="Times New Roman"/>
          <w:sz w:val="28"/>
          <w:szCs w:val="28"/>
        </w:rPr>
        <w:t>Có 21/21 xã, thị trấn đạt chuẩn phổ cập giáo dục</w:t>
      </w:r>
      <w:r>
        <w:rPr>
          <w:rFonts w:ascii="Times New Roman" w:hAnsi="Times New Roman"/>
          <w:sz w:val="28"/>
          <w:szCs w:val="28"/>
        </w:rPr>
        <w:t xml:space="preserve"> mầm non cho trẻ 5 tuổi năm 2019</w:t>
      </w:r>
      <w:r w:rsidRPr="00AB4076">
        <w:rPr>
          <w:rFonts w:ascii="Times New Roman" w:hAnsi="Times New Roman"/>
          <w:sz w:val="28"/>
          <w:szCs w:val="28"/>
        </w:rPr>
        <w:t xml:space="preserve">. </w:t>
      </w:r>
    </w:p>
    <w:p w:rsidR="00E51BE3" w:rsidRPr="00AB4076" w:rsidRDefault="00E51BE3" w:rsidP="00E51BE3">
      <w:pPr>
        <w:spacing w:before="120" w:after="120" w:line="240" w:lineRule="auto"/>
        <w:ind w:firstLine="720"/>
        <w:jc w:val="both"/>
        <w:rPr>
          <w:rFonts w:ascii="Times New Roman" w:hAnsi="Times New Roman"/>
          <w:b/>
          <w:bCs/>
          <w:sz w:val="28"/>
          <w:szCs w:val="28"/>
        </w:rPr>
      </w:pPr>
      <w:r w:rsidRPr="00AB4076">
        <w:rPr>
          <w:rFonts w:ascii="Times New Roman" w:hAnsi="Times New Roman"/>
          <w:b/>
          <w:sz w:val="28"/>
          <w:szCs w:val="28"/>
        </w:rPr>
        <w:t xml:space="preserve"> </w:t>
      </w:r>
      <w:r w:rsidRPr="00AB4076">
        <w:rPr>
          <w:rFonts w:ascii="Times New Roman" w:hAnsi="Times New Roman"/>
          <w:b/>
          <w:bCs/>
          <w:sz w:val="28"/>
          <w:szCs w:val="28"/>
        </w:rPr>
        <w:t xml:space="preserve">Xóa mù chữ và </w:t>
      </w:r>
      <w:r w:rsidRPr="00AB4076">
        <w:rPr>
          <w:rFonts w:ascii="Times New Roman" w:hAnsi="Times New Roman"/>
          <w:b/>
          <w:spacing w:val="-2"/>
          <w:sz w:val="28"/>
          <w:szCs w:val="28"/>
        </w:rPr>
        <w:t>giáo dục tiếp tục sau khi biết</w:t>
      </w:r>
      <w:r w:rsidRPr="00AB4076">
        <w:rPr>
          <w:rFonts w:ascii="Times New Roman" w:hAnsi="Times New Roman"/>
          <w:b/>
          <w:bCs/>
          <w:sz w:val="28"/>
          <w:szCs w:val="28"/>
        </w:rPr>
        <w:t xml:space="preserve"> chữ</w:t>
      </w:r>
    </w:p>
    <w:p w:rsidR="00E51BE3" w:rsidRPr="00AB4076" w:rsidRDefault="00E51BE3" w:rsidP="00E51BE3">
      <w:pPr>
        <w:spacing w:before="120" w:after="120" w:line="240" w:lineRule="auto"/>
        <w:ind w:firstLine="720"/>
        <w:jc w:val="both"/>
        <w:rPr>
          <w:rFonts w:ascii="Times New Roman" w:hAnsi="Times New Roman"/>
          <w:spacing w:val="-8"/>
          <w:sz w:val="28"/>
          <w:szCs w:val="28"/>
        </w:rPr>
      </w:pPr>
      <w:r>
        <w:rPr>
          <w:rFonts w:ascii="Times New Roman" w:hAnsi="Times New Roman"/>
          <w:bCs/>
          <w:spacing w:val="-8"/>
          <w:sz w:val="28"/>
          <w:szCs w:val="28"/>
        </w:rPr>
        <w:t xml:space="preserve"> - Có</w:t>
      </w:r>
      <w:r w:rsidRPr="00AB4076">
        <w:rPr>
          <w:rFonts w:ascii="Times New Roman" w:hAnsi="Times New Roman"/>
          <w:bCs/>
          <w:spacing w:val="-8"/>
          <w:sz w:val="28"/>
          <w:szCs w:val="28"/>
        </w:rPr>
        <w:t xml:space="preserve"> </w:t>
      </w:r>
      <w:r>
        <w:rPr>
          <w:rFonts w:ascii="Times New Roman" w:hAnsi="Times New Roman"/>
          <w:bCs/>
          <w:spacing w:val="-8"/>
          <w:sz w:val="28"/>
          <w:szCs w:val="28"/>
        </w:rPr>
        <w:t>21</w:t>
      </w:r>
      <w:r w:rsidRPr="00AB4076">
        <w:rPr>
          <w:rFonts w:ascii="Times New Roman" w:hAnsi="Times New Roman"/>
          <w:bCs/>
          <w:spacing w:val="-8"/>
          <w:sz w:val="28"/>
          <w:szCs w:val="28"/>
        </w:rPr>
        <w:t>/21</w:t>
      </w:r>
      <w:r w:rsidRPr="00AB4076">
        <w:rPr>
          <w:rFonts w:ascii="Times New Roman" w:hAnsi="Times New Roman"/>
          <w:spacing w:val="-8"/>
          <w:sz w:val="28"/>
          <w:szCs w:val="28"/>
        </w:rPr>
        <w:t xml:space="preserve"> xã, thị trấn </w:t>
      </w:r>
      <w:r>
        <w:rPr>
          <w:rFonts w:ascii="Times New Roman" w:hAnsi="Times New Roman"/>
          <w:spacing w:val="-8"/>
          <w:sz w:val="28"/>
          <w:szCs w:val="28"/>
        </w:rPr>
        <w:t>đạt chuẩn quốc gia</w:t>
      </w:r>
      <w:r w:rsidRPr="00AB4076">
        <w:rPr>
          <w:rFonts w:ascii="Times New Roman" w:hAnsi="Times New Roman"/>
          <w:spacing w:val="-8"/>
          <w:sz w:val="28"/>
          <w:szCs w:val="28"/>
        </w:rPr>
        <w:t xml:space="preserve"> xóa mù chữ - </w:t>
      </w:r>
      <w:r w:rsidRPr="00AB4076">
        <w:rPr>
          <w:rFonts w:ascii="Times New Roman" w:hAnsi="Times New Roman"/>
          <w:spacing w:val="-2"/>
          <w:sz w:val="28"/>
          <w:szCs w:val="28"/>
        </w:rPr>
        <w:t>giáo dục tiếp tục sau khi biết</w:t>
      </w:r>
      <w:r w:rsidRPr="00AB4076">
        <w:rPr>
          <w:rFonts w:ascii="Times New Roman" w:hAnsi="Times New Roman"/>
          <w:spacing w:val="-8"/>
          <w:sz w:val="28"/>
          <w:szCs w:val="28"/>
        </w:rPr>
        <w:t xml:space="preserve"> chữ  </w:t>
      </w:r>
      <w:r>
        <w:rPr>
          <w:rFonts w:ascii="Times New Roman" w:hAnsi="Times New Roman"/>
          <w:spacing w:val="-8"/>
          <w:sz w:val="28"/>
          <w:szCs w:val="28"/>
        </w:rPr>
        <w:t>năm 2019</w:t>
      </w:r>
      <w:r w:rsidRPr="00AB4076">
        <w:rPr>
          <w:rFonts w:ascii="Times New Roman" w:hAnsi="Times New Roman"/>
          <w:spacing w:val="-8"/>
          <w:sz w:val="28"/>
          <w:szCs w:val="28"/>
        </w:rPr>
        <w:t>.</w:t>
      </w:r>
    </w:p>
    <w:p w:rsidR="00E51BE3" w:rsidRPr="00AB4076" w:rsidRDefault="00E51BE3" w:rsidP="00E51BE3">
      <w:pPr>
        <w:spacing w:before="120" w:after="120" w:line="240" w:lineRule="auto"/>
        <w:ind w:firstLine="720"/>
        <w:jc w:val="both"/>
        <w:rPr>
          <w:rFonts w:ascii="Times New Roman" w:hAnsi="Times New Roman"/>
          <w:sz w:val="28"/>
          <w:szCs w:val="28"/>
        </w:rPr>
      </w:pPr>
      <w:r w:rsidRPr="00AB4076">
        <w:rPr>
          <w:rFonts w:ascii="Times New Roman" w:hAnsi="Times New Roman"/>
          <w:sz w:val="28"/>
          <w:szCs w:val="28"/>
        </w:rPr>
        <w:t>- Hiện đã và đang thực hi</w:t>
      </w:r>
      <w:r>
        <w:rPr>
          <w:rFonts w:ascii="Times New Roman" w:hAnsi="Times New Roman"/>
          <w:sz w:val="28"/>
          <w:szCs w:val="28"/>
        </w:rPr>
        <w:t>ện: 364/362</w:t>
      </w:r>
      <w:r w:rsidRPr="00AB4076">
        <w:rPr>
          <w:rFonts w:ascii="Times New Roman" w:hAnsi="Times New Roman"/>
          <w:sz w:val="28"/>
          <w:szCs w:val="28"/>
        </w:rPr>
        <w:t xml:space="preserve"> học viên. </w:t>
      </w:r>
    </w:p>
    <w:p w:rsidR="00E51BE3" w:rsidRPr="008C6FD4" w:rsidRDefault="00E51BE3" w:rsidP="00E51BE3">
      <w:pPr>
        <w:spacing w:before="120" w:after="120" w:line="240" w:lineRule="auto"/>
        <w:ind w:firstLine="720"/>
        <w:jc w:val="both"/>
        <w:rPr>
          <w:rFonts w:ascii="Times New Roman" w:hAnsi="Times New Roman"/>
          <w:b/>
          <w:sz w:val="28"/>
          <w:szCs w:val="28"/>
        </w:rPr>
      </w:pPr>
      <w:r>
        <w:rPr>
          <w:rFonts w:ascii="Times New Roman" w:hAnsi="Times New Roman"/>
          <w:b/>
          <w:sz w:val="28"/>
          <w:szCs w:val="28"/>
        </w:rPr>
        <w:t>Phổ cập giáo dục tiểu học</w:t>
      </w:r>
    </w:p>
    <w:p w:rsidR="00E51BE3" w:rsidRDefault="00E51BE3" w:rsidP="00E51BE3">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AB4076">
        <w:rPr>
          <w:rFonts w:ascii="Times New Roman" w:hAnsi="Times New Roman"/>
          <w:sz w:val="28"/>
          <w:szCs w:val="28"/>
        </w:rPr>
        <w:t>Có 21/21 xã, thị trấn đạt chuẩn phổ cập giáo dục</w:t>
      </w:r>
      <w:r>
        <w:rPr>
          <w:rFonts w:ascii="Times New Roman" w:hAnsi="Times New Roman"/>
          <w:sz w:val="28"/>
          <w:szCs w:val="28"/>
        </w:rPr>
        <w:t xml:space="preserve"> tiểu học năm 2019</w:t>
      </w:r>
      <w:r w:rsidRPr="00AB4076">
        <w:rPr>
          <w:rFonts w:ascii="Times New Roman" w:hAnsi="Times New Roman"/>
          <w:sz w:val="28"/>
          <w:szCs w:val="28"/>
        </w:rPr>
        <w:t xml:space="preserve">. </w:t>
      </w:r>
    </w:p>
    <w:p w:rsidR="00E51BE3" w:rsidRDefault="00E51BE3" w:rsidP="00E51BE3">
      <w:pPr>
        <w:spacing w:before="120" w:after="120" w:line="240" w:lineRule="auto"/>
        <w:ind w:firstLine="720"/>
        <w:jc w:val="both"/>
        <w:rPr>
          <w:rFonts w:ascii="Times New Roman" w:hAnsi="Times New Roman"/>
          <w:spacing w:val="-6"/>
          <w:sz w:val="28"/>
          <w:szCs w:val="28"/>
        </w:rPr>
      </w:pPr>
      <w:r>
        <w:rPr>
          <w:rFonts w:ascii="Times New Roman" w:hAnsi="Times New Roman"/>
          <w:spacing w:val="-6"/>
          <w:sz w:val="28"/>
          <w:szCs w:val="28"/>
        </w:rPr>
        <w:lastRenderedPageBreak/>
        <w:t>- N</w:t>
      </w:r>
      <w:r w:rsidRPr="008C6FD4">
        <w:rPr>
          <w:rFonts w:ascii="Times New Roman" w:hAnsi="Times New Roman"/>
          <w:spacing w:val="-6"/>
          <w:sz w:val="28"/>
          <w:szCs w:val="28"/>
        </w:rPr>
        <w:t>ăm học 201</w:t>
      </w:r>
      <w:r>
        <w:rPr>
          <w:rFonts w:ascii="Times New Roman" w:hAnsi="Times New Roman"/>
          <w:spacing w:val="-6"/>
          <w:sz w:val="28"/>
          <w:szCs w:val="28"/>
        </w:rPr>
        <w:t>9</w:t>
      </w:r>
      <w:r w:rsidRPr="008C6FD4">
        <w:rPr>
          <w:rFonts w:ascii="Times New Roman" w:hAnsi="Times New Roman"/>
          <w:spacing w:val="-6"/>
          <w:sz w:val="28"/>
          <w:szCs w:val="28"/>
        </w:rPr>
        <w:t>-20</w:t>
      </w:r>
      <w:r>
        <w:rPr>
          <w:rFonts w:ascii="Times New Roman" w:hAnsi="Times New Roman"/>
          <w:spacing w:val="-6"/>
          <w:sz w:val="28"/>
          <w:szCs w:val="28"/>
        </w:rPr>
        <w:t>20</w:t>
      </w:r>
      <w:r w:rsidRPr="008C6FD4">
        <w:rPr>
          <w:rFonts w:ascii="Times New Roman" w:hAnsi="Times New Roman"/>
          <w:spacing w:val="-6"/>
          <w:sz w:val="28"/>
          <w:szCs w:val="28"/>
        </w:rPr>
        <w:t>:</w:t>
      </w:r>
      <w:r>
        <w:rPr>
          <w:rFonts w:ascii="Times New Roman" w:hAnsi="Times New Roman"/>
          <w:spacing w:val="-6"/>
          <w:sz w:val="28"/>
          <w:szCs w:val="28"/>
        </w:rPr>
        <w:t xml:space="preserve"> huy động</w:t>
      </w:r>
      <w:r w:rsidRPr="008C6FD4">
        <w:rPr>
          <w:rFonts w:ascii="Times New Roman" w:hAnsi="Times New Roman"/>
          <w:spacing w:val="-6"/>
          <w:sz w:val="28"/>
          <w:szCs w:val="28"/>
        </w:rPr>
        <w:t xml:space="preserve"> </w:t>
      </w:r>
      <w:r>
        <w:rPr>
          <w:rFonts w:ascii="Times New Roman" w:hAnsi="Times New Roman"/>
          <w:spacing w:val="-6"/>
          <w:sz w:val="28"/>
          <w:szCs w:val="28"/>
        </w:rPr>
        <w:t>học sinh ra lớp</w:t>
      </w:r>
      <w:r w:rsidRPr="008C6FD4">
        <w:rPr>
          <w:rFonts w:ascii="Times New Roman" w:hAnsi="Times New Roman"/>
          <w:spacing w:val="-6"/>
          <w:sz w:val="28"/>
          <w:szCs w:val="28"/>
        </w:rPr>
        <w:t xml:space="preserve"> bậc tiểu học</w:t>
      </w:r>
      <w:r>
        <w:rPr>
          <w:rFonts w:ascii="Times New Roman" w:hAnsi="Times New Roman"/>
          <w:spacing w:val="-6"/>
          <w:sz w:val="28"/>
          <w:szCs w:val="28"/>
        </w:rPr>
        <w:t xml:space="preserve"> đạt 100%</w:t>
      </w:r>
      <w:r w:rsidRPr="008C6FD4">
        <w:rPr>
          <w:rFonts w:ascii="Times New Roman" w:hAnsi="Times New Roman"/>
          <w:spacing w:val="-6"/>
          <w:sz w:val="28"/>
          <w:szCs w:val="28"/>
        </w:rPr>
        <w:t xml:space="preserve">. </w:t>
      </w:r>
    </w:p>
    <w:p w:rsidR="00E51BE3" w:rsidRDefault="00E51BE3" w:rsidP="00E51BE3">
      <w:pPr>
        <w:pStyle w:val="NormalTimes"/>
        <w:spacing w:after="120"/>
        <w:ind w:right="0"/>
        <w:rPr>
          <w:b/>
        </w:rPr>
      </w:pPr>
      <w:r w:rsidRPr="001C2441">
        <w:rPr>
          <w:b/>
        </w:rPr>
        <w:t xml:space="preserve">Phổ cập giáo dục trung học cơ sở: </w:t>
      </w:r>
    </w:p>
    <w:p w:rsidR="00E51BE3" w:rsidRDefault="00E51BE3" w:rsidP="00E51BE3">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AB4076">
        <w:rPr>
          <w:rFonts w:ascii="Times New Roman" w:hAnsi="Times New Roman"/>
          <w:sz w:val="28"/>
          <w:szCs w:val="28"/>
        </w:rPr>
        <w:t>Có 21/21 xã, thị trấn đạt chuẩn phổ cập giáo dục</w:t>
      </w:r>
      <w:r>
        <w:rPr>
          <w:rFonts w:ascii="Times New Roman" w:hAnsi="Times New Roman"/>
          <w:sz w:val="28"/>
          <w:szCs w:val="28"/>
        </w:rPr>
        <w:t xml:space="preserve"> THCS năm 2019</w:t>
      </w:r>
      <w:r w:rsidRPr="00AB4076">
        <w:rPr>
          <w:rFonts w:ascii="Times New Roman" w:hAnsi="Times New Roman"/>
          <w:sz w:val="28"/>
          <w:szCs w:val="28"/>
        </w:rPr>
        <w:t xml:space="preserve">. </w:t>
      </w:r>
    </w:p>
    <w:p w:rsidR="00E51BE3" w:rsidRPr="00515A49" w:rsidRDefault="00E51BE3" w:rsidP="00E51BE3">
      <w:pPr>
        <w:pStyle w:val="NormalTimes"/>
        <w:spacing w:after="120"/>
        <w:ind w:right="0"/>
        <w:rPr>
          <w:spacing w:val="-16"/>
        </w:rPr>
      </w:pPr>
      <w:r w:rsidRPr="00515A49">
        <w:rPr>
          <w:spacing w:val="-16"/>
        </w:rPr>
        <w:t>-</w:t>
      </w:r>
      <w:r w:rsidRPr="00515A49">
        <w:rPr>
          <w:b/>
          <w:spacing w:val="-16"/>
        </w:rPr>
        <w:t xml:space="preserve">  </w:t>
      </w:r>
      <w:r w:rsidRPr="00515A49">
        <w:rPr>
          <w:spacing w:val="-16"/>
        </w:rPr>
        <w:t>Có 21/21 xã, thị trấn đã và đang hoàn thành chỉ tiêu PCGD trung học cơ sở năm 2019.</w:t>
      </w:r>
    </w:p>
    <w:p w:rsidR="00E51BE3" w:rsidRDefault="00E51BE3" w:rsidP="00E51BE3">
      <w:pPr>
        <w:spacing w:before="120" w:after="120" w:line="240" w:lineRule="auto"/>
        <w:ind w:firstLine="720"/>
        <w:jc w:val="both"/>
        <w:rPr>
          <w:rFonts w:ascii="Times New Roman" w:hAnsi="Times New Roman"/>
          <w:sz w:val="28"/>
          <w:szCs w:val="28"/>
        </w:rPr>
      </w:pPr>
      <w:r w:rsidRPr="001C2441">
        <w:rPr>
          <w:rFonts w:ascii="Times New Roman" w:hAnsi="Times New Roman"/>
          <w:sz w:val="28"/>
          <w:szCs w:val="28"/>
        </w:rPr>
        <w:t xml:space="preserve">- Hiện đã và đang thực hiện: </w:t>
      </w:r>
      <w:r>
        <w:rPr>
          <w:rFonts w:ascii="Times New Roman" w:hAnsi="Times New Roman"/>
          <w:sz w:val="28"/>
          <w:szCs w:val="28"/>
        </w:rPr>
        <w:t>231/169</w:t>
      </w:r>
      <w:r w:rsidRPr="001C2441">
        <w:rPr>
          <w:rFonts w:ascii="Times New Roman" w:hAnsi="Times New Roman"/>
          <w:sz w:val="28"/>
          <w:szCs w:val="28"/>
        </w:rPr>
        <w:t xml:space="preserve"> học viên</w:t>
      </w:r>
      <w:r>
        <w:rPr>
          <w:rFonts w:ascii="Times New Roman" w:hAnsi="Times New Roman"/>
          <w:sz w:val="28"/>
          <w:szCs w:val="28"/>
        </w:rPr>
        <w:t>.</w:t>
      </w:r>
      <w:r w:rsidRPr="001C2441">
        <w:rPr>
          <w:rFonts w:ascii="Times New Roman" w:hAnsi="Times New Roman"/>
          <w:sz w:val="28"/>
          <w:szCs w:val="28"/>
        </w:rPr>
        <w:t xml:space="preserve"> </w:t>
      </w:r>
    </w:p>
    <w:p w:rsidR="00E51BE3" w:rsidRDefault="00E51BE3" w:rsidP="00E51BE3">
      <w:pPr>
        <w:pStyle w:val="NormalTimes"/>
        <w:spacing w:after="120"/>
        <w:ind w:right="0"/>
        <w:rPr>
          <w:b/>
        </w:rPr>
      </w:pPr>
      <w:r w:rsidRPr="008C6FD4">
        <w:rPr>
          <w:b/>
        </w:rPr>
        <w:t xml:space="preserve">Phổ cập giáo dục bậc trung học: </w:t>
      </w:r>
    </w:p>
    <w:p w:rsidR="00E51BE3" w:rsidRPr="00B027FC" w:rsidRDefault="00E51BE3" w:rsidP="00E51BE3">
      <w:pPr>
        <w:spacing w:before="120" w:after="120" w:line="240" w:lineRule="auto"/>
        <w:ind w:firstLine="720"/>
        <w:jc w:val="both"/>
        <w:rPr>
          <w:rFonts w:ascii="Times New Roman" w:hAnsi="Times New Roman"/>
          <w:spacing w:val="-6"/>
          <w:sz w:val="28"/>
          <w:szCs w:val="28"/>
        </w:rPr>
      </w:pPr>
      <w:r w:rsidRPr="00B027FC">
        <w:rPr>
          <w:rFonts w:ascii="Times New Roman" w:hAnsi="Times New Roman"/>
          <w:spacing w:val="-6"/>
          <w:sz w:val="28"/>
          <w:szCs w:val="28"/>
        </w:rPr>
        <w:t xml:space="preserve">- Có 21/21 xã, thị trấn đạt chuẩn phổ cập giáo dục bậc trung học năm 2019. </w:t>
      </w:r>
    </w:p>
    <w:p w:rsidR="00E51BE3" w:rsidRDefault="00E51BE3" w:rsidP="00E51BE3">
      <w:pPr>
        <w:pStyle w:val="NormalTimes"/>
        <w:spacing w:after="120"/>
        <w:ind w:right="0"/>
      </w:pPr>
      <w:r w:rsidRPr="00515A49">
        <w:rPr>
          <w:spacing w:val="-16"/>
        </w:rPr>
        <w:t>-</w:t>
      </w:r>
      <w:r w:rsidRPr="00515A49">
        <w:rPr>
          <w:b/>
          <w:spacing w:val="-16"/>
        </w:rPr>
        <w:t xml:space="preserve"> </w:t>
      </w:r>
      <w:r w:rsidRPr="00515A49">
        <w:rPr>
          <w:spacing w:val="-16"/>
        </w:rPr>
        <w:t>Có</w:t>
      </w:r>
      <w:r w:rsidRPr="00515A49">
        <w:rPr>
          <w:b/>
          <w:spacing w:val="-16"/>
        </w:rPr>
        <w:t xml:space="preserve"> </w:t>
      </w:r>
      <w:r w:rsidRPr="00515A49">
        <w:rPr>
          <w:spacing w:val="-16"/>
        </w:rPr>
        <w:t>21/21 xã, thị trấn đã và đang hoàn thành chỉ tiêu PCGD bậc trung học năm 201</w:t>
      </w:r>
      <w:r>
        <w:t>9.</w:t>
      </w:r>
    </w:p>
    <w:p w:rsidR="00E51BE3" w:rsidRDefault="00E51BE3" w:rsidP="00E51BE3">
      <w:pPr>
        <w:pStyle w:val="NormalTimes"/>
        <w:spacing w:after="120"/>
        <w:ind w:right="0"/>
      </w:pPr>
      <w:r w:rsidRPr="008C6FD4">
        <w:t>- Hiện</w:t>
      </w:r>
      <w:r>
        <w:t xml:space="preserve"> </w:t>
      </w:r>
      <w:r w:rsidRPr="008C6FD4">
        <w:t xml:space="preserve">đang thực hiện: </w:t>
      </w:r>
      <w:r>
        <w:t>283</w:t>
      </w:r>
      <w:r w:rsidRPr="008C6FD4">
        <w:t>/</w:t>
      </w:r>
      <w:r>
        <w:t>205</w:t>
      </w:r>
      <w:r w:rsidRPr="008C6FD4">
        <w:t xml:space="preserve"> học viên.</w:t>
      </w:r>
    </w:p>
    <w:p w:rsidR="003506B0" w:rsidRPr="0015146F" w:rsidRDefault="003506B0" w:rsidP="00A632D0">
      <w:pPr>
        <w:tabs>
          <w:tab w:val="left" w:pos="540"/>
        </w:tabs>
        <w:spacing w:before="120" w:after="120" w:line="240" w:lineRule="auto"/>
        <w:ind w:firstLine="720"/>
        <w:jc w:val="both"/>
        <w:rPr>
          <w:rFonts w:ascii="Times New Roman" w:eastAsia="Times New Roman" w:hAnsi="Times New Roman" w:cs="Times New Roman"/>
          <w:b/>
          <w:color w:val="000000"/>
          <w:sz w:val="28"/>
          <w:szCs w:val="28"/>
        </w:rPr>
      </w:pPr>
      <w:r w:rsidRPr="0015146F">
        <w:rPr>
          <w:rFonts w:ascii="Times New Roman" w:eastAsia="Times New Roman" w:hAnsi="Times New Roman" w:cs="Times New Roman"/>
          <w:b/>
          <w:color w:val="000000"/>
          <w:sz w:val="28"/>
          <w:szCs w:val="28"/>
        </w:rPr>
        <w:t>2.5. Cơ sở vật chất: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mưu văn bản về việc đề nghị xin thanh lý tài sản đối với </w:t>
      </w:r>
      <w:r w:rsidR="001F6511" w:rsidRPr="00A632D0">
        <w:rPr>
          <w:rFonts w:ascii="Times New Roman" w:eastAsia="Times New Roman" w:hAnsi="Times New Roman" w:cs="Times New Roman"/>
          <w:color w:val="000000"/>
          <w:sz w:val="28"/>
          <w:szCs w:val="28"/>
        </w:rPr>
        <w:t xml:space="preserve">Trường </w:t>
      </w:r>
      <w:r w:rsidR="001F6511">
        <w:rPr>
          <w:rFonts w:ascii="Times New Roman" w:eastAsia="Times New Roman" w:hAnsi="Times New Roman" w:cs="Times New Roman"/>
          <w:color w:val="000000"/>
          <w:sz w:val="28"/>
          <w:szCs w:val="28"/>
        </w:rPr>
        <w:t>Mầm non</w:t>
      </w:r>
      <w:r w:rsidR="001F6511" w:rsidRPr="00A632D0">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Thị Trấn Củ Chi 3.</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gia khảo sát đánh giá thực trạng thanh lý tài sản tại </w:t>
      </w:r>
      <w:r w:rsidR="00020C76" w:rsidRPr="00A632D0">
        <w:rPr>
          <w:rFonts w:ascii="Times New Roman" w:eastAsia="Times New Roman" w:hAnsi="Times New Roman" w:cs="Times New Roman"/>
          <w:color w:val="000000"/>
          <w:sz w:val="28"/>
          <w:szCs w:val="28"/>
        </w:rPr>
        <w:t xml:space="preserve">Trường </w:t>
      </w:r>
      <w:r w:rsidR="00020C76">
        <w:rPr>
          <w:rFonts w:ascii="Times New Roman" w:eastAsia="Times New Roman" w:hAnsi="Times New Roman" w:cs="Times New Roman"/>
          <w:color w:val="000000"/>
          <w:sz w:val="28"/>
          <w:szCs w:val="28"/>
        </w:rPr>
        <w:t>Mầm non</w:t>
      </w:r>
      <w:r w:rsidRPr="00A632D0">
        <w:rPr>
          <w:rFonts w:ascii="Times New Roman" w:eastAsia="Times New Roman" w:hAnsi="Times New Roman" w:cs="Times New Roman"/>
          <w:color w:val="000000"/>
          <w:sz w:val="28"/>
          <w:szCs w:val="28"/>
        </w:rPr>
        <w:t xml:space="preserve"> Thái Mỹ.</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gia dự họp phối hợp hỗ trợ Ủy ban nhân dân xã Phạm Văn Cội xin xây dựng nhà ăn bán trú trường THCS Phạm Văn Cội.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gia dự họp về việc đốn hạ cây xanh để bàn giao mặt bằng thi công xây dựng </w:t>
      </w:r>
      <w:r w:rsidR="001F6511"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THCS Tân Thạnh Tây.</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gia Đoàn kiểm tra chuyên môn tại </w:t>
      </w:r>
      <w:r w:rsidR="00020C76"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THCS Nguyễn Văn Xơ.</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dự mở xuất về tài chính gói thầu Tư vấn thiết kế bản vẽ thi công và lập dự toán thuộc dự án Đầu tư nâng cấp đạt chuẩn </w:t>
      </w:r>
      <w:r w:rsidR="001F6511"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THPT Trung Phú, THPT Củ Chi.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dự  buổi kiểm tra tiến độ thực hiện các tiêu chí trong xây dựng nông thôn mới trên địa bàn xã Tân An Hội và Tân Phú Trung giai đoạn 2016-2020</w:t>
      </w:r>
      <w:r w:rsidR="001F6511">
        <w:rPr>
          <w:rFonts w:ascii="Times New Roman" w:eastAsia="Times New Roman" w:hAnsi="Times New Roman" w:cs="Times New Roman"/>
          <w:color w:val="000000"/>
          <w:sz w:val="28"/>
          <w:szCs w:val="28"/>
        </w:rPr>
        <w: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gia mở thầu túi thầu “Tư vấn giám sát thi công xây dựng và lắp đặt thiết bị”; Mở thầu túi đề xuất tài chính gói thầu “Xây lắp” thuộc dự án “Sửa chữa nâng cấp </w:t>
      </w:r>
      <w:r w:rsidR="001F6511"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Tiểu học An Nhơn Tây.</w:t>
      </w:r>
    </w:p>
    <w:p w:rsidR="00A632D0" w:rsidRDefault="001F6511"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Tham dự chuyên đề </w:t>
      </w:r>
      <w:r w:rsidR="003506B0" w:rsidRPr="00A632D0">
        <w:rPr>
          <w:rFonts w:ascii="Times New Roman" w:eastAsia="Times New Roman" w:hAnsi="Times New Roman" w:cs="Times New Roman"/>
          <w:color w:val="000000"/>
          <w:sz w:val="28"/>
          <w:szCs w:val="28"/>
        </w:rPr>
        <w:t>Chủ điểm tháng 11:</w:t>
      </w:r>
      <w:r>
        <w:rPr>
          <w:rFonts w:ascii="Times New Roman" w:eastAsia="Times New Roman" w:hAnsi="Times New Roman" w:cs="Times New Roman"/>
          <w:color w:val="000000"/>
          <w:sz w:val="28"/>
          <w:szCs w:val="28"/>
        </w:rPr>
        <w:t xml:space="preserve"> </w:t>
      </w:r>
      <w:r w:rsidR="003506B0" w:rsidRPr="00A632D0">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w:t>
      </w:r>
      <w:r w:rsidR="003506B0" w:rsidRPr="00A632D0">
        <w:rPr>
          <w:rFonts w:ascii="Times New Roman" w:eastAsia="Times New Roman" w:hAnsi="Times New Roman" w:cs="Times New Roman"/>
          <w:color w:val="000000"/>
          <w:sz w:val="28"/>
          <w:szCs w:val="28"/>
        </w:rPr>
        <w:t xml:space="preserve">Tôn sư trọng đạo” </w:t>
      </w:r>
      <w:r>
        <w:rPr>
          <w:rFonts w:ascii="Times New Roman" w:eastAsia="Times New Roman" w:hAnsi="Times New Roman" w:cs="Times New Roman"/>
          <w:color w:val="000000"/>
          <w:sz w:val="28"/>
          <w:szCs w:val="28"/>
        </w:rPr>
        <w:t>m</w:t>
      </w:r>
      <w:r w:rsidR="003506B0" w:rsidRPr="00A632D0">
        <w:rPr>
          <w:rFonts w:ascii="Times New Roman" w:eastAsia="Times New Roman" w:hAnsi="Times New Roman" w:cs="Times New Roman"/>
          <w:color w:val="000000"/>
          <w:sz w:val="28"/>
          <w:szCs w:val="28"/>
        </w:rPr>
        <w:t xml:space="preserve">ôn Hoạt động Giáo dục </w:t>
      </w:r>
      <w:r w:rsidRPr="00A632D0">
        <w:rPr>
          <w:rFonts w:ascii="Times New Roman" w:eastAsia="Times New Roman" w:hAnsi="Times New Roman" w:cs="Times New Roman"/>
          <w:color w:val="000000"/>
          <w:sz w:val="28"/>
          <w:szCs w:val="28"/>
        </w:rPr>
        <w:t xml:space="preserve">Ngoài </w:t>
      </w:r>
      <w:r w:rsidR="003506B0" w:rsidRPr="00A632D0">
        <w:rPr>
          <w:rFonts w:ascii="Times New Roman" w:eastAsia="Times New Roman" w:hAnsi="Times New Roman" w:cs="Times New Roman"/>
          <w:color w:val="000000"/>
          <w:sz w:val="28"/>
          <w:szCs w:val="28"/>
        </w:rPr>
        <w:t>giờ lên lớp tại Trường THCS Tân Thông Hội.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Kiểm tra điều kiện xin cấp phép thành lập CSGDMN ngoài công lập theo kế hoạch.</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dự về triển khai phương án thi công công trình Xây dựng </w:t>
      </w:r>
      <w:r w:rsidR="001F6511"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Mầm non Phạm Văn Cội 2.</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lastRenderedPageBreak/>
        <w:t>Tham dự nghiệm thu và bàn giao đưa vào sử dụng g</w:t>
      </w:r>
      <w:r w:rsidR="00020C76">
        <w:rPr>
          <w:rFonts w:ascii="Times New Roman" w:eastAsia="Times New Roman" w:hAnsi="Times New Roman" w:cs="Times New Roman"/>
          <w:color w:val="000000"/>
          <w:sz w:val="28"/>
          <w:szCs w:val="28"/>
        </w:rPr>
        <w:t>ói</w:t>
      </w:r>
      <w:r w:rsidRPr="00A632D0">
        <w:rPr>
          <w:rFonts w:ascii="Times New Roman" w:eastAsia="Times New Roman" w:hAnsi="Times New Roman" w:cs="Times New Roman"/>
          <w:color w:val="000000"/>
          <w:sz w:val="28"/>
          <w:szCs w:val="28"/>
        </w:rPr>
        <w:t xml:space="preserve"> thầu Xây lắp công trình Xây dựng </w:t>
      </w:r>
      <w:r w:rsidR="001F6511"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Tiểu học Bình Mỹ 2.</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dự kiểm kê xác định giá trị tài sản và công cụ dụng cụ hư hỏng tại Trường TH Nhuận Đức 2 nhằm sớm giải quyết mặt bằng để trường tiếp nhận tài sản và công cụ dụng cụ mới.</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Báo báo kết quả thực hiện công tác quy hoạch phát triển mạng lưới trường học và công tác phát triển mạng lưới trường lớp trên địa bàn huyện Củ Chi</w:t>
      </w:r>
      <w:r w:rsidR="00020C76">
        <w:rPr>
          <w:rFonts w:ascii="Times New Roman" w:eastAsia="Times New Roman" w:hAnsi="Times New Roman" w:cs="Times New Roman"/>
          <w:color w:val="000000"/>
          <w:sz w:val="28"/>
          <w:szCs w:val="28"/>
        </w:rPr>
        <w: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Báo cáo công tác chuẩn bị CSVC khối lớp 1 năm học 2020-2021</w:t>
      </w:r>
      <w:r w:rsidR="00020C76">
        <w:rPr>
          <w:rFonts w:ascii="Times New Roman" w:eastAsia="Times New Roman" w:hAnsi="Times New Roman" w:cs="Times New Roman"/>
          <w:color w:val="000000"/>
          <w:sz w:val="28"/>
          <w:szCs w:val="28"/>
        </w:rPr>
        <w:t>.</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gia họp Hội đồng xét duyệt hồ sơ đề nghị công nhận “Xã, phường phù hợp với trẻ em” năm 2019.</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Tham gia nghiệm thu và bàn giao đưa vào sử dụng gói thầu Thiết bị công trình sửa chữa nâng cấp </w:t>
      </w:r>
      <w:r w:rsidR="00F06752" w:rsidRPr="00A632D0">
        <w:rPr>
          <w:rFonts w:ascii="Times New Roman" w:eastAsia="Times New Roman" w:hAnsi="Times New Roman" w:cs="Times New Roman"/>
          <w:color w:val="000000"/>
          <w:sz w:val="28"/>
          <w:szCs w:val="28"/>
        </w:rPr>
        <w:t xml:space="preserve">Trường </w:t>
      </w:r>
      <w:r w:rsidRPr="00A632D0">
        <w:rPr>
          <w:rFonts w:ascii="Times New Roman" w:eastAsia="Times New Roman" w:hAnsi="Times New Roman" w:cs="Times New Roman"/>
          <w:color w:val="000000"/>
          <w:sz w:val="28"/>
          <w:szCs w:val="28"/>
        </w:rPr>
        <w:t>tiểu học Tân Thạnh đông 3.</w:t>
      </w:r>
    </w:p>
    <w:p w:rsidR="003506B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Tham dự Hội trại “Rừng, cây xanh với đời sống đô thị” năm 2019.</w:t>
      </w:r>
    </w:p>
    <w:p w:rsidR="006202A4" w:rsidRDefault="006202A4" w:rsidP="00A632D0">
      <w:pPr>
        <w:tabs>
          <w:tab w:val="left" w:pos="540"/>
        </w:tabs>
        <w:spacing w:before="120" w:after="120" w:line="240" w:lineRule="auto"/>
        <w:ind w:firstLine="720"/>
        <w:jc w:val="both"/>
        <w:rPr>
          <w:rFonts w:ascii="Times New Roman" w:eastAsia="Times New Roman" w:hAnsi="Times New Roman" w:cs="Times New Roman"/>
          <w:b/>
          <w:color w:val="000000"/>
          <w:sz w:val="28"/>
          <w:szCs w:val="28"/>
        </w:rPr>
      </w:pPr>
      <w:r w:rsidRPr="006202A4">
        <w:rPr>
          <w:rFonts w:ascii="Times New Roman" w:eastAsia="Times New Roman" w:hAnsi="Times New Roman" w:cs="Times New Roman"/>
          <w:b/>
          <w:color w:val="000000"/>
          <w:sz w:val="28"/>
          <w:szCs w:val="28"/>
        </w:rPr>
        <w:t>3. Văn Phòng</w:t>
      </w:r>
    </w:p>
    <w:p w:rsidR="006202A4" w:rsidRPr="00A632D0" w:rsidRDefault="006202A4" w:rsidP="006202A4">
      <w:pPr>
        <w:tabs>
          <w:tab w:val="num" w:pos="-130"/>
          <w:tab w:val="num" w:pos="0"/>
          <w:tab w:val="num" w:pos="130"/>
        </w:tabs>
        <w:spacing w:after="120"/>
        <w:ind w:firstLine="709"/>
        <w:jc w:val="both"/>
        <w:rPr>
          <w:rFonts w:ascii="Times New Roman" w:hAnsi="Times New Roman" w:cs="Times New Roman"/>
          <w:b/>
          <w:sz w:val="28"/>
          <w:szCs w:val="28"/>
        </w:rPr>
      </w:pPr>
      <w:r>
        <w:rPr>
          <w:rFonts w:ascii="Times New Roman" w:hAnsi="Times New Roman" w:cs="Times New Roman"/>
          <w:b/>
          <w:sz w:val="28"/>
          <w:szCs w:val="28"/>
        </w:rPr>
        <w:t>3.1</w:t>
      </w:r>
      <w:r w:rsidRPr="00A632D0">
        <w:rPr>
          <w:rFonts w:ascii="Times New Roman" w:hAnsi="Times New Roman" w:cs="Times New Roman"/>
          <w:b/>
          <w:sz w:val="28"/>
          <w:szCs w:val="28"/>
        </w:rPr>
        <w:t xml:space="preserve"> Trợ lý thanh niên- Pháp chế</w:t>
      </w:r>
    </w:p>
    <w:p w:rsidR="006202A4"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Tham mưu văn bản báo cáo kết thúc hệ thống mạng 112</w:t>
      </w:r>
      <w:r>
        <w:rPr>
          <w:rFonts w:ascii="Times New Roman" w:eastAsia="Times New Roman" w:hAnsi="Times New Roman" w:cs="Times New Roman"/>
          <w:color w:val="000000"/>
          <w:sz w:val="28"/>
          <w:szCs w:val="28"/>
        </w:rPr>
        <w:t>:</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Đề án “Tuyên truyền, phổ biến trong cán bộ, công chức, viên chức và Nhân dân về nội dung của Công ước chống tra tấn và pháp luật Việt Nam về phòng, chống tra tấn” năm 2019 trên địa bàn huyện Củ Chi;</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Đề án “Tăng cường công tác phổ biến, giáo dục pháp luật nhằm nâng cao ý thức pháp luật cho thanh, thiếu niên” năm 2019 trên địa bàn Huyện Củ Chi;</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Thực</w:t>
      </w: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 xml:space="preserve"> hiện phong trào “Chống rác thải nhựa” trên địa bàn thành phố Hồ Chí Minh giai đoạn 2019-2021;</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Rà soát văn bản theo chuyên đề triển khai thi hành Luật phòng, chống tham nhũng năm 2018;</w:t>
      </w:r>
    </w:p>
    <w:p w:rsidR="006202A4"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Đề cử Trường THCS Tân Phú Trung tham gia Hội trại truyền thống năm 2020;</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Đề án “Tăng cường công tác phổ biến, giáo dục pháp luật tại một số địa bàn trọng điểm về vi phạm pháp luật giai đoạn 2012-2016 đến năm 2021” năm 2019 trên địa bàn huyện Củ Chi;</w:t>
      </w:r>
    </w:p>
    <w:p w:rsidR="006202A4"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Thực hiện Quyết định số 14/2019/QĐ-TTg ngày 13 tháng 3 năm 2019 của Thủ tướng Chính phủ về xây dựng, quản lý, khai thác Tủ sách pháp luật trên địa bàn huyện Củ Chi;</w:t>
      </w:r>
    </w:p>
    <w:p w:rsidR="006202A4"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Về việc thành lập Nhóm trẻ Trâm Anh</w:t>
      </w:r>
      <w:r>
        <w:rPr>
          <w:rFonts w:ascii="Times New Roman" w:eastAsia="Times New Roman" w:hAnsi="Times New Roman" w:cs="Times New Roman"/>
          <w:color w:val="000000"/>
          <w:sz w:val="28"/>
          <w:szCs w:val="28"/>
        </w:rPr>
        <w:t>;</w:t>
      </w:r>
    </w:p>
    <w:p w:rsidR="006202A4"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lastRenderedPageBreak/>
        <w:t>Cấp phép hoạt động giáo dục đối với các Trường Mầm non: ABC, Hoa Lan, Sơn Ca, Trái Tim Thơ và Anh Đào;</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Kết quả hoạt động báo cáo viên pháp luật huyện</w:t>
      </w:r>
      <w:r>
        <w:rPr>
          <w:rFonts w:ascii="Times New Roman" w:eastAsia="Times New Roman" w:hAnsi="Times New Roman" w:cs="Times New Roman"/>
          <w:color w:val="000000"/>
          <w:sz w:val="28"/>
          <w:szCs w:val="28"/>
        </w:rPr>
        <w:t>.</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Đối với việc tham mưu trả lời ông Lê Sĩ Hùng xin cấp phép tổ chức hoạt động dạy thêm học thêm ngoài nhà trường:</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Xét hồ sơ xin cấp phép tổ chức hoạt động dạy thêm, học thêm ngoài nhà trường của Ông Lê Sĩ Hùng theo đơn ngày 23 tháng 8 năm 2019.</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Theo nội dung Phần II. Đối tượng dạy thêm, học thêm, tại mục 1. Đối tượng học thêm có nội dung: Học sinh các khối lớp 10, 11, 12 bậc trung học phổ thông. Học sinh các khối lớp 6, 7, 8, 9 bậc trung học cơ sở……</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Căn cứ Quyết định số 6440/2014/QĐ-UBND ngày 04 tháng 12 năm 2015 của Ủy ban nhân dân Thành phố Hồ Chí Minh về việc công bố thủ tục hành chính thuộc thẩm quyền giải quyết của Sở Giáo dục và Đào tạo, Phòng Giáo dục và Đào tạo Quận – Huyện trên địa bàn Thành phố Hồ Chí Minh.</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Thủ tục cấp, gia hạn giấy phép tổ chức hoạt động dạy thêm, học thêm (có nội dung thuộc chương trình trung học cơ sở, trung học phổ thông hoặc thuộc nhiều chương trình nhưng có chương trình cao nhất là chương trình trung học phổ thông) thì thủ tục hành chính thuộc thẩm quyền giải quyết của Sở Giáo dục và Đào tạo Thành phố Hồ Chí Minh giải quyết.</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Mặc khác, thực hiện Văn bản số số 3515/GDĐT-TC ngày 30 tháng 9 năm 2019 của Sở Giáo dục và Đào tạo Thành phố Hồ Chí Minh về việc thực hiện Quyết định số 2499/QĐ-GDĐT của Bộ Giáo dục và Đào tạo.</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Theo nội dung Điều 1, Quyết định số 2499/QĐ-BGDĐT ngày 26 tháng 8 năm 2019, công bố hết hiệu lực các điều: 6, 8, 9, 10, 11, 12, 13 và 14 của Thông tư số 17/2012/TT-BGDĐT ngày 16 tháng 5 năm 2012 của Bộ trưởng Bộ Giáo dục và Đào tạo ban hành quy định về dạy thêm, học thêm. Lý do: hết hiệu lực theo quy định tại khoản 3 Điều 74 Luật Đầu tư ngày 26 tháng 11 năm 2014.</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Như vậy việc gia hạn, cấp phép tổ</w:t>
      </w: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chức hoạt động dạy thêm, học thêm ngoài nhà trường</w:t>
      </w:r>
      <w:r>
        <w:rPr>
          <w:rFonts w:ascii="Times New Roman" w:eastAsia="Times New Roman" w:hAnsi="Times New Roman" w:cs="Times New Roman"/>
          <w:color w:val="000000"/>
          <w:sz w:val="28"/>
          <w:szCs w:val="28"/>
        </w:rPr>
        <w:t>,</w:t>
      </w:r>
      <w:r w:rsidRPr="00A632D0">
        <w:rPr>
          <w:rFonts w:ascii="Times New Roman" w:eastAsia="Times New Roman" w:hAnsi="Times New Roman" w:cs="Times New Roman"/>
          <w:color w:val="000000"/>
          <w:sz w:val="28"/>
          <w:szCs w:val="28"/>
        </w:rPr>
        <w:t xml:space="preserve"> Phòng Giáo dục và Đào tạo huyện sẽ tạm ngưng, không thực hiện kể từ ngày 30 tháng 9 năm 2019 cho đến khi có hướng dẫn mới về qui định cấp phép tổ chức hoạt động dạy thêm, học thêm.</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Hiện nay việc gia hạn, cấp phép tổ</w:t>
      </w: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 xml:space="preserve">chức hoạt động dạy thêm, học thêm ngoài nhà trường được thực hiện theo Quyết định số 2499/QĐ-BGDĐT ngày 26 tháng 8 năm 2019, công bố hết hiệu lực các điều: 6, 8, 9, 10, 11, 12, 13 và 14 của Thông tư số 17/2012/TT-BGDĐT ngày 16 tháng 5 năm 2012 của Bộ trưởng Bộ Giáo dục và Đào tạo ban hành quy định về dạy thêm, học thêm và Văn bản số 3515/GDĐT-TC ngày 30 tháng 9 năm 2019 của Sở Giáo dục và Đào tạo Thành phố Hồ Chí Minh về việc thực hiện Quyết định số 2499/QĐ-GDĐT của Bộ Giáo dục và Đào tạo, chưa </w:t>
      </w:r>
      <w:r w:rsidRPr="00A632D0">
        <w:rPr>
          <w:rFonts w:ascii="Times New Roman" w:eastAsia="Times New Roman" w:hAnsi="Times New Roman" w:cs="Times New Roman"/>
          <w:color w:val="000000"/>
          <w:sz w:val="28"/>
          <w:szCs w:val="28"/>
        </w:rPr>
        <w:lastRenderedPageBreak/>
        <w:t>có hướng dẫn mới về qui định cấp phép tổ chức hoạt động dạy thêm, học thêm nên việc hướng dẫn là không có cơ sở pháp lý để căn cứ.</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 Tham mưu ban hành Kế hoạch về Tổ chức “Ngày Pháp luật Nước Cộng Hòa </w:t>
      </w: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 xml:space="preserve">Xã Hội Chủ Nghĩa Việt Nam 09/11” </w:t>
      </w:r>
      <w:r>
        <w:rPr>
          <w:rFonts w:ascii="Times New Roman" w:eastAsia="Times New Roman" w:hAnsi="Times New Roman" w:cs="Times New Roman"/>
          <w:color w:val="000000"/>
          <w:sz w:val="28"/>
          <w:szCs w:val="28"/>
        </w:rPr>
        <w:t>n</w:t>
      </w:r>
      <w:r w:rsidRPr="00A632D0">
        <w:rPr>
          <w:rFonts w:ascii="Times New Roman" w:eastAsia="Times New Roman" w:hAnsi="Times New Roman" w:cs="Times New Roman"/>
          <w:color w:val="000000"/>
          <w:sz w:val="28"/>
          <w:szCs w:val="28"/>
        </w:rPr>
        <w:t>gành Giáo dục và Đào tạo Thành phố Hồ Chí Minh năm 2019;</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Đối với việc tham mưu báo cáo Thường trực UBND huyện được biết và có hướng chỉ đạo thực hiện về việc tạm ngưng gia hạn, cấp phép tổ chức dạy thêm học thêm.</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Thực hiện Văn bản số 3515/GDĐT-TC ngày 30 tháng 9 năm 2019 của Sở Giáo dục và Đào tạo Thành phố Hồ Chí Minh về việc thực hiện Quyết định số 2499/QĐ-GDĐT của Bộ Giáo dục và Đào tạo.</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Theo nội dung Điều 1, Quyết định số 2499/QĐ-BGDĐT ngày 26 tháng 8 năm 2019, công bố hết hiệu lực các điều: 6, 8, 9, 10, 11, 12, 13 và 14 của Thông tư số 17/2012/TT-BGDĐT ngày 16 tháng 5 năm 2012 của Bộ trưởng Bộ Giáo dục và Đào tạo ban hành quy định về dạy thêm, học thêm.</w:t>
      </w: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Lý do: hết hiệu lực theo quy định tại khoản 3 Điều 74 Luật Đầu tư ngày 26 tháng 11 năm 2014.</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Căn cứ Quyết định số 6440/2014/QĐ-UBND ngày 04 tháng 12 năm 2015 của Ủy ban nhân dân Thành phố Hồ Chí Minh về việc công bố thủ tục hành chính thuộc thẩm quyền giải quyết của Sở Giáo dục và Đào tạo, Phòng Giáo dục và Đào tạo Quận – Huyện trên địa bàn Thành phố Hồ Chí Minh.</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Như vậy đến tại thời điểm này, thủ tục hành chính về gia hạn, cấp phép tổ chức dạy thêm, học thêm vẫn thuộc thẩm quyền giải quyết của Phòng Giáo dục và Đào tạo huyện. Vì UBND Thành phố chưa có văn bản hướng dẫn hoặc thay thế Quyết định số 6440/2014/QĐ-UBND ngày 04 tháng 12 năm 2015 nói trên. Nên việc tham mưu Thường trực UBND huyện chỉ đạo Phòng Kinh tế hướng dẫn và cấp giấy phép kinh doanh về tổ c</w:t>
      </w:r>
      <w:r>
        <w:rPr>
          <w:rFonts w:ascii="Times New Roman" w:eastAsia="Times New Roman" w:hAnsi="Times New Roman" w:cs="Times New Roman"/>
          <w:color w:val="000000"/>
          <w:sz w:val="28"/>
          <w:szCs w:val="28"/>
        </w:rPr>
        <w:t>h</w:t>
      </w:r>
      <w:r w:rsidRPr="00A632D0">
        <w:rPr>
          <w:rFonts w:ascii="Times New Roman" w:eastAsia="Times New Roman" w:hAnsi="Times New Roman" w:cs="Times New Roman"/>
          <w:color w:val="000000"/>
          <w:sz w:val="28"/>
          <w:szCs w:val="28"/>
        </w:rPr>
        <w:t>ức dạy thêm, học thêm là không có cơ sở để tham mưu.</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Mặc khác, việc gia hạn, cấp phép tổ</w:t>
      </w:r>
      <w:r>
        <w:rPr>
          <w:rFonts w:ascii="Times New Roman" w:eastAsia="Times New Roman" w:hAnsi="Times New Roman" w:cs="Times New Roman"/>
          <w:color w:val="000000"/>
          <w:sz w:val="28"/>
          <w:szCs w:val="28"/>
        </w:rPr>
        <w:t xml:space="preserve"> </w:t>
      </w:r>
      <w:r w:rsidRPr="00A632D0">
        <w:rPr>
          <w:rFonts w:ascii="Times New Roman" w:eastAsia="Times New Roman" w:hAnsi="Times New Roman" w:cs="Times New Roman"/>
          <w:color w:val="000000"/>
          <w:sz w:val="28"/>
          <w:szCs w:val="28"/>
        </w:rPr>
        <w:t xml:space="preserve">chức dạy thêm, học thêm ngoài nhà trường Phòng Giáo dục và Đào tạo huyện sẽ tạm ngưng, không thực hiện kể từ ngày 30 tháng 9 năm 2019 cho đến khi có hướng dẫn mới về dạy thêm, học thêm (thực hiện theo dung Điều 1, Quyết định số 2499/QĐ-BGDĐT ngày 26 tháng 8 năm 2019). </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Tham mưu văn bản hướng dẫn cập nhật, ra soát, bổ sung, phổ biến các văn bản quy phạm pháp luật, quy định mới năm 2019;</w:t>
      </w:r>
    </w:p>
    <w:p w:rsidR="006202A4" w:rsidRPr="00A632D0"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Tham mưu văn bản triển khai về việc tổ chức tuyên truyền kỷ niệm 30 năm Ngày hội Quốc phòng toàn dân (22/12/1989 – 22/12/2019) và 75 năm Ngày thành lập Quân đội nhân dân Việt Nam (22/12/1944 – 22/12/2019);</w:t>
      </w:r>
    </w:p>
    <w:p w:rsidR="006202A4" w:rsidRDefault="006202A4" w:rsidP="006202A4">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lastRenderedPageBreak/>
        <w:t>- Tham mưu văn bản triển khai về việc tổ chức triển khai Tháng hành động quốc gia phòng, chống HIV/AIDS năm 2019 và hưởng ứng Ngày thế giới phòng, chống AIDS ngày 01 tháng 12 trên địa bàn huyện.</w:t>
      </w:r>
    </w:p>
    <w:p w:rsidR="003506B0" w:rsidRPr="00A632D0" w:rsidRDefault="006202A4" w:rsidP="003506B0">
      <w:pPr>
        <w:spacing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sidR="003506B0" w:rsidRPr="00A632D0">
        <w:rPr>
          <w:rFonts w:ascii="Times New Roman" w:eastAsia="Times New Roman" w:hAnsi="Times New Roman" w:cs="Times New Roman"/>
          <w:b/>
          <w:sz w:val="28"/>
          <w:szCs w:val="28"/>
        </w:rPr>
        <w:t xml:space="preserve"> C</w:t>
      </w:r>
      <w:r w:rsidR="002709B0" w:rsidRPr="00A632D0">
        <w:rPr>
          <w:rFonts w:ascii="Times New Roman" w:eastAsia="Times New Roman" w:hAnsi="Times New Roman" w:cs="Times New Roman"/>
          <w:b/>
          <w:sz w:val="28"/>
          <w:szCs w:val="28"/>
        </w:rPr>
        <w:t>ông nghệ Thông tin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Tổng hợp danh sách các đơn vị vận hành trang web nộp về TTTT SGD ĐT TPHCM.</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Theo dõi và đôn đốc các trường THCS cập nhật dữ liệu trên hệ thống trực tuyến cổng c2.hcm.edu.vn.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Hướng dẫn các trường mới vận vận hành web thực hiện xây dựng trang web của đơn vị (3 đơn vị NCL và 02 đơn vị công lập).</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Đã hoàn tất dự thảo kế hoạch 201</w:t>
      </w:r>
      <w:r w:rsidR="002709B0" w:rsidRPr="00A632D0">
        <w:rPr>
          <w:rFonts w:ascii="Times New Roman" w:eastAsia="Times New Roman" w:hAnsi="Times New Roman" w:cs="Times New Roman"/>
          <w:color w:val="000000"/>
          <w:sz w:val="28"/>
          <w:szCs w:val="28"/>
        </w:rPr>
        <w:t>9</w:t>
      </w:r>
      <w:r w:rsidRPr="00A632D0">
        <w:rPr>
          <w:rFonts w:ascii="Times New Roman" w:eastAsia="Times New Roman" w:hAnsi="Times New Roman" w:cs="Times New Roman"/>
          <w:color w:val="000000"/>
          <w:sz w:val="28"/>
          <w:szCs w:val="28"/>
        </w:rPr>
        <w:t xml:space="preserve">, </w:t>
      </w:r>
      <w:r w:rsidR="002709B0" w:rsidRPr="00A632D0">
        <w:rPr>
          <w:rFonts w:ascii="Times New Roman" w:eastAsia="Times New Roman" w:hAnsi="Times New Roman" w:cs="Times New Roman"/>
          <w:color w:val="000000"/>
          <w:sz w:val="28"/>
          <w:szCs w:val="28"/>
        </w:rPr>
        <w:t xml:space="preserve">sẽ </w:t>
      </w:r>
      <w:r w:rsidRPr="00A632D0">
        <w:rPr>
          <w:rFonts w:ascii="Times New Roman" w:eastAsia="Times New Roman" w:hAnsi="Times New Roman" w:cs="Times New Roman"/>
          <w:color w:val="000000"/>
          <w:sz w:val="28"/>
          <w:szCs w:val="28"/>
        </w:rPr>
        <w:t>tham mưu lãnh đạo để trình UB huyện.</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Báo cáo tổng hợp số liệu đảng viên  năm 201</w:t>
      </w:r>
      <w:r w:rsidR="002709B0" w:rsidRPr="00A632D0">
        <w:rPr>
          <w:rFonts w:ascii="Times New Roman" w:eastAsia="Times New Roman" w:hAnsi="Times New Roman" w:cs="Times New Roman"/>
          <w:color w:val="000000"/>
          <w:sz w:val="28"/>
          <w:szCs w:val="28"/>
        </w:rPr>
        <w:t>9</w:t>
      </w:r>
      <w:r w:rsidRPr="00A632D0">
        <w:rPr>
          <w:rFonts w:ascii="Times New Roman" w:eastAsia="Times New Roman" w:hAnsi="Times New Roman" w:cs="Times New Roman"/>
          <w:color w:val="000000"/>
          <w:sz w:val="28"/>
          <w:szCs w:val="28"/>
        </w:rPr>
        <w:t xml:space="preserve"> để báo cáo Huyện ủy</w:t>
      </w:r>
      <w:r w:rsidR="00F06752">
        <w:rPr>
          <w:rFonts w:ascii="Times New Roman" w:eastAsia="Times New Roman" w:hAnsi="Times New Roman" w:cs="Times New Roman"/>
          <w:color w:val="000000"/>
          <w:sz w:val="28"/>
          <w:szCs w:val="28"/>
        </w:rPr>
        <w:t>.</w:t>
      </w:r>
    </w:p>
    <w:p w:rsidR="003506B0" w:rsidRPr="00A632D0" w:rsidRDefault="00020C76" w:rsidP="00020C76">
      <w:pPr>
        <w:tabs>
          <w:tab w:val="left" w:pos="540"/>
        </w:tabs>
        <w:spacing w:before="120" w:after="120" w:line="240" w:lineRule="auto"/>
        <w:jc w:val="both"/>
        <w:rPr>
          <w:rFonts w:ascii="Times New Roman" w:eastAsia="Times New Roman" w:hAnsi="Times New Roman" w:cs="Times New Roman"/>
          <w:color w:val="000000"/>
          <w:sz w:val="28"/>
          <w:szCs w:val="28"/>
        </w:rPr>
      </w:pPr>
      <w:r>
        <w:rPr>
          <w:rFonts w:ascii="Times New Roman" w:hAnsi="Times New Roman" w:cs="Times New Roman"/>
          <w:b/>
          <w:spacing w:val="-10"/>
          <w:sz w:val="28"/>
          <w:szCs w:val="28"/>
        </w:rPr>
        <w:t xml:space="preserve">           </w:t>
      </w:r>
      <w:r w:rsidR="003506B0" w:rsidRPr="00A632D0">
        <w:rPr>
          <w:rFonts w:ascii="Times New Roman" w:hAnsi="Times New Roman" w:cs="Times New Roman"/>
          <w:b/>
          <w:spacing w:val="-10"/>
          <w:sz w:val="28"/>
          <w:szCs w:val="28"/>
        </w:rPr>
        <w:t xml:space="preserve"> </w:t>
      </w:r>
      <w:r w:rsidR="003506B0" w:rsidRPr="00A632D0">
        <w:rPr>
          <w:rFonts w:ascii="Times New Roman" w:eastAsia="Times New Roman" w:hAnsi="Times New Roman" w:cs="Times New Roman"/>
          <w:color w:val="000000"/>
          <w:sz w:val="28"/>
          <w:szCs w:val="28"/>
        </w:rPr>
        <w:t xml:space="preserve">Cung cấp số học sinh </w:t>
      </w:r>
      <w:r w:rsidR="002709B0" w:rsidRPr="00A632D0">
        <w:rPr>
          <w:rFonts w:ascii="Times New Roman" w:eastAsia="Times New Roman" w:hAnsi="Times New Roman" w:cs="Times New Roman"/>
          <w:color w:val="000000"/>
          <w:sz w:val="28"/>
          <w:szCs w:val="28"/>
        </w:rPr>
        <w:t xml:space="preserve">từ </w:t>
      </w:r>
      <w:r w:rsidR="00F06752">
        <w:rPr>
          <w:rFonts w:ascii="Times New Roman" w:eastAsia="Times New Roman" w:hAnsi="Times New Roman" w:cs="Times New Roman"/>
          <w:color w:val="000000"/>
          <w:sz w:val="28"/>
          <w:szCs w:val="28"/>
        </w:rPr>
        <w:t xml:space="preserve">năm </w:t>
      </w:r>
      <w:r w:rsidR="002709B0" w:rsidRPr="00A632D0">
        <w:rPr>
          <w:rFonts w:ascii="Times New Roman" w:eastAsia="Times New Roman" w:hAnsi="Times New Roman" w:cs="Times New Roman"/>
          <w:color w:val="000000"/>
          <w:sz w:val="28"/>
          <w:szCs w:val="28"/>
        </w:rPr>
        <w:t xml:space="preserve">2015 đến </w:t>
      </w:r>
      <w:r w:rsidR="00F06752">
        <w:rPr>
          <w:rFonts w:ascii="Times New Roman" w:eastAsia="Times New Roman" w:hAnsi="Times New Roman" w:cs="Times New Roman"/>
          <w:color w:val="000000"/>
          <w:sz w:val="28"/>
          <w:szCs w:val="28"/>
        </w:rPr>
        <w:t xml:space="preserve">năm </w:t>
      </w:r>
      <w:r w:rsidR="002709B0" w:rsidRPr="00A632D0">
        <w:rPr>
          <w:rFonts w:ascii="Times New Roman" w:eastAsia="Times New Roman" w:hAnsi="Times New Roman" w:cs="Times New Roman"/>
          <w:color w:val="000000"/>
          <w:sz w:val="28"/>
          <w:szCs w:val="28"/>
        </w:rPr>
        <w:t xml:space="preserve">2019 phục vụ báo cáo chuyên đề phát triển GD, SK KH KT của </w:t>
      </w:r>
      <w:r w:rsidR="003506B0" w:rsidRPr="00A632D0">
        <w:rPr>
          <w:rFonts w:ascii="Times New Roman" w:eastAsia="Times New Roman" w:hAnsi="Times New Roman" w:cs="Times New Roman"/>
          <w:color w:val="000000"/>
          <w:sz w:val="28"/>
          <w:szCs w:val="28"/>
        </w:rPr>
        <w:t>03 cấp học</w:t>
      </w:r>
      <w:r>
        <w:rPr>
          <w:rFonts w:ascii="Times New Roman" w:eastAsia="Times New Roman" w:hAnsi="Times New Roman" w:cs="Times New Roman"/>
          <w:color w:val="000000"/>
          <w:sz w:val="28"/>
          <w:szCs w:val="28"/>
        </w:rPr>
        <w:t>.</w:t>
      </w:r>
      <w:r w:rsidR="003506B0" w:rsidRPr="00A632D0">
        <w:rPr>
          <w:rFonts w:ascii="Times New Roman" w:eastAsia="Times New Roman" w:hAnsi="Times New Roman" w:cs="Times New Roman"/>
          <w:color w:val="000000"/>
          <w:sz w:val="28"/>
          <w:szCs w:val="28"/>
        </w:rPr>
        <w:t xml:space="preserve"> </w:t>
      </w:r>
    </w:p>
    <w:p w:rsidR="003506B0" w:rsidRPr="00A632D0" w:rsidRDefault="003506B0" w:rsidP="00A632D0">
      <w:pPr>
        <w:tabs>
          <w:tab w:val="left" w:pos="52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Tổng hợp số liệu đảng viên năm 201</w:t>
      </w:r>
      <w:r w:rsidR="002709B0" w:rsidRPr="00A632D0">
        <w:rPr>
          <w:rFonts w:ascii="Times New Roman" w:eastAsia="Times New Roman" w:hAnsi="Times New Roman" w:cs="Times New Roman"/>
          <w:color w:val="000000"/>
          <w:sz w:val="28"/>
          <w:szCs w:val="28"/>
        </w:rPr>
        <w:t>9</w:t>
      </w:r>
      <w:r w:rsidRPr="00A632D0">
        <w:rPr>
          <w:rFonts w:ascii="Times New Roman" w:eastAsia="Times New Roman" w:hAnsi="Times New Roman" w:cs="Times New Roman"/>
          <w:color w:val="000000"/>
          <w:sz w:val="28"/>
          <w:szCs w:val="28"/>
        </w:rPr>
        <w:t>, tổng hợp trình độ ngoại ngữ, tin học chính trị của ngành từ năm học 201</w:t>
      </w:r>
      <w:r w:rsidR="002709B0" w:rsidRPr="00A632D0">
        <w:rPr>
          <w:rFonts w:ascii="Times New Roman" w:eastAsia="Times New Roman" w:hAnsi="Times New Roman" w:cs="Times New Roman"/>
          <w:color w:val="000000"/>
          <w:sz w:val="28"/>
          <w:szCs w:val="28"/>
        </w:rPr>
        <w:t>5</w:t>
      </w:r>
      <w:r w:rsidRPr="00A632D0">
        <w:rPr>
          <w:rFonts w:ascii="Times New Roman" w:eastAsia="Times New Roman" w:hAnsi="Times New Roman" w:cs="Times New Roman"/>
          <w:color w:val="000000"/>
          <w:sz w:val="28"/>
          <w:szCs w:val="28"/>
        </w:rPr>
        <w:sym w:font="Wingdings" w:char="F0E0"/>
      </w:r>
      <w:r w:rsidR="00020C76">
        <w:rPr>
          <w:rFonts w:ascii="Times New Roman" w:eastAsia="Times New Roman" w:hAnsi="Times New Roman" w:cs="Times New Roman"/>
          <w:color w:val="000000"/>
          <w:sz w:val="28"/>
          <w:szCs w:val="28"/>
        </w:rPr>
        <w:t xml:space="preserve"> 201</w:t>
      </w:r>
      <w:r w:rsidR="002709B0" w:rsidRPr="00A632D0">
        <w:rPr>
          <w:rFonts w:ascii="Times New Roman" w:eastAsia="Times New Roman" w:hAnsi="Times New Roman" w:cs="Times New Roman"/>
          <w:color w:val="000000"/>
          <w:sz w:val="28"/>
          <w:szCs w:val="28"/>
        </w:rPr>
        <w:t>9</w:t>
      </w:r>
      <w:r w:rsidRPr="00A632D0">
        <w:rPr>
          <w:rFonts w:ascii="Times New Roman" w:eastAsia="Times New Roman" w:hAnsi="Times New Roman" w:cs="Times New Roman"/>
          <w:color w:val="000000"/>
          <w:sz w:val="28"/>
          <w:szCs w:val="28"/>
        </w:rPr>
        <w:t>.</w:t>
      </w:r>
    </w:p>
    <w:p w:rsidR="003506B0" w:rsidRPr="00A632D0" w:rsidRDefault="003506B0" w:rsidP="00A632D0">
      <w:pPr>
        <w:tabs>
          <w:tab w:val="left" w:pos="52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Báo cáo số liệu học sinh cho </w:t>
      </w:r>
      <w:r w:rsidR="00F06752" w:rsidRPr="00A632D0">
        <w:rPr>
          <w:rFonts w:ascii="Times New Roman" w:eastAsia="Times New Roman" w:hAnsi="Times New Roman" w:cs="Times New Roman"/>
          <w:color w:val="000000"/>
          <w:sz w:val="28"/>
          <w:szCs w:val="28"/>
        </w:rPr>
        <w:t xml:space="preserve">Phòng </w:t>
      </w:r>
      <w:r w:rsidR="00020C76">
        <w:rPr>
          <w:rFonts w:ascii="Times New Roman" w:eastAsia="Times New Roman" w:hAnsi="Times New Roman" w:cs="Times New Roman"/>
          <w:color w:val="000000"/>
          <w:sz w:val="28"/>
          <w:szCs w:val="28"/>
        </w:rPr>
        <w:t>Tài chính-</w:t>
      </w:r>
      <w:r w:rsidR="00F06752">
        <w:rPr>
          <w:rFonts w:ascii="Times New Roman" w:eastAsia="Times New Roman" w:hAnsi="Times New Roman" w:cs="Times New Roman"/>
          <w:color w:val="000000"/>
          <w:sz w:val="28"/>
          <w:szCs w:val="28"/>
        </w:rPr>
        <w:t xml:space="preserve">Kế </w:t>
      </w:r>
      <w:r w:rsidR="00020C76">
        <w:rPr>
          <w:rFonts w:ascii="Times New Roman" w:eastAsia="Times New Roman" w:hAnsi="Times New Roman" w:cs="Times New Roman"/>
          <w:color w:val="000000"/>
          <w:sz w:val="28"/>
          <w:szCs w:val="28"/>
        </w:rPr>
        <w:t>hoạch.</w:t>
      </w:r>
    </w:p>
    <w:p w:rsidR="003506B0" w:rsidRPr="00A632D0" w:rsidRDefault="003506B0" w:rsidP="00A632D0">
      <w:pPr>
        <w:tabs>
          <w:tab w:val="left" w:pos="52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Tổng hợp báo cáo </w:t>
      </w:r>
      <w:r w:rsidR="002709B0" w:rsidRPr="00A632D0">
        <w:rPr>
          <w:rFonts w:ascii="Times New Roman" w:eastAsia="Times New Roman" w:hAnsi="Times New Roman" w:cs="Times New Roman"/>
          <w:color w:val="000000"/>
          <w:sz w:val="28"/>
          <w:szCs w:val="28"/>
        </w:rPr>
        <w:t>học sinh để cấp bù dự toán và cấp kinh phí sinh hoạt hè.</w:t>
      </w:r>
    </w:p>
    <w:p w:rsidR="003506B0" w:rsidRPr="00A632D0" w:rsidRDefault="003506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Thu thập thông tin và số liệu </w:t>
      </w:r>
      <w:r w:rsidR="002709B0" w:rsidRPr="00A632D0">
        <w:rPr>
          <w:rFonts w:ascii="Times New Roman" w:eastAsia="Times New Roman" w:hAnsi="Times New Roman" w:cs="Times New Roman"/>
          <w:color w:val="000000"/>
          <w:sz w:val="28"/>
          <w:szCs w:val="28"/>
        </w:rPr>
        <w:t>và báo cáo tình hình KT-XH năm 2019.</w:t>
      </w:r>
    </w:p>
    <w:p w:rsidR="002709B0" w:rsidRPr="00A632D0" w:rsidRDefault="002709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Đăng ký tập huấn chuyên môn bậc THCS trên hệ thống trực tuyến.</w:t>
      </w:r>
    </w:p>
    <w:p w:rsidR="002709B0" w:rsidRPr="00A632D0" w:rsidRDefault="002709B0" w:rsidP="00A632D0">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A632D0">
        <w:rPr>
          <w:rFonts w:ascii="Times New Roman" w:eastAsia="Times New Roman" w:hAnsi="Times New Roman" w:cs="Times New Roman"/>
          <w:color w:val="000000"/>
          <w:sz w:val="28"/>
          <w:szCs w:val="28"/>
        </w:rPr>
        <w:t xml:space="preserve">Thực hiện chuyển trường trực tuyến và tham mưu hoàn thiện các QĐ thành </w:t>
      </w:r>
      <w:r w:rsidR="00020C76">
        <w:rPr>
          <w:rFonts w:ascii="Times New Roman" w:eastAsia="Times New Roman" w:hAnsi="Times New Roman" w:cs="Times New Roman"/>
          <w:color w:val="000000"/>
          <w:sz w:val="28"/>
          <w:szCs w:val="28"/>
        </w:rPr>
        <w:t>l</w:t>
      </w:r>
      <w:r w:rsidRPr="00A632D0">
        <w:rPr>
          <w:rFonts w:ascii="Times New Roman" w:eastAsia="Times New Roman" w:hAnsi="Times New Roman" w:cs="Times New Roman"/>
          <w:color w:val="000000"/>
          <w:sz w:val="28"/>
          <w:szCs w:val="28"/>
        </w:rPr>
        <w:t>ập Hội đồng trường.</w:t>
      </w:r>
    </w:p>
    <w:p w:rsidR="002709B0" w:rsidRDefault="006202A4" w:rsidP="00872F5B">
      <w:pPr>
        <w:pStyle w:val="ListParagraph"/>
        <w:numPr>
          <w:ilvl w:val="1"/>
          <w:numId w:val="7"/>
        </w:numPr>
        <w:tabs>
          <w:tab w:val="num" w:pos="-130"/>
          <w:tab w:val="num" w:pos="0"/>
          <w:tab w:val="num" w:pos="130"/>
        </w:tabs>
        <w:spacing w:after="120"/>
        <w:ind w:left="0" w:firstLine="709"/>
        <w:jc w:val="both"/>
        <w:rPr>
          <w:rFonts w:ascii="Times New Roman" w:hAnsi="Times New Roman" w:cs="Times New Roman"/>
          <w:b/>
          <w:sz w:val="28"/>
          <w:szCs w:val="28"/>
        </w:rPr>
      </w:pPr>
      <w:r w:rsidRPr="00872F5B">
        <w:rPr>
          <w:rFonts w:ascii="Times New Roman" w:hAnsi="Times New Roman" w:cs="Times New Roman"/>
          <w:b/>
          <w:sz w:val="28"/>
          <w:szCs w:val="28"/>
        </w:rPr>
        <w:t>Tổ chức</w:t>
      </w:r>
    </w:p>
    <w:p w:rsidR="0023412E" w:rsidRPr="0023412E" w:rsidRDefault="0023412E" w:rsidP="0023412E">
      <w:pPr>
        <w:pStyle w:val="ListParagraph"/>
        <w:tabs>
          <w:tab w:val="num" w:pos="130"/>
        </w:tabs>
        <w:spacing w:after="120"/>
        <w:ind w:left="709"/>
        <w:jc w:val="both"/>
        <w:rPr>
          <w:rFonts w:ascii="Times New Roman" w:hAnsi="Times New Roman" w:cs="Times New Roman"/>
          <w:sz w:val="28"/>
          <w:szCs w:val="28"/>
        </w:rPr>
      </w:pPr>
      <w:r w:rsidRPr="0023412E">
        <w:rPr>
          <w:rFonts w:ascii="Times New Roman" w:hAnsi="Times New Roman" w:cs="Times New Roman"/>
          <w:sz w:val="28"/>
          <w:szCs w:val="28"/>
        </w:rPr>
        <w:t>Phối hợp Phòng Nội vụ tuyển viên chức 2019-2020.</w:t>
      </w:r>
    </w:p>
    <w:p w:rsidR="006202A4" w:rsidRPr="006202A4" w:rsidRDefault="00872F5B" w:rsidP="00872F5B">
      <w:pPr>
        <w:tabs>
          <w:tab w:val="left" w:pos="709"/>
          <w:tab w:val="left" w:pos="851"/>
          <w:tab w:val="left" w:pos="993"/>
        </w:tabs>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3.4 </w:t>
      </w:r>
      <w:r w:rsidR="006202A4" w:rsidRPr="006202A4">
        <w:rPr>
          <w:rFonts w:ascii="Times New Roman" w:hAnsi="Times New Roman" w:cs="Times New Roman"/>
          <w:b/>
          <w:sz w:val="28"/>
          <w:szCs w:val="28"/>
        </w:rPr>
        <w:t>Công tác thanh, kiểm tra:</w:t>
      </w:r>
    </w:p>
    <w:p w:rsidR="006202A4" w:rsidRPr="006202A4" w:rsidRDefault="006202A4" w:rsidP="00D55C61">
      <w:pPr>
        <w:tabs>
          <w:tab w:val="left" w:pos="851"/>
        </w:tabs>
        <w:spacing w:before="120" w:after="120" w:line="240" w:lineRule="auto"/>
        <w:ind w:firstLine="720"/>
        <w:jc w:val="both"/>
        <w:rPr>
          <w:rFonts w:ascii="Times New Roman" w:hAnsi="Times New Roman" w:cs="Times New Roman"/>
          <w:sz w:val="28"/>
          <w:szCs w:val="28"/>
        </w:rPr>
      </w:pPr>
      <w:r w:rsidRPr="006202A4">
        <w:rPr>
          <w:rFonts w:ascii="Times New Roman" w:hAnsi="Times New Roman" w:cs="Times New Roman"/>
          <w:sz w:val="28"/>
          <w:szCs w:val="28"/>
        </w:rPr>
        <w:t xml:space="preserve">Đã kiểm tra theo kế hoạch về công tác quản lý của hiệu trưởng các đơn vị: </w:t>
      </w:r>
      <w:r w:rsidR="00872F5B">
        <w:rPr>
          <w:rFonts w:ascii="Times New Roman" w:hAnsi="Times New Roman" w:cs="Times New Roman"/>
          <w:sz w:val="28"/>
          <w:szCs w:val="28"/>
        </w:rPr>
        <w:t xml:space="preserve">Trường </w:t>
      </w:r>
      <w:r w:rsidRPr="006202A4">
        <w:rPr>
          <w:rFonts w:ascii="Times New Roman" w:hAnsi="Times New Roman" w:cs="Times New Roman"/>
          <w:sz w:val="28"/>
          <w:szCs w:val="28"/>
        </w:rPr>
        <w:t>M</w:t>
      </w:r>
      <w:r w:rsidR="00872F5B">
        <w:rPr>
          <w:rFonts w:ascii="Times New Roman" w:hAnsi="Times New Roman" w:cs="Times New Roman"/>
          <w:sz w:val="28"/>
          <w:szCs w:val="28"/>
        </w:rPr>
        <w:t>ầm non</w:t>
      </w:r>
      <w:r w:rsidRPr="006202A4">
        <w:rPr>
          <w:rFonts w:ascii="Times New Roman" w:hAnsi="Times New Roman" w:cs="Times New Roman"/>
          <w:sz w:val="28"/>
          <w:szCs w:val="28"/>
        </w:rPr>
        <w:t xml:space="preserve"> Tân Thông Hộ</w:t>
      </w:r>
      <w:r w:rsidR="00872F5B">
        <w:rPr>
          <w:rFonts w:ascii="Times New Roman" w:hAnsi="Times New Roman" w:cs="Times New Roman"/>
          <w:sz w:val="28"/>
          <w:szCs w:val="28"/>
        </w:rPr>
        <w:t xml:space="preserve">i 4; </w:t>
      </w:r>
      <w:r w:rsidRPr="006202A4">
        <w:rPr>
          <w:rFonts w:ascii="Times New Roman" w:hAnsi="Times New Roman" w:cs="Times New Roman"/>
          <w:sz w:val="28"/>
          <w:szCs w:val="28"/>
        </w:rPr>
        <w:t>Phú Hòa Đông</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Phước Thạnh</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w:t>
      </w:r>
      <w:r w:rsidR="00872F5B">
        <w:rPr>
          <w:rFonts w:ascii="Times New Roman" w:hAnsi="Times New Roman" w:cs="Times New Roman"/>
          <w:sz w:val="28"/>
          <w:szCs w:val="28"/>
        </w:rPr>
        <w:t xml:space="preserve"> </w:t>
      </w:r>
      <w:r w:rsidRPr="006202A4">
        <w:rPr>
          <w:rFonts w:ascii="Times New Roman" w:hAnsi="Times New Roman" w:cs="Times New Roman"/>
          <w:sz w:val="28"/>
          <w:szCs w:val="28"/>
        </w:rPr>
        <w:t>Tân Thông Hội 1</w:t>
      </w:r>
      <w:r w:rsidR="00872F5B">
        <w:rPr>
          <w:rFonts w:ascii="Times New Roman" w:hAnsi="Times New Roman" w:cs="Times New Roman"/>
          <w:sz w:val="28"/>
          <w:szCs w:val="28"/>
        </w:rPr>
        <w:t>. Trường</w:t>
      </w:r>
      <w:r w:rsidR="00872F5B" w:rsidRPr="006202A4">
        <w:rPr>
          <w:rFonts w:ascii="Times New Roman" w:hAnsi="Times New Roman" w:cs="Times New Roman"/>
          <w:sz w:val="28"/>
          <w:szCs w:val="28"/>
        </w:rPr>
        <w:t xml:space="preserve"> </w:t>
      </w:r>
      <w:r w:rsidR="00872F5B">
        <w:rPr>
          <w:rFonts w:ascii="Times New Roman" w:hAnsi="Times New Roman" w:cs="Times New Roman"/>
          <w:sz w:val="28"/>
          <w:szCs w:val="28"/>
        </w:rPr>
        <w:t xml:space="preserve">Tiểu học Liên Minh Công Nông; </w:t>
      </w:r>
      <w:r w:rsidRPr="006202A4">
        <w:rPr>
          <w:rFonts w:ascii="Times New Roman" w:hAnsi="Times New Roman" w:cs="Times New Roman"/>
          <w:sz w:val="28"/>
          <w:szCs w:val="28"/>
        </w:rPr>
        <w:t>Thị Trấn CC</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Trần Văn Chẩm</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Trung Lập Hạ</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Tân Phú</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w:t>
      </w:r>
      <w:r w:rsidR="00872F5B">
        <w:rPr>
          <w:rFonts w:ascii="Times New Roman" w:hAnsi="Times New Roman" w:cs="Times New Roman"/>
          <w:sz w:val="28"/>
          <w:szCs w:val="28"/>
        </w:rPr>
        <w:t>Trường</w:t>
      </w:r>
      <w:r w:rsidR="00872F5B" w:rsidRPr="006202A4">
        <w:rPr>
          <w:rFonts w:ascii="Times New Roman" w:hAnsi="Times New Roman" w:cs="Times New Roman"/>
          <w:sz w:val="28"/>
          <w:szCs w:val="28"/>
        </w:rPr>
        <w:t xml:space="preserve"> </w:t>
      </w:r>
      <w:r w:rsidR="00872F5B">
        <w:rPr>
          <w:rFonts w:ascii="Times New Roman" w:hAnsi="Times New Roman" w:cs="Times New Roman"/>
          <w:sz w:val="28"/>
          <w:szCs w:val="28"/>
        </w:rPr>
        <w:t>THCS</w:t>
      </w:r>
      <w:r w:rsidRPr="006202A4">
        <w:rPr>
          <w:rFonts w:ascii="Times New Roman" w:hAnsi="Times New Roman" w:cs="Times New Roman"/>
          <w:sz w:val="28"/>
          <w:szCs w:val="28"/>
        </w:rPr>
        <w:t xml:space="preserve"> Phước Vĩnh An</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Nguyễn Văn Xơ</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An Phú</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Lớp </w:t>
      </w:r>
      <w:r w:rsidR="00872F5B" w:rsidRPr="006202A4">
        <w:rPr>
          <w:rFonts w:ascii="Times New Roman" w:hAnsi="Times New Roman" w:cs="Times New Roman"/>
          <w:sz w:val="28"/>
          <w:szCs w:val="28"/>
        </w:rPr>
        <w:t xml:space="preserve">Mẫu </w:t>
      </w:r>
      <w:r w:rsidRPr="006202A4">
        <w:rPr>
          <w:rFonts w:ascii="Times New Roman" w:hAnsi="Times New Roman" w:cs="Times New Roman"/>
          <w:sz w:val="28"/>
          <w:szCs w:val="28"/>
        </w:rPr>
        <w:t>giáo xã Tân Thạnh Tây</w:t>
      </w:r>
      <w:r w:rsidR="00872F5B">
        <w:rPr>
          <w:rFonts w:ascii="Times New Roman" w:hAnsi="Times New Roman" w:cs="Times New Roman"/>
          <w:sz w:val="28"/>
          <w:szCs w:val="28"/>
        </w:rPr>
        <w:t>;</w:t>
      </w:r>
      <w:r w:rsidRPr="006202A4">
        <w:rPr>
          <w:rFonts w:ascii="Times New Roman" w:hAnsi="Times New Roman" w:cs="Times New Roman"/>
          <w:sz w:val="28"/>
          <w:szCs w:val="28"/>
        </w:rPr>
        <w:t xml:space="preserve"> Lớp </w:t>
      </w:r>
      <w:r w:rsidR="00872F5B" w:rsidRPr="006202A4">
        <w:rPr>
          <w:rFonts w:ascii="Times New Roman" w:hAnsi="Times New Roman" w:cs="Times New Roman"/>
          <w:sz w:val="28"/>
          <w:szCs w:val="28"/>
        </w:rPr>
        <w:t xml:space="preserve">Mẫu </w:t>
      </w:r>
      <w:r w:rsidRPr="006202A4">
        <w:rPr>
          <w:rFonts w:ascii="Times New Roman" w:hAnsi="Times New Roman" w:cs="Times New Roman"/>
          <w:sz w:val="28"/>
          <w:szCs w:val="28"/>
        </w:rPr>
        <w:t>giáo xã Trung Lập Hạ.</w:t>
      </w:r>
    </w:p>
    <w:p w:rsidR="006202A4" w:rsidRPr="006202A4" w:rsidRDefault="006202A4" w:rsidP="006202A4">
      <w:pPr>
        <w:tabs>
          <w:tab w:val="num" w:pos="0"/>
          <w:tab w:val="left" w:pos="851"/>
        </w:tabs>
        <w:spacing w:before="120" w:after="120" w:line="240" w:lineRule="auto"/>
        <w:ind w:firstLine="720"/>
        <w:jc w:val="both"/>
        <w:rPr>
          <w:rFonts w:ascii="Times New Roman" w:hAnsi="Times New Roman" w:cs="Times New Roman"/>
          <w:sz w:val="28"/>
          <w:szCs w:val="28"/>
        </w:rPr>
      </w:pPr>
      <w:r w:rsidRPr="006202A4">
        <w:rPr>
          <w:rFonts w:ascii="Times New Roman" w:hAnsi="Times New Roman" w:cs="Times New Roman"/>
          <w:sz w:val="28"/>
          <w:szCs w:val="28"/>
        </w:rPr>
        <w:t>+ Ưu điểm: Các đơn vị thực hiện đầy đủ hồ sơ sổ sách theo Điều lệ trường; công tác tổ chức bán trú cho học sinh từng bước đi vào nề</w:t>
      </w:r>
      <w:r w:rsidR="00872F5B">
        <w:rPr>
          <w:rFonts w:ascii="Times New Roman" w:hAnsi="Times New Roman" w:cs="Times New Roman"/>
          <w:sz w:val="28"/>
          <w:szCs w:val="28"/>
        </w:rPr>
        <w:t>n</w:t>
      </w:r>
      <w:r w:rsidRPr="006202A4">
        <w:rPr>
          <w:rFonts w:ascii="Times New Roman" w:hAnsi="Times New Roman" w:cs="Times New Roman"/>
          <w:sz w:val="28"/>
          <w:szCs w:val="28"/>
        </w:rPr>
        <w:t xml:space="preserve"> nếp; việc thực hiện dân chủ công khai kịp thời đúng quy định.</w:t>
      </w:r>
    </w:p>
    <w:p w:rsidR="006202A4" w:rsidRPr="006202A4" w:rsidRDefault="006202A4" w:rsidP="006202A4">
      <w:pPr>
        <w:tabs>
          <w:tab w:val="num" w:pos="0"/>
          <w:tab w:val="left" w:pos="851"/>
        </w:tabs>
        <w:spacing w:before="120" w:after="120" w:line="240" w:lineRule="auto"/>
        <w:ind w:firstLine="720"/>
        <w:jc w:val="both"/>
        <w:rPr>
          <w:rFonts w:ascii="Times New Roman" w:hAnsi="Times New Roman" w:cs="Times New Roman"/>
          <w:sz w:val="28"/>
          <w:szCs w:val="28"/>
        </w:rPr>
      </w:pPr>
      <w:r w:rsidRPr="006202A4">
        <w:rPr>
          <w:rFonts w:ascii="Times New Roman" w:hAnsi="Times New Roman" w:cs="Times New Roman"/>
          <w:sz w:val="28"/>
          <w:szCs w:val="28"/>
        </w:rPr>
        <w:lastRenderedPageBreak/>
        <w:t xml:space="preserve">+ Tồn tại: Việc thực hiện dân chủ công khai một số đơn vị còn mang tính hình thức. </w:t>
      </w:r>
    </w:p>
    <w:p w:rsidR="006202A4" w:rsidRPr="006202A4" w:rsidRDefault="006202A4" w:rsidP="006202A4">
      <w:pPr>
        <w:tabs>
          <w:tab w:val="num" w:pos="0"/>
          <w:tab w:val="left" w:pos="851"/>
        </w:tabs>
        <w:spacing w:before="120" w:after="120" w:line="240" w:lineRule="auto"/>
        <w:ind w:firstLine="720"/>
        <w:jc w:val="both"/>
        <w:rPr>
          <w:rFonts w:ascii="Times New Roman" w:hAnsi="Times New Roman" w:cs="Times New Roman"/>
          <w:sz w:val="28"/>
          <w:szCs w:val="28"/>
        </w:rPr>
      </w:pPr>
      <w:r w:rsidRPr="006202A4">
        <w:rPr>
          <w:rFonts w:ascii="Times New Roman" w:hAnsi="Times New Roman" w:cs="Times New Roman"/>
          <w:b/>
          <w:sz w:val="28"/>
          <w:szCs w:val="28"/>
        </w:rPr>
        <w:t xml:space="preserve">Công tác xử lý đơn: </w:t>
      </w:r>
    </w:p>
    <w:p w:rsidR="006202A4" w:rsidRPr="006202A4" w:rsidRDefault="006202A4" w:rsidP="00D55C61">
      <w:pPr>
        <w:tabs>
          <w:tab w:val="left" w:pos="851"/>
        </w:tabs>
        <w:spacing w:before="120" w:after="120" w:line="240" w:lineRule="auto"/>
        <w:ind w:firstLine="720"/>
        <w:jc w:val="both"/>
        <w:rPr>
          <w:rFonts w:ascii="Times New Roman" w:hAnsi="Times New Roman" w:cs="Times New Roman"/>
          <w:sz w:val="28"/>
          <w:szCs w:val="28"/>
        </w:rPr>
      </w:pPr>
      <w:r w:rsidRPr="006202A4">
        <w:rPr>
          <w:rFonts w:ascii="Times New Roman" w:hAnsi="Times New Roman" w:cs="Times New Roman"/>
          <w:sz w:val="28"/>
          <w:szCs w:val="28"/>
        </w:rPr>
        <w:t>Đơn phản ánh công tác quản lý của lãnh đạo nhà trường: MN Tân Thạnh Tây, MN Trung An 1, MN Phước Vĩnh An, MN Thị Trấn Củ Chi 2, TH Trung Lập Thượng, TH Trung Lập Hạ, THCS Tân Phú Trung, THCS Thị Trấn.</w:t>
      </w:r>
    </w:p>
    <w:p w:rsidR="006202A4" w:rsidRPr="006202A4" w:rsidRDefault="006202A4" w:rsidP="00D55C61">
      <w:pPr>
        <w:tabs>
          <w:tab w:val="left" w:pos="851"/>
        </w:tabs>
        <w:spacing w:before="120" w:after="120" w:line="240" w:lineRule="auto"/>
        <w:ind w:firstLine="720"/>
        <w:jc w:val="both"/>
        <w:rPr>
          <w:rFonts w:ascii="Times New Roman" w:hAnsi="Times New Roman" w:cs="Times New Roman"/>
          <w:sz w:val="28"/>
          <w:szCs w:val="28"/>
        </w:rPr>
      </w:pPr>
      <w:r w:rsidRPr="006202A4">
        <w:rPr>
          <w:rFonts w:ascii="Times New Roman" w:hAnsi="Times New Roman" w:cs="Times New Roman"/>
          <w:sz w:val="28"/>
          <w:szCs w:val="28"/>
        </w:rPr>
        <w:t xml:space="preserve">Đơn phản ánh công tác giảng dạy của giáo viên: </w:t>
      </w:r>
      <w:r w:rsidR="0023412E">
        <w:rPr>
          <w:rFonts w:ascii="Times New Roman" w:hAnsi="Times New Roman" w:cs="Times New Roman"/>
          <w:sz w:val="28"/>
          <w:szCs w:val="28"/>
        </w:rPr>
        <w:t>Trường Tiểu học</w:t>
      </w:r>
      <w:r w:rsidRPr="006202A4">
        <w:rPr>
          <w:rFonts w:ascii="Times New Roman" w:hAnsi="Times New Roman" w:cs="Times New Roman"/>
          <w:sz w:val="28"/>
          <w:szCs w:val="28"/>
        </w:rPr>
        <w:t xml:space="preserve"> Tân Thành, </w:t>
      </w:r>
      <w:r w:rsidR="0023412E">
        <w:rPr>
          <w:rFonts w:ascii="Times New Roman" w:hAnsi="Times New Roman" w:cs="Times New Roman"/>
          <w:sz w:val="28"/>
          <w:szCs w:val="28"/>
        </w:rPr>
        <w:t>Trường</w:t>
      </w:r>
      <w:r w:rsidR="0023412E" w:rsidRPr="006202A4">
        <w:rPr>
          <w:rFonts w:ascii="Times New Roman" w:hAnsi="Times New Roman" w:cs="Times New Roman"/>
          <w:sz w:val="28"/>
          <w:szCs w:val="28"/>
        </w:rPr>
        <w:t xml:space="preserve"> </w:t>
      </w:r>
      <w:r w:rsidRPr="006202A4">
        <w:rPr>
          <w:rFonts w:ascii="Times New Roman" w:hAnsi="Times New Roman" w:cs="Times New Roman"/>
          <w:sz w:val="28"/>
          <w:szCs w:val="28"/>
        </w:rPr>
        <w:t xml:space="preserve">THCS Thị Trấn 2, </w:t>
      </w:r>
      <w:r w:rsidR="0023412E">
        <w:rPr>
          <w:rFonts w:ascii="Times New Roman" w:hAnsi="Times New Roman" w:cs="Times New Roman"/>
          <w:sz w:val="28"/>
          <w:szCs w:val="28"/>
        </w:rPr>
        <w:t>Trường</w:t>
      </w:r>
      <w:r w:rsidR="0023412E" w:rsidRPr="006202A4">
        <w:rPr>
          <w:rFonts w:ascii="Times New Roman" w:hAnsi="Times New Roman" w:cs="Times New Roman"/>
          <w:sz w:val="28"/>
          <w:szCs w:val="28"/>
        </w:rPr>
        <w:t xml:space="preserve"> </w:t>
      </w:r>
      <w:r w:rsidRPr="006202A4">
        <w:rPr>
          <w:rFonts w:ascii="Times New Roman" w:hAnsi="Times New Roman" w:cs="Times New Roman"/>
          <w:sz w:val="28"/>
          <w:szCs w:val="28"/>
        </w:rPr>
        <w:t>THCS Trung Lập.</w:t>
      </w:r>
    </w:p>
    <w:p w:rsidR="006202A4" w:rsidRPr="006202A4" w:rsidRDefault="006202A4" w:rsidP="00872F5B">
      <w:pPr>
        <w:tabs>
          <w:tab w:val="left" w:pos="851"/>
          <w:tab w:val="left" w:pos="993"/>
        </w:tabs>
        <w:spacing w:before="120" w:after="120" w:line="240" w:lineRule="auto"/>
        <w:ind w:left="720"/>
        <w:jc w:val="both"/>
        <w:rPr>
          <w:rFonts w:ascii="Times New Roman" w:hAnsi="Times New Roman" w:cs="Times New Roman"/>
          <w:b/>
          <w:sz w:val="28"/>
          <w:szCs w:val="28"/>
        </w:rPr>
      </w:pPr>
      <w:r w:rsidRPr="006202A4">
        <w:rPr>
          <w:rFonts w:ascii="Times New Roman" w:hAnsi="Times New Roman" w:cs="Times New Roman"/>
          <w:b/>
          <w:sz w:val="28"/>
          <w:szCs w:val="28"/>
        </w:rPr>
        <w:t xml:space="preserve">Công tác Tổ công đoàn: </w:t>
      </w:r>
    </w:p>
    <w:p w:rsidR="00872F5B" w:rsidRDefault="006202A4" w:rsidP="00D55C61">
      <w:pPr>
        <w:tabs>
          <w:tab w:val="left" w:pos="851"/>
        </w:tabs>
        <w:spacing w:before="120" w:after="120" w:line="240" w:lineRule="auto"/>
        <w:ind w:firstLine="720"/>
        <w:jc w:val="both"/>
        <w:rPr>
          <w:rFonts w:ascii="Times New Roman" w:hAnsi="Times New Roman" w:cs="Times New Roman"/>
          <w:sz w:val="28"/>
          <w:szCs w:val="28"/>
        </w:rPr>
      </w:pPr>
      <w:r w:rsidRPr="00872F5B">
        <w:rPr>
          <w:rFonts w:ascii="Times New Roman" w:hAnsi="Times New Roman" w:cs="Times New Roman"/>
          <w:sz w:val="28"/>
          <w:szCs w:val="28"/>
        </w:rPr>
        <w:t>Phúng điếu 06 đám tang cán bộ, giáo viên, nhân viên qua đời</w:t>
      </w:r>
      <w:r w:rsidR="00872F5B">
        <w:rPr>
          <w:rFonts w:ascii="Times New Roman" w:hAnsi="Times New Roman" w:cs="Times New Roman"/>
          <w:sz w:val="28"/>
          <w:szCs w:val="28"/>
        </w:rPr>
        <w:t>;</w:t>
      </w:r>
      <w:r w:rsidRPr="00872F5B">
        <w:rPr>
          <w:rFonts w:ascii="Times New Roman" w:hAnsi="Times New Roman" w:cs="Times New Roman"/>
          <w:sz w:val="28"/>
          <w:szCs w:val="28"/>
        </w:rPr>
        <w:t xml:space="preserve"> </w:t>
      </w:r>
    </w:p>
    <w:p w:rsidR="00872F5B" w:rsidRDefault="006202A4" w:rsidP="00D55C61">
      <w:pPr>
        <w:tabs>
          <w:tab w:val="left" w:pos="851"/>
        </w:tabs>
        <w:spacing w:before="120" w:after="120" w:line="240" w:lineRule="auto"/>
        <w:ind w:firstLine="720"/>
        <w:jc w:val="both"/>
        <w:rPr>
          <w:rFonts w:ascii="Times New Roman" w:hAnsi="Times New Roman" w:cs="Times New Roman"/>
          <w:sz w:val="28"/>
          <w:szCs w:val="28"/>
        </w:rPr>
      </w:pPr>
      <w:r w:rsidRPr="00872F5B">
        <w:rPr>
          <w:rFonts w:ascii="Times New Roman" w:hAnsi="Times New Roman" w:cs="Times New Roman"/>
          <w:sz w:val="28"/>
          <w:szCs w:val="28"/>
        </w:rPr>
        <w:t>Phúng điếu 06 đám tang tứ thân phụ mẫu CBQL, CTCĐ</w:t>
      </w:r>
      <w:r w:rsidR="00872F5B">
        <w:rPr>
          <w:rFonts w:ascii="Times New Roman" w:hAnsi="Times New Roman" w:cs="Times New Roman"/>
          <w:sz w:val="28"/>
          <w:szCs w:val="28"/>
        </w:rPr>
        <w:t>;</w:t>
      </w:r>
    </w:p>
    <w:p w:rsidR="006202A4" w:rsidRPr="00872F5B" w:rsidRDefault="006202A4" w:rsidP="00D55C61">
      <w:pPr>
        <w:tabs>
          <w:tab w:val="left" w:pos="851"/>
        </w:tabs>
        <w:spacing w:before="120" w:after="120" w:line="240" w:lineRule="auto"/>
        <w:ind w:firstLine="720"/>
        <w:jc w:val="both"/>
        <w:rPr>
          <w:rFonts w:ascii="Times New Roman" w:hAnsi="Times New Roman" w:cs="Times New Roman"/>
          <w:sz w:val="28"/>
          <w:szCs w:val="28"/>
        </w:rPr>
      </w:pPr>
      <w:r w:rsidRPr="00872F5B">
        <w:rPr>
          <w:rFonts w:ascii="Times New Roman" w:hAnsi="Times New Roman" w:cs="Times New Roman"/>
          <w:sz w:val="28"/>
          <w:szCs w:val="28"/>
        </w:rPr>
        <w:t>Thăm mẹ VNAH Bùi Thị Hảnh tại xã Phú Mỹ Hưng (mỗi tháng 2 triệu).</w:t>
      </w:r>
    </w:p>
    <w:p w:rsidR="003506B0" w:rsidRPr="00A632D0" w:rsidRDefault="003506B0" w:rsidP="003506B0">
      <w:pPr>
        <w:spacing w:after="120" w:line="240" w:lineRule="auto"/>
        <w:ind w:firstLine="720"/>
        <w:jc w:val="both"/>
        <w:rPr>
          <w:rFonts w:ascii="Times New Roman" w:eastAsia="Times New Roman" w:hAnsi="Times New Roman" w:cs="Times New Roman"/>
          <w:b/>
          <w:sz w:val="28"/>
          <w:szCs w:val="28"/>
        </w:rPr>
      </w:pPr>
      <w:r w:rsidRPr="00A632D0">
        <w:rPr>
          <w:rFonts w:ascii="Times New Roman" w:eastAsia="Times New Roman" w:hAnsi="Times New Roman" w:cs="Times New Roman"/>
          <w:b/>
          <w:sz w:val="28"/>
          <w:szCs w:val="28"/>
        </w:rPr>
        <w:t>III. TRỌNG TÂM CÔNG TÁC THÁNG 12:</w:t>
      </w:r>
    </w:p>
    <w:p w:rsidR="003506B0" w:rsidRPr="001934A4" w:rsidRDefault="001934A4" w:rsidP="00246C88">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pacing w:val="-6"/>
          <w:sz w:val="28"/>
          <w:szCs w:val="28"/>
        </w:rPr>
        <w:t xml:space="preserve">1. </w:t>
      </w:r>
      <w:r w:rsidR="003506B0" w:rsidRPr="001934A4">
        <w:rPr>
          <w:rFonts w:ascii="Times New Roman" w:eastAsia="Times New Roman" w:hAnsi="Times New Roman" w:cs="Times New Roman"/>
          <w:color w:val="000000"/>
          <w:spacing w:val="-6"/>
          <w:sz w:val="28"/>
          <w:szCs w:val="28"/>
        </w:rPr>
        <w:t xml:space="preserve"> </w:t>
      </w:r>
      <w:r w:rsidR="003506B0" w:rsidRPr="001934A4">
        <w:rPr>
          <w:rFonts w:ascii="Times New Roman" w:eastAsia="Times New Roman" w:hAnsi="Times New Roman" w:cs="Times New Roman"/>
          <w:color w:val="000000"/>
          <w:sz w:val="28"/>
          <w:szCs w:val="28"/>
        </w:rPr>
        <w:t>Hướng dẫn các trường thực hiện tốt công tác dân chủ trong trường học; các biện pháp phòng chống tội phạm và tệ nạn xã hội, tổ chức giáo dục ATGT năm 201</w:t>
      </w:r>
      <w:r w:rsidR="002709B0" w:rsidRPr="001934A4">
        <w:rPr>
          <w:rFonts w:ascii="Times New Roman" w:eastAsia="Times New Roman" w:hAnsi="Times New Roman" w:cs="Times New Roman"/>
          <w:color w:val="000000"/>
          <w:sz w:val="28"/>
          <w:szCs w:val="28"/>
        </w:rPr>
        <w:t>9</w:t>
      </w:r>
      <w:r w:rsidR="003506B0" w:rsidRPr="001934A4">
        <w:rPr>
          <w:rFonts w:ascii="Times New Roman" w:eastAsia="Times New Roman" w:hAnsi="Times New Roman" w:cs="Times New Roman"/>
          <w:color w:val="000000"/>
          <w:sz w:val="28"/>
          <w:szCs w:val="28"/>
        </w:rPr>
        <w:t>; tăng cường biện pháp phòng, chống bệnh Tay chân miệng và Sốt xuất huyết. Đề nghị các trường quan tâm tôn tạo cảnh quan, môi trường sư phạm; bảo quản và sử dụng hiệu quả cơ sở vật chất, trang thiết bị, đồ dùng dạy học hiện có của nhà trường.</w:t>
      </w:r>
    </w:p>
    <w:p w:rsidR="003506B0" w:rsidRPr="001934A4" w:rsidRDefault="001934A4" w:rsidP="00246C88">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z w:val="28"/>
          <w:szCs w:val="28"/>
        </w:rPr>
        <w:t xml:space="preserve">2. </w:t>
      </w:r>
      <w:r w:rsidR="003506B0" w:rsidRPr="001934A4">
        <w:rPr>
          <w:rFonts w:ascii="Times New Roman" w:eastAsia="Times New Roman" w:hAnsi="Times New Roman" w:cs="Times New Roman"/>
          <w:color w:val="000000"/>
          <w:sz w:val="28"/>
          <w:szCs w:val="28"/>
        </w:rPr>
        <w:t>Tiếp tục củng cố kết quả phổ cập giáo dục mầm non cho trẻ 5 tuổi, kết quả phổ cập giáo dục tiểu học đúng độ tuổi, phổ cập giáo dục THCS và phổ cập giáo dục bậc trung học; tiếp tục triển khai thực hiện có hiệu quả Đề án phổ cập và nâng cao năng lực sử dụng tiếng Anh cho học sinh phổ thông; Kế hoạch thực hiện đề án hỗ trợ giáo dục mầm non trên địa bàn huyện.</w:t>
      </w:r>
    </w:p>
    <w:p w:rsidR="003506B0" w:rsidRPr="001934A4" w:rsidRDefault="001934A4" w:rsidP="00246C88">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z w:val="28"/>
          <w:szCs w:val="28"/>
        </w:rPr>
        <w:t xml:space="preserve">3. </w:t>
      </w:r>
      <w:r w:rsidR="003506B0" w:rsidRPr="001934A4">
        <w:rPr>
          <w:rFonts w:ascii="Times New Roman" w:eastAsia="Times New Roman" w:hAnsi="Times New Roman" w:cs="Times New Roman"/>
          <w:color w:val="000000"/>
          <w:sz w:val="28"/>
          <w:szCs w:val="28"/>
        </w:rPr>
        <w:t>Tiếp tục thực hiện tốt công tác tuyên truyền giáo dục pháp luật, kịp thời các chủ trương của ngành đến xã hội, đến đội ngũ cán bộ, công chức, viên chức và học sinh trong ngành, tạo sự đồng thuận cao nhằm nâng cao chất lượng, hiệu quả hoạt động giáo dục; xây dựng khối đoàn kết nhất trí trong các đơn vị trường học, tăng</w:t>
      </w:r>
      <w:r w:rsidR="003506B0" w:rsidRPr="001934A4">
        <w:rPr>
          <w:rFonts w:ascii="Times New Roman" w:eastAsia="Times New Roman" w:hAnsi="Times New Roman" w:cs="Times New Roman"/>
          <w:color w:val="000000"/>
          <w:sz w:val="28"/>
          <w:szCs w:val="28"/>
          <w:lang w:val="nb-NO"/>
        </w:rPr>
        <w:t xml:space="preserve"> </w:t>
      </w:r>
      <w:r w:rsidR="003506B0" w:rsidRPr="001934A4">
        <w:rPr>
          <w:rFonts w:ascii="Times New Roman" w:eastAsia="Times New Roman" w:hAnsi="Times New Roman" w:cs="Times New Roman"/>
          <w:color w:val="000000"/>
          <w:sz w:val="28"/>
          <w:szCs w:val="28"/>
        </w:rPr>
        <w:t>cường công tác đảm bảo an ninh, trật tự, phòng chống tội phạm, bạo lực, tệ nạn xã hội trong học sinh.</w:t>
      </w:r>
    </w:p>
    <w:p w:rsidR="003506B0" w:rsidRPr="001934A4" w:rsidRDefault="001934A4" w:rsidP="00246C88">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z w:val="28"/>
          <w:szCs w:val="28"/>
        </w:rPr>
        <w:t xml:space="preserve">4. </w:t>
      </w:r>
      <w:r w:rsidR="003506B0" w:rsidRPr="001934A4">
        <w:rPr>
          <w:rFonts w:ascii="Times New Roman" w:eastAsia="Times New Roman" w:hAnsi="Times New Roman" w:cs="Times New Roman"/>
          <w:color w:val="000000"/>
          <w:sz w:val="28"/>
          <w:szCs w:val="28"/>
        </w:rPr>
        <w:t>Tiếp tục</w:t>
      </w:r>
      <w:r w:rsidR="00A632D0" w:rsidRPr="001934A4">
        <w:rPr>
          <w:rFonts w:ascii="Times New Roman" w:eastAsia="Times New Roman" w:hAnsi="Times New Roman" w:cs="Times New Roman"/>
          <w:color w:val="000000"/>
          <w:sz w:val="28"/>
          <w:szCs w:val="28"/>
        </w:rPr>
        <w:t xml:space="preserve"> </w:t>
      </w:r>
      <w:r w:rsidR="003506B0" w:rsidRPr="001934A4">
        <w:rPr>
          <w:rFonts w:ascii="Times New Roman" w:eastAsia="Times New Roman" w:hAnsi="Times New Roman" w:cs="Times New Roman"/>
          <w:color w:val="000000"/>
          <w:sz w:val="28"/>
          <w:szCs w:val="28"/>
        </w:rPr>
        <w:t>thực hiện tốt Quy chế phối hợp 3 môi trường giáo dục “Gia đình- Nhà trường-Xã hội” và Quy chế phối hợp với Công an về phối hợp bảo vệ an ninh quốc gia và đảm bảo trật tự an toàn xã hội, trật tự an toàn giao thông, đấu tranh phòng chống tội phạm, vi phạm pháp luật khác trong ngành giáo dục.</w:t>
      </w:r>
    </w:p>
    <w:p w:rsidR="003506B0" w:rsidRPr="001934A4" w:rsidRDefault="001934A4" w:rsidP="00246C88">
      <w:pPr>
        <w:spacing w:before="120" w:after="120" w:line="240" w:lineRule="auto"/>
        <w:ind w:firstLine="709"/>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z w:val="28"/>
          <w:szCs w:val="28"/>
        </w:rPr>
        <w:t xml:space="preserve">5. </w:t>
      </w:r>
      <w:r w:rsidR="004D6E0D" w:rsidRPr="004D6E0D">
        <w:rPr>
          <w:rFonts w:ascii="Times New Roman" w:hAnsi="Times New Roman" w:cs="Times New Roman"/>
          <w:sz w:val="28"/>
          <w:szCs w:val="28"/>
        </w:rPr>
        <w:t xml:space="preserve">Kế hoạch kiểm tra học kì I NH 2019-2020: Thực hiện văn bản </w:t>
      </w:r>
      <w:r w:rsidR="004D6E0D" w:rsidRPr="004D6E0D">
        <w:rPr>
          <w:rFonts w:ascii="Times New Roman" w:hAnsi="Times New Roman" w:cs="Times New Roman"/>
          <w:color w:val="000000"/>
          <w:sz w:val="28"/>
          <w:szCs w:val="28"/>
        </w:rPr>
        <w:t xml:space="preserve">4221/GDĐT-TrH ngày 13/11/2019 về hướng dẫn kiểm tra HKI NH 2019-2020 của Sở Giáo dục và Đào tạo, Phòng Giáo dục và Đào tạo ra 3 môn: Ngữ văn, Toán, </w:t>
      </w:r>
      <w:r w:rsidR="004D6E0D" w:rsidRPr="004D6E0D">
        <w:rPr>
          <w:rFonts w:ascii="Times New Roman" w:hAnsi="Times New Roman" w:cs="Times New Roman"/>
          <w:color w:val="000000"/>
          <w:sz w:val="28"/>
          <w:szCs w:val="28"/>
        </w:rPr>
        <w:lastRenderedPageBreak/>
        <w:t xml:space="preserve">Tiếng Anh  khối 6,7,8,9, đề kiểm tra tập trung cho các trường, các môn còn lại trường </w:t>
      </w:r>
      <w:r w:rsidR="004D6E0D">
        <w:rPr>
          <w:rFonts w:ascii="Times New Roman" w:hAnsi="Times New Roman" w:cs="Times New Roman"/>
          <w:color w:val="000000"/>
          <w:sz w:val="28"/>
          <w:szCs w:val="28"/>
        </w:rPr>
        <w:t>chịu trách nhiệm ra đề</w:t>
      </w:r>
      <w:r w:rsidR="004D6E0D" w:rsidRPr="004D6E0D">
        <w:rPr>
          <w:rFonts w:ascii="Times New Roman" w:hAnsi="Times New Roman" w:cs="Times New Roman"/>
          <w:color w:val="000000"/>
          <w:sz w:val="28"/>
          <w:szCs w:val="28"/>
        </w:rPr>
        <w:t>.</w:t>
      </w:r>
      <w:r w:rsidR="004D6E0D">
        <w:rPr>
          <w:rFonts w:ascii="Times New Roman" w:hAnsi="Times New Roman" w:cs="Times New Roman"/>
          <w:color w:val="000000"/>
          <w:sz w:val="28"/>
          <w:szCs w:val="28"/>
        </w:rPr>
        <w:t xml:space="preserve"> </w:t>
      </w:r>
      <w:r w:rsidR="00D55C61">
        <w:rPr>
          <w:rFonts w:ascii="Times New Roman" w:hAnsi="Times New Roman" w:cs="Times New Roman"/>
          <w:color w:val="000000"/>
          <w:sz w:val="28"/>
          <w:szCs w:val="28"/>
        </w:rPr>
        <w:t xml:space="preserve">Thời gian kiểm tra từ ngày 10/12/2019 đến 20/12/2019. </w:t>
      </w:r>
      <w:r w:rsidR="003506B0" w:rsidRPr="001934A4">
        <w:rPr>
          <w:rFonts w:ascii="Times New Roman" w:eastAsia="Times New Roman" w:hAnsi="Times New Roman" w:cs="Times New Roman"/>
          <w:color w:val="000000"/>
          <w:sz w:val="28"/>
          <w:szCs w:val="28"/>
        </w:rPr>
        <w:t>Tăng cường kiểm tra chuyên môn, môi trường sư phạm ở cơ sở. Hướng dẫn thực hiện quy chế chuyên môn. Tổ chức kiểm tra việc thực hiện nhiệm vụ năm học 201</w:t>
      </w:r>
      <w:r w:rsidR="002709B0" w:rsidRPr="001934A4">
        <w:rPr>
          <w:rFonts w:ascii="Times New Roman" w:eastAsia="Times New Roman" w:hAnsi="Times New Roman" w:cs="Times New Roman"/>
          <w:color w:val="000000"/>
          <w:sz w:val="28"/>
          <w:szCs w:val="28"/>
        </w:rPr>
        <w:t>9</w:t>
      </w:r>
      <w:r w:rsidR="003506B0" w:rsidRPr="001934A4">
        <w:rPr>
          <w:rFonts w:ascii="Times New Roman" w:eastAsia="Times New Roman" w:hAnsi="Times New Roman" w:cs="Times New Roman"/>
          <w:color w:val="000000"/>
          <w:sz w:val="28"/>
          <w:szCs w:val="28"/>
        </w:rPr>
        <w:t>-20</w:t>
      </w:r>
      <w:r w:rsidR="002709B0" w:rsidRPr="001934A4">
        <w:rPr>
          <w:rFonts w:ascii="Times New Roman" w:eastAsia="Times New Roman" w:hAnsi="Times New Roman" w:cs="Times New Roman"/>
          <w:color w:val="000000"/>
          <w:sz w:val="28"/>
          <w:szCs w:val="28"/>
        </w:rPr>
        <w:t>20</w:t>
      </w:r>
      <w:r w:rsidR="003506B0" w:rsidRPr="001934A4">
        <w:rPr>
          <w:rFonts w:ascii="Times New Roman" w:eastAsia="Times New Roman" w:hAnsi="Times New Roman" w:cs="Times New Roman"/>
          <w:color w:val="000000"/>
          <w:sz w:val="28"/>
          <w:szCs w:val="28"/>
        </w:rPr>
        <w:t xml:space="preserve">; xây dựng và tổ chức các chuyên đề, hội thảo, thường xuyên tổ chức thăm lớp dự giờ, kiểm tra chuyên môn nhằm nâng cao chất lượng giảng dạy. </w:t>
      </w:r>
    </w:p>
    <w:p w:rsidR="003506B0" w:rsidRPr="001934A4" w:rsidRDefault="001934A4" w:rsidP="00246C88">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pacing w:val="-4"/>
          <w:sz w:val="28"/>
          <w:szCs w:val="28"/>
        </w:rPr>
        <w:t xml:space="preserve">6. </w:t>
      </w:r>
      <w:r w:rsidR="003506B0" w:rsidRPr="001934A4">
        <w:rPr>
          <w:rFonts w:ascii="Times New Roman" w:eastAsia="Times New Roman" w:hAnsi="Times New Roman" w:cs="Times New Roman"/>
          <w:color w:val="000000"/>
          <w:sz w:val="28"/>
          <w:szCs w:val="28"/>
        </w:rPr>
        <w:t>Các bậc học hướng dẫn các trường kiểm tra định kỳ học kỳ I, báo cáo sơ kết học kỳ I năm học 201</w:t>
      </w:r>
      <w:r w:rsidR="002709B0" w:rsidRPr="001934A4">
        <w:rPr>
          <w:rFonts w:ascii="Times New Roman" w:eastAsia="Times New Roman" w:hAnsi="Times New Roman" w:cs="Times New Roman"/>
          <w:color w:val="000000"/>
          <w:sz w:val="28"/>
          <w:szCs w:val="28"/>
        </w:rPr>
        <w:t>9</w:t>
      </w:r>
      <w:r w:rsidR="003506B0" w:rsidRPr="001934A4">
        <w:rPr>
          <w:rFonts w:ascii="Times New Roman" w:eastAsia="Times New Roman" w:hAnsi="Times New Roman" w:cs="Times New Roman"/>
          <w:color w:val="000000"/>
          <w:sz w:val="28"/>
          <w:szCs w:val="28"/>
        </w:rPr>
        <w:t>-20</w:t>
      </w:r>
      <w:r w:rsidR="002709B0" w:rsidRPr="001934A4">
        <w:rPr>
          <w:rFonts w:ascii="Times New Roman" w:eastAsia="Times New Roman" w:hAnsi="Times New Roman" w:cs="Times New Roman"/>
          <w:color w:val="000000"/>
          <w:sz w:val="28"/>
          <w:szCs w:val="28"/>
        </w:rPr>
        <w:t>20</w:t>
      </w:r>
      <w:r w:rsidR="003506B0" w:rsidRPr="001934A4">
        <w:rPr>
          <w:rFonts w:ascii="Times New Roman" w:eastAsia="Times New Roman" w:hAnsi="Times New Roman" w:cs="Times New Roman"/>
          <w:color w:val="000000"/>
          <w:sz w:val="28"/>
          <w:szCs w:val="28"/>
        </w:rPr>
        <w:t>.</w:t>
      </w:r>
    </w:p>
    <w:p w:rsidR="003506B0" w:rsidRDefault="001934A4" w:rsidP="00246C88">
      <w:pPr>
        <w:tabs>
          <w:tab w:val="left" w:pos="540"/>
        </w:tabs>
        <w:spacing w:before="120" w:after="120" w:line="240" w:lineRule="auto"/>
        <w:ind w:firstLine="720"/>
        <w:jc w:val="both"/>
        <w:rPr>
          <w:rFonts w:ascii="Times New Roman" w:eastAsia="Times New Roman" w:hAnsi="Times New Roman" w:cs="Times New Roman"/>
          <w:color w:val="000000"/>
          <w:sz w:val="28"/>
          <w:szCs w:val="28"/>
        </w:rPr>
      </w:pPr>
      <w:r w:rsidRPr="001934A4">
        <w:rPr>
          <w:rFonts w:ascii="Times New Roman" w:eastAsia="Times New Roman" w:hAnsi="Times New Roman" w:cs="Times New Roman"/>
          <w:color w:val="000000"/>
          <w:sz w:val="28"/>
          <w:szCs w:val="28"/>
        </w:rPr>
        <w:t xml:space="preserve">7. </w:t>
      </w:r>
      <w:r w:rsidR="003506B0" w:rsidRPr="001934A4">
        <w:rPr>
          <w:rFonts w:ascii="Times New Roman" w:eastAsia="Times New Roman" w:hAnsi="Times New Roman" w:cs="Times New Roman"/>
          <w:color w:val="000000"/>
          <w:sz w:val="28"/>
          <w:szCs w:val="28"/>
        </w:rPr>
        <w:t xml:space="preserve"> Tham mưu UBND huyện ban hành kế hoạch kiểm tr</w:t>
      </w:r>
      <w:r w:rsidR="002709B0" w:rsidRPr="001934A4">
        <w:rPr>
          <w:rFonts w:ascii="Times New Roman" w:eastAsia="Times New Roman" w:hAnsi="Times New Roman" w:cs="Times New Roman"/>
          <w:color w:val="000000"/>
          <w:sz w:val="28"/>
          <w:szCs w:val="28"/>
        </w:rPr>
        <w:t xml:space="preserve">a các chỉ tiêu quốc gia về </w:t>
      </w:r>
      <w:r w:rsidR="0071068F">
        <w:rPr>
          <w:rFonts w:ascii="Times New Roman" w:eastAsia="Times New Roman" w:hAnsi="Times New Roman" w:cs="Times New Roman"/>
          <w:color w:val="000000"/>
          <w:sz w:val="28"/>
          <w:szCs w:val="28"/>
        </w:rPr>
        <w:t>X</w:t>
      </w:r>
      <w:r w:rsidR="002709B0" w:rsidRPr="001934A4">
        <w:rPr>
          <w:rFonts w:ascii="Times New Roman" w:eastAsia="Times New Roman" w:hAnsi="Times New Roman" w:cs="Times New Roman"/>
          <w:color w:val="000000"/>
          <w:sz w:val="28"/>
          <w:szCs w:val="28"/>
        </w:rPr>
        <w:t>MC-P</w:t>
      </w:r>
      <w:r w:rsidR="003506B0" w:rsidRPr="001934A4">
        <w:rPr>
          <w:rFonts w:ascii="Times New Roman" w:eastAsia="Times New Roman" w:hAnsi="Times New Roman" w:cs="Times New Roman"/>
          <w:color w:val="000000"/>
          <w:sz w:val="28"/>
          <w:szCs w:val="28"/>
        </w:rPr>
        <w:t xml:space="preserve">CGD các bậc học tại các xã, thị trấn để có cơ sở đề nghị Thường trực UBND huyện ban hành Quyết định công nhận các xã, thị trấn hoàn thành chỉ tiêu </w:t>
      </w:r>
      <w:r w:rsidR="0071068F">
        <w:rPr>
          <w:rFonts w:ascii="Times New Roman" w:eastAsia="Times New Roman" w:hAnsi="Times New Roman" w:cs="Times New Roman"/>
          <w:color w:val="000000"/>
          <w:sz w:val="28"/>
          <w:szCs w:val="28"/>
        </w:rPr>
        <w:t>X</w:t>
      </w:r>
      <w:r w:rsidR="003506B0" w:rsidRPr="001934A4">
        <w:rPr>
          <w:rFonts w:ascii="Times New Roman" w:eastAsia="Times New Roman" w:hAnsi="Times New Roman" w:cs="Times New Roman"/>
          <w:color w:val="000000"/>
          <w:sz w:val="28"/>
          <w:szCs w:val="28"/>
        </w:rPr>
        <w:t>MC-PCGD năm 201</w:t>
      </w:r>
      <w:r w:rsidR="002709B0" w:rsidRPr="001934A4">
        <w:rPr>
          <w:rFonts w:ascii="Times New Roman" w:eastAsia="Times New Roman" w:hAnsi="Times New Roman" w:cs="Times New Roman"/>
          <w:color w:val="000000"/>
          <w:sz w:val="28"/>
          <w:szCs w:val="28"/>
        </w:rPr>
        <w:t>9</w:t>
      </w:r>
      <w:r w:rsidR="009617D0">
        <w:rPr>
          <w:rFonts w:ascii="Times New Roman" w:eastAsia="Times New Roman" w:hAnsi="Times New Roman" w:cs="Times New Roman"/>
          <w:color w:val="000000"/>
          <w:sz w:val="28"/>
          <w:szCs w:val="28"/>
        </w:rPr>
        <w:t>.</w:t>
      </w:r>
    </w:p>
    <w:p w:rsidR="009617D0" w:rsidRPr="009617D0" w:rsidRDefault="009617D0" w:rsidP="009617D0">
      <w:pPr>
        <w:tabs>
          <w:tab w:val="left" w:pos="540"/>
        </w:tabs>
        <w:spacing w:before="120" w:after="120"/>
        <w:ind w:firstLine="709"/>
        <w:jc w:val="both"/>
        <w:rPr>
          <w:rFonts w:ascii="Times New Roman" w:hAnsi="Times New Roman" w:cs="Times New Roman"/>
          <w:sz w:val="28"/>
          <w:szCs w:val="28"/>
          <w:lang w:val="pt-BR"/>
        </w:rPr>
      </w:pPr>
      <w:r w:rsidRPr="009617D0">
        <w:rPr>
          <w:rFonts w:ascii="Times New Roman" w:hAnsi="Times New Roman" w:cs="Times New Roman"/>
          <w:sz w:val="28"/>
          <w:szCs w:val="28"/>
          <w:lang w:val="pt-BR"/>
        </w:rPr>
        <w:t xml:space="preserve">Trên đây là dự thảo Báo cáo </w:t>
      </w:r>
      <w:r w:rsidRPr="009617D0">
        <w:rPr>
          <w:rFonts w:ascii="Times New Roman" w:hAnsi="Times New Roman" w:cs="Times New Roman"/>
          <w:sz w:val="28"/>
          <w:szCs w:val="28"/>
        </w:rPr>
        <w:t xml:space="preserve">tình hình thực hiện công tác tháng </w:t>
      </w:r>
      <w:r>
        <w:rPr>
          <w:rFonts w:ascii="Times New Roman" w:hAnsi="Times New Roman" w:cs="Times New Roman"/>
          <w:sz w:val="28"/>
          <w:szCs w:val="28"/>
        </w:rPr>
        <w:t>10</w:t>
      </w:r>
      <w:r w:rsidRPr="009617D0">
        <w:rPr>
          <w:rFonts w:ascii="Times New Roman" w:hAnsi="Times New Roman" w:cs="Times New Roman"/>
          <w:sz w:val="28"/>
          <w:szCs w:val="28"/>
        </w:rPr>
        <w:t xml:space="preserve"> đến tháng </w:t>
      </w:r>
      <w:r>
        <w:rPr>
          <w:rFonts w:ascii="Times New Roman" w:hAnsi="Times New Roman" w:cs="Times New Roman"/>
          <w:sz w:val="28"/>
          <w:szCs w:val="28"/>
        </w:rPr>
        <w:t>11</w:t>
      </w:r>
      <w:r w:rsidRPr="009617D0">
        <w:rPr>
          <w:rFonts w:ascii="Times New Roman" w:hAnsi="Times New Roman" w:cs="Times New Roman"/>
          <w:sz w:val="28"/>
          <w:szCs w:val="28"/>
        </w:rPr>
        <w:t xml:space="preserve"> và nhiệm vụ công tác trọng tâm tháng </w:t>
      </w:r>
      <w:r>
        <w:rPr>
          <w:rFonts w:ascii="Times New Roman" w:hAnsi="Times New Roman" w:cs="Times New Roman"/>
          <w:sz w:val="28"/>
          <w:szCs w:val="28"/>
        </w:rPr>
        <w:t xml:space="preserve">12 </w:t>
      </w:r>
      <w:r w:rsidRPr="009617D0">
        <w:rPr>
          <w:rFonts w:ascii="Times New Roman" w:hAnsi="Times New Roman" w:cs="Times New Roman"/>
          <w:sz w:val="28"/>
          <w:szCs w:val="28"/>
        </w:rPr>
        <w:t xml:space="preserve"> năm 2019 của Phòng Giáo dục và Đào tạo huyện</w:t>
      </w:r>
      <w:r w:rsidRPr="009617D0">
        <w:rPr>
          <w:rFonts w:ascii="Times New Roman" w:hAnsi="Times New Roman" w:cs="Times New Roman"/>
          <w:sz w:val="28"/>
          <w:szCs w:val="28"/>
          <w:lang w:val="pt-BR"/>
        </w:rPr>
        <w:t>./.</w:t>
      </w:r>
    </w:p>
    <w:p w:rsidR="003506B0" w:rsidRPr="003506B0" w:rsidRDefault="003506B0" w:rsidP="003506B0">
      <w:pPr>
        <w:tabs>
          <w:tab w:val="left" w:pos="540"/>
        </w:tabs>
        <w:spacing w:after="120" w:line="240" w:lineRule="auto"/>
        <w:jc w:val="both"/>
        <w:rPr>
          <w:rFonts w:ascii="Times New Roman" w:eastAsia="Times New Roman" w:hAnsi="Times New Roman" w:cs="Times New Roman"/>
          <w:b/>
          <w:sz w:val="28"/>
          <w:szCs w:val="28"/>
        </w:rPr>
      </w:pPr>
      <w:r w:rsidRPr="003506B0">
        <w:rPr>
          <w:rFonts w:ascii="Times New Roman" w:eastAsia="Times New Roman" w:hAnsi="Times New Roman" w:cs="Times New Roman"/>
          <w:b/>
          <w:i/>
          <w:sz w:val="24"/>
          <w:szCs w:val="24"/>
        </w:rPr>
        <w:t>Nơi nhận:</w:t>
      </w:r>
      <w:r w:rsidRPr="003506B0">
        <w:rPr>
          <w:rFonts w:ascii="Times New Roman" w:eastAsia="Times New Roman" w:hAnsi="Times New Roman" w:cs="Times New Roman"/>
          <w:b/>
          <w:i/>
          <w:sz w:val="24"/>
          <w:szCs w:val="24"/>
        </w:rPr>
        <w:tab/>
      </w:r>
      <w:r w:rsidRPr="003506B0">
        <w:rPr>
          <w:rFonts w:ascii="Times New Roman" w:eastAsia="Times New Roman" w:hAnsi="Times New Roman" w:cs="Times New Roman"/>
          <w:b/>
          <w:i/>
          <w:sz w:val="26"/>
          <w:szCs w:val="26"/>
        </w:rPr>
        <w:tab/>
      </w:r>
      <w:r w:rsidRPr="003506B0">
        <w:rPr>
          <w:rFonts w:ascii="Times New Roman" w:eastAsia="Times New Roman" w:hAnsi="Times New Roman" w:cs="Times New Roman"/>
          <w:b/>
          <w:i/>
          <w:sz w:val="26"/>
          <w:szCs w:val="26"/>
        </w:rPr>
        <w:tab/>
      </w:r>
      <w:r w:rsidRPr="003506B0">
        <w:rPr>
          <w:rFonts w:ascii="Times New Roman" w:eastAsia="Times New Roman" w:hAnsi="Times New Roman" w:cs="Times New Roman"/>
          <w:b/>
          <w:i/>
          <w:sz w:val="26"/>
          <w:szCs w:val="26"/>
        </w:rPr>
        <w:tab/>
      </w:r>
      <w:r w:rsidRPr="003506B0">
        <w:rPr>
          <w:rFonts w:ascii="Times New Roman" w:eastAsia="Times New Roman" w:hAnsi="Times New Roman" w:cs="Times New Roman"/>
          <w:b/>
          <w:i/>
          <w:sz w:val="26"/>
          <w:szCs w:val="26"/>
        </w:rPr>
        <w:tab/>
      </w:r>
      <w:r w:rsidRPr="003506B0">
        <w:rPr>
          <w:rFonts w:ascii="Times New Roman" w:eastAsia="Times New Roman" w:hAnsi="Times New Roman" w:cs="Times New Roman"/>
          <w:b/>
          <w:i/>
          <w:sz w:val="26"/>
          <w:szCs w:val="26"/>
        </w:rPr>
        <w:tab/>
      </w:r>
      <w:r w:rsidRPr="003506B0">
        <w:rPr>
          <w:rFonts w:ascii="Times New Roman" w:eastAsia="Times New Roman" w:hAnsi="Times New Roman" w:cs="Times New Roman"/>
          <w:b/>
          <w:i/>
          <w:sz w:val="26"/>
          <w:szCs w:val="26"/>
        </w:rPr>
        <w:tab/>
      </w:r>
      <w:r w:rsidRPr="003506B0">
        <w:rPr>
          <w:rFonts w:ascii="Times New Roman" w:eastAsia="Times New Roman" w:hAnsi="Times New Roman" w:cs="Times New Roman"/>
          <w:b/>
          <w:sz w:val="28"/>
          <w:szCs w:val="28"/>
        </w:rPr>
        <w:t>TRƯỞNG PHÒNG</w:t>
      </w:r>
    </w:p>
    <w:p w:rsidR="003506B0" w:rsidRPr="0071068F" w:rsidRDefault="003506B0" w:rsidP="003506B0">
      <w:pPr>
        <w:tabs>
          <w:tab w:val="left" w:pos="540"/>
        </w:tabs>
        <w:spacing w:after="0" w:line="240" w:lineRule="auto"/>
        <w:jc w:val="both"/>
        <w:rPr>
          <w:rFonts w:ascii="Times New Roman" w:eastAsia="Times New Roman" w:hAnsi="Times New Roman" w:cs="Times New Roman"/>
          <w:sz w:val="24"/>
          <w:szCs w:val="24"/>
        </w:rPr>
      </w:pPr>
      <w:r w:rsidRPr="0071068F">
        <w:rPr>
          <w:rFonts w:ascii="Times New Roman" w:eastAsia="Times New Roman" w:hAnsi="Times New Roman" w:cs="Times New Roman"/>
          <w:sz w:val="24"/>
          <w:szCs w:val="24"/>
        </w:rPr>
        <w:t xml:space="preserve">- </w:t>
      </w:r>
      <w:r w:rsidR="0071068F" w:rsidRPr="0071068F">
        <w:rPr>
          <w:rFonts w:ascii="Times New Roman" w:eastAsia="Times New Roman" w:hAnsi="Times New Roman" w:cs="Times New Roman"/>
          <w:sz w:val="24"/>
          <w:szCs w:val="24"/>
        </w:rPr>
        <w:t>Như trên;</w:t>
      </w:r>
      <w:r w:rsidRPr="0071068F">
        <w:rPr>
          <w:rFonts w:ascii="Times New Roman" w:eastAsia="Times New Roman" w:hAnsi="Times New Roman" w:cs="Times New Roman"/>
          <w:sz w:val="24"/>
          <w:szCs w:val="24"/>
        </w:rPr>
        <w:tab/>
      </w:r>
    </w:p>
    <w:p w:rsidR="003506B0" w:rsidRDefault="003506B0" w:rsidP="0071068F">
      <w:pPr>
        <w:tabs>
          <w:tab w:val="left" w:pos="540"/>
        </w:tabs>
        <w:spacing w:after="0" w:line="240" w:lineRule="auto"/>
        <w:jc w:val="both"/>
        <w:rPr>
          <w:rFonts w:ascii="Times New Roman" w:eastAsia="Times New Roman" w:hAnsi="Times New Roman" w:cs="Times New Roman"/>
          <w:b/>
        </w:rPr>
      </w:pPr>
      <w:r w:rsidRPr="0071068F">
        <w:rPr>
          <w:rFonts w:ascii="Times New Roman" w:eastAsia="Times New Roman" w:hAnsi="Times New Roman" w:cs="Times New Roman"/>
          <w:sz w:val="24"/>
          <w:szCs w:val="24"/>
        </w:rPr>
        <w:t>- Lưu: VT.</w:t>
      </w:r>
      <w:r w:rsidR="0071068F" w:rsidRPr="0071068F">
        <w:rPr>
          <w:rFonts w:ascii="Times New Roman" w:eastAsia="Times New Roman" w:hAnsi="Times New Roman" w:cs="Times New Roman"/>
          <w:sz w:val="24"/>
          <w:szCs w:val="24"/>
        </w:rPr>
        <w:t>02.LTKNguyen</w:t>
      </w:r>
      <w:r w:rsidRPr="003506B0">
        <w:rPr>
          <w:rFonts w:ascii="Times New Roman" w:eastAsia="Times New Roman" w:hAnsi="Times New Roman" w:cs="Times New Roman"/>
          <w:b/>
        </w:rPr>
        <w:t xml:space="preserve">          </w:t>
      </w:r>
      <w:r w:rsidRPr="003506B0">
        <w:rPr>
          <w:rFonts w:ascii="Times New Roman" w:eastAsia="Times New Roman" w:hAnsi="Times New Roman" w:cs="Times New Roman"/>
          <w:b/>
        </w:rPr>
        <w:tab/>
      </w:r>
      <w:r w:rsidRPr="003506B0">
        <w:rPr>
          <w:rFonts w:ascii="Times New Roman" w:eastAsia="Times New Roman" w:hAnsi="Times New Roman" w:cs="Times New Roman"/>
          <w:b/>
        </w:rPr>
        <w:tab/>
      </w:r>
      <w:r w:rsidRPr="003506B0">
        <w:rPr>
          <w:rFonts w:ascii="Times New Roman" w:eastAsia="Times New Roman" w:hAnsi="Times New Roman" w:cs="Times New Roman"/>
          <w:b/>
        </w:rPr>
        <w:tab/>
      </w:r>
      <w:r w:rsidRPr="003506B0">
        <w:rPr>
          <w:rFonts w:ascii="Times New Roman" w:eastAsia="Times New Roman" w:hAnsi="Times New Roman" w:cs="Times New Roman"/>
          <w:b/>
        </w:rPr>
        <w:tab/>
      </w:r>
    </w:p>
    <w:p w:rsidR="00A772F0" w:rsidRPr="003506B0" w:rsidRDefault="00A772F0" w:rsidP="0071068F">
      <w:pPr>
        <w:tabs>
          <w:tab w:val="left" w:pos="540"/>
        </w:tabs>
        <w:spacing w:after="0" w:line="240" w:lineRule="auto"/>
        <w:jc w:val="both"/>
        <w:rPr>
          <w:rFonts w:ascii="Times New Roman" w:eastAsia="Times New Roman" w:hAnsi="Times New Roman" w:cs="Times New Roman"/>
        </w:rPr>
      </w:pPr>
    </w:p>
    <w:p w:rsidR="003506B0" w:rsidRPr="003506B0" w:rsidRDefault="003506B0" w:rsidP="003506B0">
      <w:pPr>
        <w:tabs>
          <w:tab w:val="left" w:pos="540"/>
        </w:tabs>
        <w:spacing w:after="0" w:line="240" w:lineRule="auto"/>
        <w:jc w:val="both"/>
        <w:rPr>
          <w:rFonts w:ascii="Times New Roman" w:eastAsia="Times New Roman" w:hAnsi="Times New Roman" w:cs="Times New Roman"/>
          <w:b/>
          <w:sz w:val="28"/>
          <w:szCs w:val="28"/>
        </w:rPr>
      </w:pPr>
      <w:r w:rsidRPr="003506B0">
        <w:rPr>
          <w:rFonts w:ascii="Times New Roman" w:eastAsia="Times New Roman" w:hAnsi="Times New Roman" w:cs="Times New Roman"/>
          <w:b/>
          <w:sz w:val="26"/>
          <w:szCs w:val="26"/>
        </w:rPr>
        <w:tab/>
      </w:r>
      <w:r w:rsidRPr="003506B0">
        <w:rPr>
          <w:rFonts w:ascii="Times New Roman" w:eastAsia="Times New Roman" w:hAnsi="Times New Roman" w:cs="Times New Roman"/>
          <w:b/>
          <w:sz w:val="26"/>
          <w:szCs w:val="26"/>
        </w:rPr>
        <w:tab/>
      </w:r>
      <w:r w:rsidRPr="003506B0">
        <w:rPr>
          <w:rFonts w:ascii="Times New Roman" w:eastAsia="Times New Roman" w:hAnsi="Times New Roman" w:cs="Times New Roman"/>
          <w:b/>
          <w:sz w:val="26"/>
          <w:szCs w:val="26"/>
        </w:rPr>
        <w:tab/>
      </w:r>
      <w:r w:rsidRPr="003506B0">
        <w:rPr>
          <w:rFonts w:ascii="Times New Roman" w:eastAsia="Times New Roman" w:hAnsi="Times New Roman" w:cs="Times New Roman"/>
          <w:b/>
          <w:sz w:val="26"/>
          <w:szCs w:val="26"/>
        </w:rPr>
        <w:tab/>
      </w:r>
      <w:r w:rsidRPr="003506B0">
        <w:rPr>
          <w:rFonts w:ascii="Times New Roman" w:eastAsia="Times New Roman" w:hAnsi="Times New Roman" w:cs="Times New Roman"/>
          <w:b/>
          <w:sz w:val="26"/>
          <w:szCs w:val="26"/>
        </w:rPr>
        <w:tab/>
      </w:r>
    </w:p>
    <w:p w:rsidR="00F73E89" w:rsidRDefault="00A632D0" w:rsidP="00A772F0">
      <w:pPr>
        <w:tabs>
          <w:tab w:val="left" w:pos="540"/>
        </w:tabs>
        <w:spacing w:after="120" w:line="240" w:lineRule="auto"/>
        <w:ind w:left="1080"/>
        <w:jc w:val="both"/>
      </w:pPr>
      <w:r>
        <w:rPr>
          <w:rFonts w:ascii="Times New Roman" w:eastAsia="Times New Roman" w:hAnsi="Times New Roman" w:cs="Times New Roman"/>
          <w:b/>
          <w:sz w:val="28"/>
          <w:szCs w:val="28"/>
        </w:rPr>
        <w:t xml:space="preserve">                                                                   </w:t>
      </w:r>
      <w:r w:rsidR="003506B0" w:rsidRPr="003506B0">
        <w:rPr>
          <w:rFonts w:ascii="Times New Roman" w:eastAsia="Times New Roman" w:hAnsi="Times New Roman" w:cs="Times New Roman"/>
          <w:b/>
          <w:sz w:val="28"/>
          <w:szCs w:val="28"/>
        </w:rPr>
        <w:t>Trần Văn Toản</w:t>
      </w:r>
      <w:bookmarkStart w:id="0" w:name="_GoBack"/>
      <w:bookmarkEnd w:id="0"/>
    </w:p>
    <w:sectPr w:rsidR="00F73E89" w:rsidSect="00D31CBE">
      <w:footerReference w:type="even" r:id="rId8"/>
      <w:footerReference w:type="default" r:id="rId9"/>
      <w:pgSz w:w="12240" w:h="15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B45" w:rsidRDefault="00BF2B45" w:rsidP="00332CC4">
      <w:pPr>
        <w:spacing w:after="0" w:line="240" w:lineRule="auto"/>
      </w:pPr>
      <w:r>
        <w:separator/>
      </w:r>
    </w:p>
  </w:endnote>
  <w:endnote w:type="continuationSeparator" w:id="1">
    <w:p w:rsidR="00BF2B45" w:rsidRDefault="00BF2B45" w:rsidP="00332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VnFre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CBE" w:rsidRDefault="00AF6FBB" w:rsidP="00D31CBE">
    <w:pPr>
      <w:pStyle w:val="Footer"/>
      <w:framePr w:wrap="around" w:vAnchor="text" w:hAnchor="margin" w:xAlign="right" w:y="1"/>
      <w:rPr>
        <w:rStyle w:val="PageNumber"/>
      </w:rPr>
    </w:pPr>
    <w:r>
      <w:rPr>
        <w:rStyle w:val="PageNumber"/>
      </w:rPr>
      <w:fldChar w:fldCharType="begin"/>
    </w:r>
    <w:r w:rsidR="00012355">
      <w:rPr>
        <w:rStyle w:val="PageNumber"/>
      </w:rPr>
      <w:instrText xml:space="preserve">PAGE  </w:instrText>
    </w:r>
    <w:r>
      <w:rPr>
        <w:rStyle w:val="PageNumber"/>
      </w:rPr>
      <w:fldChar w:fldCharType="end"/>
    </w:r>
  </w:p>
  <w:p w:rsidR="00D31CBE" w:rsidRDefault="00BF2B45" w:rsidP="00D31C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CBE" w:rsidRDefault="00AF6FBB" w:rsidP="00D31CBE">
    <w:pPr>
      <w:pStyle w:val="Footer"/>
      <w:framePr w:wrap="around" w:vAnchor="text" w:hAnchor="margin" w:xAlign="right" w:y="1"/>
      <w:rPr>
        <w:rStyle w:val="PageNumber"/>
      </w:rPr>
    </w:pPr>
    <w:r>
      <w:rPr>
        <w:rStyle w:val="PageNumber"/>
      </w:rPr>
      <w:fldChar w:fldCharType="begin"/>
    </w:r>
    <w:r w:rsidR="00012355">
      <w:rPr>
        <w:rStyle w:val="PageNumber"/>
      </w:rPr>
      <w:instrText xml:space="preserve">PAGE  </w:instrText>
    </w:r>
    <w:r>
      <w:rPr>
        <w:rStyle w:val="PageNumber"/>
      </w:rPr>
      <w:fldChar w:fldCharType="separate"/>
    </w:r>
    <w:r w:rsidR="0023412E">
      <w:rPr>
        <w:rStyle w:val="PageNumber"/>
        <w:noProof/>
      </w:rPr>
      <w:t>16</w:t>
    </w:r>
    <w:r>
      <w:rPr>
        <w:rStyle w:val="PageNumber"/>
      </w:rPr>
      <w:fldChar w:fldCharType="end"/>
    </w:r>
  </w:p>
  <w:p w:rsidR="00D31CBE" w:rsidRDefault="00BF2B45" w:rsidP="00D31C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B45" w:rsidRDefault="00BF2B45" w:rsidP="00332CC4">
      <w:pPr>
        <w:spacing w:after="0" w:line="240" w:lineRule="auto"/>
      </w:pPr>
      <w:r>
        <w:separator/>
      </w:r>
    </w:p>
  </w:footnote>
  <w:footnote w:type="continuationSeparator" w:id="1">
    <w:p w:rsidR="00BF2B45" w:rsidRDefault="00BF2B45" w:rsidP="00332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3D4"/>
    <w:multiLevelType w:val="hybridMultilevel"/>
    <w:tmpl w:val="9A88EA8A"/>
    <w:lvl w:ilvl="0" w:tplc="05C48B32">
      <w:numFmt w:val="bullet"/>
      <w:lvlText w:val="-"/>
      <w:lvlJc w:val="left"/>
      <w:pPr>
        <w:ind w:left="1202" w:hanging="360"/>
      </w:pPr>
      <w:rPr>
        <w:rFonts w:ascii="Times New Roman" w:eastAsia="Times New Roman" w:hAnsi="Times New Roman" w:cs="Times New Roman"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1">
    <w:nsid w:val="05D14E8A"/>
    <w:multiLevelType w:val="hybridMultilevel"/>
    <w:tmpl w:val="52BEB59A"/>
    <w:lvl w:ilvl="0" w:tplc="1EC27C5E">
      <w:start w:val="1"/>
      <w:numFmt w:val="upperRoman"/>
      <w:lvlText w:val="%1."/>
      <w:lvlJc w:val="left"/>
      <w:pPr>
        <w:tabs>
          <w:tab w:val="num" w:pos="792"/>
        </w:tabs>
        <w:ind w:left="792" w:hanging="360"/>
      </w:pPr>
      <w:rPr>
        <w:rFonts w:ascii="Times New Roman" w:hAnsi="Times New Roman"/>
      </w:rPr>
    </w:lvl>
    <w:lvl w:ilvl="1" w:tplc="C464DEDA">
      <w:start w:val="1"/>
      <w:numFmt w:val="bullet"/>
      <w:lvlText w:val="-"/>
      <w:lvlJc w:val="left"/>
      <w:pPr>
        <w:tabs>
          <w:tab w:val="num" w:pos="1512"/>
        </w:tabs>
        <w:ind w:left="1512" w:hanging="360"/>
      </w:pPr>
      <w:rPr>
        <w:rFonts w:ascii="Times New Roman" w:hAnsi="Times New Roman"/>
      </w:rPr>
    </w:lvl>
    <w:lvl w:ilvl="2" w:tplc="CE6226DE">
      <w:start w:val="1"/>
      <w:numFmt w:val="bullet"/>
      <w:lvlText w:val="+"/>
      <w:lvlJc w:val="left"/>
      <w:pPr>
        <w:tabs>
          <w:tab w:val="num" w:pos="2412"/>
        </w:tabs>
        <w:ind w:left="2412" w:hanging="360"/>
      </w:pPr>
      <w:rPr>
        <w:rFonts w:ascii="Times New Roman" w:hAnsi="Times New Roman"/>
      </w:rPr>
    </w:lvl>
    <w:lvl w:ilvl="3" w:tplc="65364B08">
      <w:start w:val="1"/>
      <w:numFmt w:val="decimal"/>
      <w:lvlText w:val="%4."/>
      <w:lvlJc w:val="left"/>
      <w:pPr>
        <w:tabs>
          <w:tab w:val="num" w:pos="2952"/>
        </w:tabs>
        <w:ind w:left="2952" w:hanging="360"/>
      </w:pPr>
    </w:lvl>
    <w:lvl w:ilvl="4" w:tplc="059EC682">
      <w:start w:val="1"/>
      <w:numFmt w:val="lowerLetter"/>
      <w:lvlText w:val="%5."/>
      <w:lvlJc w:val="left"/>
      <w:pPr>
        <w:tabs>
          <w:tab w:val="num" w:pos="3672"/>
        </w:tabs>
        <w:ind w:left="3672" w:hanging="360"/>
      </w:pPr>
    </w:lvl>
    <w:lvl w:ilvl="5" w:tplc="FBE87E9C">
      <w:numFmt w:val="bullet"/>
      <w:lvlText w:val=""/>
      <w:lvlJc w:val="left"/>
      <w:pPr>
        <w:tabs>
          <w:tab w:val="num" w:pos="4572"/>
        </w:tabs>
        <w:ind w:left="4572" w:hanging="360"/>
      </w:pPr>
      <w:rPr>
        <w:rFonts w:ascii="Symbol" w:hAnsi="Symbol"/>
      </w:rPr>
    </w:lvl>
    <w:lvl w:ilvl="6" w:tplc="C58E94C4">
      <w:start w:val="1"/>
      <w:numFmt w:val="lowerLetter"/>
      <w:lvlText w:val="%7)"/>
      <w:lvlJc w:val="left"/>
      <w:pPr>
        <w:tabs>
          <w:tab w:val="num" w:pos="5112"/>
        </w:tabs>
        <w:ind w:left="5112" w:hanging="360"/>
      </w:pPr>
    </w:lvl>
    <w:lvl w:ilvl="7" w:tplc="A9A8336E">
      <w:start w:val="1"/>
      <w:numFmt w:val="lowerLetter"/>
      <w:lvlText w:val="%8."/>
      <w:lvlJc w:val="left"/>
      <w:pPr>
        <w:tabs>
          <w:tab w:val="num" w:pos="5832"/>
        </w:tabs>
        <w:ind w:left="5832" w:hanging="360"/>
      </w:pPr>
    </w:lvl>
    <w:lvl w:ilvl="8" w:tplc="661EF536">
      <w:start w:val="1"/>
      <w:numFmt w:val="lowerRoman"/>
      <w:lvlText w:val="%9."/>
      <w:lvlJc w:val="right"/>
      <w:pPr>
        <w:tabs>
          <w:tab w:val="num" w:pos="6552"/>
        </w:tabs>
        <w:ind w:left="6552" w:hanging="180"/>
      </w:pPr>
    </w:lvl>
  </w:abstractNum>
  <w:abstractNum w:abstractNumId="2">
    <w:nsid w:val="23C2106D"/>
    <w:multiLevelType w:val="hybridMultilevel"/>
    <w:tmpl w:val="2754184A"/>
    <w:lvl w:ilvl="0" w:tplc="5624F9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73F20"/>
    <w:multiLevelType w:val="hybridMultilevel"/>
    <w:tmpl w:val="8A9C0AA0"/>
    <w:lvl w:ilvl="0" w:tplc="CEE48A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CD2CDB"/>
    <w:multiLevelType w:val="hybridMultilevel"/>
    <w:tmpl w:val="F8186CB2"/>
    <w:lvl w:ilvl="0" w:tplc="A170CB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664A6"/>
    <w:multiLevelType w:val="hybridMultilevel"/>
    <w:tmpl w:val="05641AFE"/>
    <w:lvl w:ilvl="0" w:tplc="F0383CC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6C793A"/>
    <w:multiLevelType w:val="multilevel"/>
    <w:tmpl w:val="1598E62A"/>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06B0"/>
    <w:rsid w:val="00012355"/>
    <w:rsid w:val="00020C76"/>
    <w:rsid w:val="0015146F"/>
    <w:rsid w:val="001934A4"/>
    <w:rsid w:val="001F6511"/>
    <w:rsid w:val="0023412E"/>
    <w:rsid w:val="00246C88"/>
    <w:rsid w:val="002709B0"/>
    <w:rsid w:val="002E6741"/>
    <w:rsid w:val="00332CC4"/>
    <w:rsid w:val="003506B0"/>
    <w:rsid w:val="00365E13"/>
    <w:rsid w:val="004254EF"/>
    <w:rsid w:val="004D6E0D"/>
    <w:rsid w:val="005D4651"/>
    <w:rsid w:val="006202A4"/>
    <w:rsid w:val="00652822"/>
    <w:rsid w:val="00701516"/>
    <w:rsid w:val="0071068F"/>
    <w:rsid w:val="007F3EA2"/>
    <w:rsid w:val="00872F5B"/>
    <w:rsid w:val="009617D0"/>
    <w:rsid w:val="00A10991"/>
    <w:rsid w:val="00A632D0"/>
    <w:rsid w:val="00A772F0"/>
    <w:rsid w:val="00AF6146"/>
    <w:rsid w:val="00AF6FBB"/>
    <w:rsid w:val="00B3661E"/>
    <w:rsid w:val="00B6250E"/>
    <w:rsid w:val="00BC7057"/>
    <w:rsid w:val="00BF2B45"/>
    <w:rsid w:val="00C24BF5"/>
    <w:rsid w:val="00CD28EE"/>
    <w:rsid w:val="00CD34E9"/>
    <w:rsid w:val="00D35BF1"/>
    <w:rsid w:val="00D55C61"/>
    <w:rsid w:val="00E01161"/>
    <w:rsid w:val="00E51BE3"/>
    <w:rsid w:val="00F06752"/>
    <w:rsid w:val="00F969A5"/>
    <w:rsid w:val="00FC7D18"/>
    <w:rsid w:val="00FD0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506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06B0"/>
  </w:style>
  <w:style w:type="paragraph" w:customStyle="1" w:styleId="CharCharChar">
    <w:name w:val="Char Char Char"/>
    <w:basedOn w:val="Normal"/>
    <w:autoRedefine/>
    <w:rsid w:val="003506B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3506B0"/>
  </w:style>
  <w:style w:type="paragraph" w:customStyle="1" w:styleId="Char">
    <w:name w:val="Char"/>
    <w:autoRedefine/>
    <w:rsid w:val="003506B0"/>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F969A5"/>
    <w:pPr>
      <w:ind w:left="720"/>
      <w:contextualSpacing/>
    </w:pPr>
  </w:style>
  <w:style w:type="paragraph" w:customStyle="1" w:styleId="NormalTimes">
    <w:name w:val="Normal + Times"/>
    <w:basedOn w:val="Normal"/>
    <w:rsid w:val="00E51BE3"/>
    <w:pPr>
      <w:spacing w:before="120" w:after="0" w:line="240" w:lineRule="auto"/>
      <w:ind w:right="-315" w:firstLine="720"/>
      <w:jc w:val="both"/>
    </w:pPr>
    <w:rPr>
      <w:rFonts w:ascii="Times New Roman" w:eastAsia="Times New Roman" w:hAnsi="Times New Roman" w:cs="Times New Roman"/>
      <w:sz w:val="28"/>
      <w:szCs w:val="28"/>
    </w:rPr>
  </w:style>
  <w:style w:type="paragraph" w:customStyle="1" w:styleId="Default">
    <w:name w:val="Default"/>
    <w:rsid w:val="005D46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CD28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506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06B0"/>
  </w:style>
  <w:style w:type="paragraph" w:customStyle="1" w:styleId="CharCharChar">
    <w:name w:val=" Char Char Char"/>
    <w:basedOn w:val="Normal"/>
    <w:autoRedefine/>
    <w:rsid w:val="003506B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3506B0"/>
  </w:style>
  <w:style w:type="paragraph" w:customStyle="1" w:styleId="Char">
    <w:name w:val="Char"/>
    <w:autoRedefine/>
    <w:rsid w:val="003506B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25A0-B879-4839-8151-EC3445B4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18</Pages>
  <Words>5572</Words>
  <Characters>31763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CMS</cp:lastModifiedBy>
  <cp:revision>14</cp:revision>
  <dcterms:created xsi:type="dcterms:W3CDTF">2019-12-11T03:43:00Z</dcterms:created>
  <dcterms:modified xsi:type="dcterms:W3CDTF">2019-12-17T06:43:00Z</dcterms:modified>
</cp:coreProperties>
</file>