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Ind w:w="-592" w:type="dxa"/>
        <w:tblLayout w:type="fixed"/>
        <w:tblLook w:val="0000" w:firstRow="0" w:lastRow="0" w:firstColumn="0" w:lastColumn="0" w:noHBand="0" w:noVBand="0"/>
      </w:tblPr>
      <w:tblGrid>
        <w:gridCol w:w="4732"/>
        <w:gridCol w:w="5812"/>
      </w:tblGrid>
      <w:tr w:rsidR="00967D8B" w:rsidRPr="00445D6C" w:rsidTr="002E5B4E">
        <w:tc>
          <w:tcPr>
            <w:tcW w:w="4732" w:type="dxa"/>
          </w:tcPr>
          <w:p w:rsidR="00967D8B" w:rsidRPr="00445D6C" w:rsidRDefault="00967D8B" w:rsidP="002E5B4E">
            <w:pPr>
              <w:pStyle w:val="Heading3"/>
              <w:tabs>
                <w:tab w:val="clear" w:pos="2747"/>
              </w:tabs>
              <w:spacing w:line="240" w:lineRule="auto"/>
              <w:ind w:right="-64"/>
              <w:rPr>
                <w:b w:val="0"/>
                <w:sz w:val="26"/>
                <w:szCs w:val="26"/>
              </w:rPr>
            </w:pPr>
            <w:r w:rsidRPr="00445D6C">
              <w:rPr>
                <w:b w:val="0"/>
                <w:sz w:val="26"/>
                <w:szCs w:val="26"/>
              </w:rPr>
              <w:t>ỦY BAN NHÂN DÂN</w:t>
            </w:r>
          </w:p>
          <w:p w:rsidR="00967D8B" w:rsidRPr="00445D6C" w:rsidRDefault="00967D8B" w:rsidP="002E5B4E">
            <w:pPr>
              <w:pStyle w:val="Heading3"/>
              <w:tabs>
                <w:tab w:val="clear" w:pos="2747"/>
              </w:tabs>
              <w:spacing w:line="240" w:lineRule="auto"/>
              <w:ind w:right="-64"/>
              <w:rPr>
                <w:b w:val="0"/>
                <w:sz w:val="26"/>
                <w:szCs w:val="26"/>
              </w:rPr>
            </w:pPr>
            <w:r w:rsidRPr="00445D6C">
              <w:rPr>
                <w:b w:val="0"/>
                <w:sz w:val="26"/>
                <w:szCs w:val="26"/>
              </w:rPr>
              <w:t xml:space="preserve">THÀNH PHỐ HỒ CHÍ MINH </w:t>
            </w:r>
          </w:p>
          <w:p w:rsidR="00967D8B" w:rsidRPr="00445D6C" w:rsidRDefault="00967D8B" w:rsidP="002E5B4E">
            <w:pPr>
              <w:pStyle w:val="Heading3"/>
              <w:tabs>
                <w:tab w:val="clear" w:pos="2747"/>
              </w:tabs>
              <w:spacing w:line="240" w:lineRule="auto"/>
              <w:ind w:right="-64"/>
              <w:rPr>
                <w:sz w:val="26"/>
                <w:szCs w:val="26"/>
              </w:rPr>
            </w:pPr>
            <w:r w:rsidRPr="00445D6C">
              <w:rPr>
                <w:sz w:val="26"/>
                <w:szCs w:val="26"/>
              </w:rPr>
              <w:t xml:space="preserve">SỞ </w:t>
            </w:r>
            <w:r>
              <w:rPr>
                <w:sz w:val="26"/>
                <w:szCs w:val="26"/>
              </w:rPr>
              <w:t>GIÁO DỤC VÀ ĐÀO TẠO</w:t>
            </w:r>
          </w:p>
          <w:p w:rsidR="00967D8B" w:rsidRPr="00445D6C" w:rsidRDefault="00967D8B" w:rsidP="002E5B4E">
            <w:pPr>
              <w:jc w:val="center"/>
              <w:rPr>
                <w:sz w:val="12"/>
              </w:rPr>
            </w:pPr>
            <w:r w:rsidRPr="00445D6C">
              <w:rPr>
                <w:sz w:val="12"/>
              </w:rPr>
              <w:t>__________________</w:t>
            </w:r>
            <w:r>
              <w:rPr>
                <w:sz w:val="12"/>
              </w:rPr>
              <w:t>__</w:t>
            </w:r>
            <w:r w:rsidRPr="00445D6C">
              <w:rPr>
                <w:sz w:val="12"/>
              </w:rPr>
              <w:t>_______</w:t>
            </w:r>
          </w:p>
          <w:p w:rsidR="00967D8B" w:rsidRPr="00445D6C" w:rsidRDefault="00967D8B" w:rsidP="002E5B4E">
            <w:pPr>
              <w:jc w:val="center"/>
              <w:rPr>
                <w:sz w:val="16"/>
              </w:rPr>
            </w:pPr>
          </w:p>
        </w:tc>
        <w:tc>
          <w:tcPr>
            <w:tcW w:w="5812" w:type="dxa"/>
          </w:tcPr>
          <w:p w:rsidR="00967D8B" w:rsidRPr="00445D6C" w:rsidRDefault="00967D8B" w:rsidP="002E5B4E">
            <w:pPr>
              <w:pStyle w:val="Heading3"/>
              <w:spacing w:line="240" w:lineRule="auto"/>
              <w:ind w:right="0"/>
              <w:rPr>
                <w:sz w:val="26"/>
                <w:szCs w:val="26"/>
              </w:rPr>
            </w:pPr>
            <w:r w:rsidRPr="00445D6C">
              <w:rPr>
                <w:sz w:val="26"/>
                <w:szCs w:val="26"/>
              </w:rPr>
              <w:t xml:space="preserve">CỘNG HÒA XÃ HỘI CHỦ NGHĨA VIỆT </w:t>
            </w:r>
            <w:smartTag w:uri="urn:schemas-microsoft-com:office:smarttags" w:element="place">
              <w:smartTag w:uri="urn:schemas-microsoft-com:office:smarttags" w:element="country-region">
                <w:r w:rsidRPr="00445D6C">
                  <w:rPr>
                    <w:sz w:val="26"/>
                    <w:szCs w:val="26"/>
                  </w:rPr>
                  <w:t>NAM</w:t>
                </w:r>
              </w:smartTag>
            </w:smartTag>
          </w:p>
          <w:p w:rsidR="00967D8B" w:rsidRPr="0062390D" w:rsidRDefault="00967D8B" w:rsidP="002E5B4E">
            <w:pPr>
              <w:pStyle w:val="Heading3"/>
              <w:spacing w:line="240" w:lineRule="auto"/>
              <w:ind w:right="0"/>
              <w:rPr>
                <w:szCs w:val="26"/>
              </w:rPr>
            </w:pPr>
            <w:r w:rsidRPr="0062390D">
              <w:rPr>
                <w:rFonts w:hint="eastAsia"/>
                <w:szCs w:val="26"/>
              </w:rPr>
              <w:t>Đ</w:t>
            </w:r>
            <w:r w:rsidRPr="0062390D">
              <w:rPr>
                <w:szCs w:val="26"/>
              </w:rPr>
              <w:t>ộc lập - Tự do - Hạnh phúc</w:t>
            </w:r>
          </w:p>
          <w:p w:rsidR="00967D8B" w:rsidRPr="00445D6C" w:rsidRDefault="00967D8B" w:rsidP="002E5B4E">
            <w:pPr>
              <w:jc w:val="center"/>
            </w:pPr>
            <w:r w:rsidRPr="00445D6C">
              <w:rPr>
                <w:sz w:val="12"/>
              </w:rPr>
              <w:t>_____________________________</w:t>
            </w:r>
            <w:r>
              <w:rPr>
                <w:sz w:val="12"/>
              </w:rPr>
              <w:t>______________</w:t>
            </w:r>
            <w:r w:rsidRPr="00445D6C">
              <w:rPr>
                <w:sz w:val="12"/>
              </w:rPr>
              <w:t>_______</w:t>
            </w:r>
          </w:p>
        </w:tc>
      </w:tr>
      <w:tr w:rsidR="00967D8B" w:rsidRPr="00445D6C" w:rsidTr="002E5B4E">
        <w:tc>
          <w:tcPr>
            <w:tcW w:w="4732" w:type="dxa"/>
          </w:tcPr>
          <w:p w:rsidR="00967D8B" w:rsidRPr="00445D6C" w:rsidRDefault="00967D8B" w:rsidP="0015409F">
            <w:pPr>
              <w:spacing w:line="288" w:lineRule="auto"/>
              <w:jc w:val="center"/>
              <w:rPr>
                <w:sz w:val="10"/>
              </w:rPr>
            </w:pP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b/>
              </w:rPr>
              <w:softHyphen/>
            </w:r>
            <w:r w:rsidRPr="00445D6C">
              <w:rPr>
                <w:sz w:val="26"/>
              </w:rPr>
              <w:t>Số:</w:t>
            </w:r>
            <w:r w:rsidRPr="004D11AF">
              <w:rPr>
                <w:color w:val="FF0000"/>
                <w:sz w:val="26"/>
              </w:rPr>
              <w:t xml:space="preserve"> </w:t>
            </w:r>
            <w:r w:rsidR="0015409F" w:rsidRPr="0015409F">
              <w:rPr>
                <w:color w:val="000000" w:themeColor="text1"/>
                <w:sz w:val="26"/>
              </w:rPr>
              <w:t>3556</w:t>
            </w:r>
            <w:r>
              <w:rPr>
                <w:sz w:val="26"/>
              </w:rPr>
              <w:t>/GDĐT-CTTT</w:t>
            </w:r>
          </w:p>
        </w:tc>
        <w:tc>
          <w:tcPr>
            <w:tcW w:w="5812" w:type="dxa"/>
          </w:tcPr>
          <w:p w:rsidR="00967D8B" w:rsidRPr="00445D6C" w:rsidRDefault="00967D8B" w:rsidP="00F1463B">
            <w:pPr>
              <w:pStyle w:val="Heading1"/>
              <w:ind w:right="-108"/>
              <w:rPr>
                <w:rFonts w:ascii="Times New Roman" w:hAnsi="Times New Roman"/>
              </w:rPr>
            </w:pPr>
            <w:r>
              <w:rPr>
                <w:rFonts w:ascii="Times New Roman" w:hAnsi="Times New Roman"/>
              </w:rPr>
              <w:t>Thành phố</w:t>
            </w:r>
            <w:r w:rsidRPr="00445D6C">
              <w:rPr>
                <w:rFonts w:ascii="Times New Roman" w:hAnsi="Times New Roman"/>
              </w:rPr>
              <w:t xml:space="preserve"> Hồ Chí Minh, ngày</w:t>
            </w:r>
            <w:r>
              <w:rPr>
                <w:rFonts w:ascii="Times New Roman" w:hAnsi="Times New Roman"/>
              </w:rPr>
              <w:t xml:space="preserve"> </w:t>
            </w:r>
            <w:r w:rsidR="00F1463B">
              <w:rPr>
                <w:rFonts w:ascii="Times New Roman" w:hAnsi="Times New Roman"/>
              </w:rPr>
              <w:t>02</w:t>
            </w:r>
            <w:r>
              <w:rPr>
                <w:rFonts w:ascii="Times New Roman" w:hAnsi="Times New Roman"/>
              </w:rPr>
              <w:t xml:space="preserve"> </w:t>
            </w:r>
            <w:r w:rsidRPr="00445D6C">
              <w:rPr>
                <w:rFonts w:ascii="Times New Roman" w:hAnsi="Times New Roman"/>
              </w:rPr>
              <w:t>tháng</w:t>
            </w:r>
            <w:r w:rsidR="00F1463B">
              <w:rPr>
                <w:rFonts w:ascii="Times New Roman" w:hAnsi="Times New Roman"/>
              </w:rPr>
              <w:t xml:space="preserve"> 10</w:t>
            </w:r>
            <w:r>
              <w:rPr>
                <w:rFonts w:ascii="Times New Roman" w:hAnsi="Times New Roman"/>
              </w:rPr>
              <w:t xml:space="preserve"> </w:t>
            </w:r>
            <w:r w:rsidRPr="00445D6C">
              <w:rPr>
                <w:rFonts w:ascii="Times New Roman" w:hAnsi="Times New Roman"/>
              </w:rPr>
              <w:t>n</w:t>
            </w:r>
            <w:r w:rsidRPr="00445D6C">
              <w:rPr>
                <w:rFonts w:ascii="Times New Roman" w:hAnsi="Times New Roman" w:hint="eastAsia"/>
              </w:rPr>
              <w:t>ă</w:t>
            </w:r>
            <w:r w:rsidRPr="00445D6C">
              <w:rPr>
                <w:rFonts w:ascii="Times New Roman" w:hAnsi="Times New Roman"/>
              </w:rPr>
              <w:t>m 20</w:t>
            </w:r>
            <w:r>
              <w:rPr>
                <w:rFonts w:ascii="Times New Roman" w:hAnsi="Times New Roman"/>
              </w:rPr>
              <w:t>19</w:t>
            </w:r>
          </w:p>
        </w:tc>
      </w:tr>
      <w:tr w:rsidR="00967D8B" w:rsidRPr="00445D6C" w:rsidTr="002E5B4E">
        <w:tc>
          <w:tcPr>
            <w:tcW w:w="4732" w:type="dxa"/>
          </w:tcPr>
          <w:p w:rsidR="00967D8B" w:rsidRDefault="00967D8B" w:rsidP="002E5B4E">
            <w:pPr>
              <w:spacing w:before="40"/>
              <w:jc w:val="center"/>
              <w:rPr>
                <w:sz w:val="25"/>
                <w:szCs w:val="25"/>
              </w:rPr>
            </w:pPr>
            <w:r>
              <w:rPr>
                <w:sz w:val="26"/>
                <w:szCs w:val="26"/>
              </w:rPr>
              <w:t>Về</w:t>
            </w:r>
            <w:r w:rsidRPr="00B55D97">
              <w:rPr>
                <w:sz w:val="26"/>
                <w:szCs w:val="26"/>
              </w:rPr>
              <w:t xml:space="preserve"> </w:t>
            </w:r>
            <w:r>
              <w:rPr>
                <w:sz w:val="26"/>
                <w:szCs w:val="26"/>
              </w:rPr>
              <w:t>hưởng ứng “Ngày toàn dân phòng cháy và chữa cháy”.</w:t>
            </w:r>
          </w:p>
          <w:p w:rsidR="00967D8B" w:rsidRPr="00C74D01" w:rsidRDefault="00967D8B" w:rsidP="002E5B4E">
            <w:pPr>
              <w:spacing w:before="40"/>
              <w:jc w:val="both"/>
              <w:rPr>
                <w:sz w:val="19"/>
                <w:szCs w:val="25"/>
              </w:rPr>
            </w:pPr>
          </w:p>
        </w:tc>
        <w:tc>
          <w:tcPr>
            <w:tcW w:w="5812" w:type="dxa"/>
          </w:tcPr>
          <w:p w:rsidR="00967D8B" w:rsidRPr="00445D6C" w:rsidRDefault="00967D8B" w:rsidP="002E5B4E">
            <w:pPr>
              <w:spacing w:line="288" w:lineRule="auto"/>
              <w:rPr>
                <w:sz w:val="26"/>
              </w:rPr>
            </w:pPr>
          </w:p>
        </w:tc>
      </w:tr>
    </w:tbl>
    <w:p w:rsidR="00967D8B" w:rsidRDefault="00967D8B" w:rsidP="00967D8B">
      <w:pPr>
        <w:ind w:left="-90" w:firstLine="90"/>
      </w:pPr>
      <w:r>
        <w:tab/>
      </w:r>
      <w:r>
        <w:tab/>
      </w:r>
      <w:r>
        <w:tab/>
      </w:r>
    </w:p>
    <w:p w:rsidR="00967D8B" w:rsidRDefault="00967D8B" w:rsidP="00967D8B">
      <w:pPr>
        <w:ind w:left="-90" w:firstLine="90"/>
      </w:pPr>
      <w:r>
        <w:tab/>
      </w:r>
      <w:r>
        <w:tab/>
      </w:r>
      <w:r>
        <w:tab/>
        <w:t>Kính gửi:</w:t>
      </w:r>
    </w:p>
    <w:p w:rsidR="00967D8B" w:rsidRPr="0054541E" w:rsidRDefault="00967D8B" w:rsidP="00967D8B">
      <w:pPr>
        <w:pStyle w:val="Heading2"/>
        <w:keepLines w:val="0"/>
        <w:numPr>
          <w:ilvl w:val="0"/>
          <w:numId w:val="1"/>
        </w:numPr>
        <w:spacing w:before="0" w:line="264" w:lineRule="auto"/>
        <w:ind w:left="4140" w:right="-385"/>
        <w:rPr>
          <w:rFonts w:ascii="Times New Roman" w:hAnsi="Times New Roman"/>
          <w:color w:val="000000" w:themeColor="text1"/>
          <w:sz w:val="28"/>
        </w:rPr>
      </w:pPr>
      <w:r w:rsidRPr="0054541E">
        <w:rPr>
          <w:rFonts w:ascii="Times New Roman" w:hAnsi="Times New Roman"/>
          <w:color w:val="000000" w:themeColor="text1"/>
          <w:sz w:val="28"/>
        </w:rPr>
        <w:t>Trưởng phòng Giáo dục và Đào tạo;</w:t>
      </w:r>
    </w:p>
    <w:p w:rsidR="00967D8B" w:rsidRPr="0054541E" w:rsidRDefault="00967D8B" w:rsidP="00967D8B">
      <w:pPr>
        <w:pStyle w:val="Heading2"/>
        <w:keepLines w:val="0"/>
        <w:numPr>
          <w:ilvl w:val="0"/>
          <w:numId w:val="1"/>
        </w:numPr>
        <w:spacing w:before="0" w:line="264" w:lineRule="auto"/>
        <w:ind w:left="4140" w:right="-90"/>
        <w:rPr>
          <w:rFonts w:ascii="Times New Roman" w:hAnsi="Times New Roman"/>
          <w:color w:val="000000" w:themeColor="text1"/>
          <w:sz w:val="28"/>
        </w:rPr>
      </w:pPr>
      <w:r w:rsidRPr="0054541E">
        <w:rPr>
          <w:rFonts w:ascii="Times New Roman" w:hAnsi="Times New Roman"/>
          <w:color w:val="000000" w:themeColor="text1"/>
          <w:sz w:val="28"/>
        </w:rPr>
        <w:t>Hiệu trưởng trường THPT, Trung cấp – Cao đẳng trực thuộc;</w:t>
      </w:r>
    </w:p>
    <w:p w:rsidR="00967D8B" w:rsidRPr="0054541E" w:rsidRDefault="00967D8B" w:rsidP="00967D8B">
      <w:pPr>
        <w:pStyle w:val="Heading2"/>
        <w:keepLines w:val="0"/>
        <w:numPr>
          <w:ilvl w:val="0"/>
          <w:numId w:val="1"/>
        </w:numPr>
        <w:spacing w:before="0" w:line="264" w:lineRule="auto"/>
        <w:ind w:left="4140" w:right="-385"/>
        <w:rPr>
          <w:rFonts w:ascii="Times New Roman" w:hAnsi="Times New Roman"/>
          <w:color w:val="000000" w:themeColor="text1"/>
          <w:sz w:val="28"/>
        </w:rPr>
      </w:pPr>
      <w:r w:rsidRPr="0054541E">
        <w:rPr>
          <w:rFonts w:ascii="Times New Roman" w:hAnsi="Times New Roman"/>
          <w:color w:val="000000" w:themeColor="text1"/>
          <w:sz w:val="28"/>
        </w:rPr>
        <w:t>Giám đốc TT GDNN – GDTX;</w:t>
      </w:r>
    </w:p>
    <w:p w:rsidR="00967D8B" w:rsidRPr="0054541E" w:rsidRDefault="00967D8B" w:rsidP="00967D8B">
      <w:pPr>
        <w:pStyle w:val="Heading2"/>
        <w:keepLines w:val="0"/>
        <w:numPr>
          <w:ilvl w:val="0"/>
          <w:numId w:val="1"/>
        </w:numPr>
        <w:spacing w:before="0" w:line="264" w:lineRule="auto"/>
        <w:ind w:left="4140" w:right="-385"/>
        <w:rPr>
          <w:rFonts w:ascii="Times New Roman" w:hAnsi="Times New Roman"/>
          <w:color w:val="000000" w:themeColor="text1"/>
          <w:sz w:val="28"/>
        </w:rPr>
      </w:pPr>
      <w:r w:rsidRPr="0054541E">
        <w:rPr>
          <w:rFonts w:ascii="Times New Roman" w:hAnsi="Times New Roman"/>
          <w:color w:val="000000" w:themeColor="text1"/>
          <w:sz w:val="28"/>
        </w:rPr>
        <w:t xml:space="preserve">Thủ trưởng đơn vị trực thuộc. </w:t>
      </w:r>
    </w:p>
    <w:p w:rsidR="00967D8B" w:rsidRDefault="00967D8B" w:rsidP="00967D8B">
      <w:pPr>
        <w:spacing w:before="120" w:after="120"/>
        <w:ind w:left="-90" w:firstLine="90"/>
      </w:pPr>
    </w:p>
    <w:p w:rsidR="00967D8B" w:rsidRDefault="00967D8B" w:rsidP="00967D8B">
      <w:pPr>
        <w:spacing w:before="120" w:after="120"/>
        <w:ind w:left="-90" w:firstLine="810"/>
        <w:jc w:val="both"/>
      </w:pPr>
      <w:r w:rsidRPr="0054541E">
        <w:t xml:space="preserve">Căn cứ văn bản số: </w:t>
      </w:r>
      <w:r>
        <w:t>3963/UBND-NCPC ngày 26</w:t>
      </w:r>
      <w:r w:rsidRPr="0054541E">
        <w:t xml:space="preserve"> th</w:t>
      </w:r>
      <w:r>
        <w:t>áng 9 năm 2019 của Ủy ban nhân</w:t>
      </w:r>
      <w:r w:rsidRPr="0054541E">
        <w:t xml:space="preserve"> </w:t>
      </w:r>
      <w:r>
        <w:t>d</w:t>
      </w:r>
      <w:r w:rsidRPr="0054541E">
        <w:t xml:space="preserve">ân Thành phố về </w:t>
      </w:r>
      <w:r>
        <w:t>tổ chức các hoạt động hưởng ứng “Ngày phòng cháy chữa cháy”.</w:t>
      </w:r>
    </w:p>
    <w:p w:rsidR="00967D8B" w:rsidRDefault="00967D8B" w:rsidP="00967D8B">
      <w:pPr>
        <w:spacing w:before="120" w:after="120"/>
        <w:ind w:left="-90" w:firstLine="810"/>
        <w:jc w:val="both"/>
      </w:pPr>
      <w:r>
        <w:t>Sở Giáo dục và Đào tạo yêu cầu Thủ trưởng các đơn vị triển khai thực hiện các nội dung sau:</w:t>
      </w:r>
    </w:p>
    <w:p w:rsidR="00967D8B" w:rsidRPr="008D28F3" w:rsidRDefault="00967D8B" w:rsidP="00967D8B">
      <w:pPr>
        <w:spacing w:before="120" w:after="120"/>
        <w:ind w:left="-90" w:firstLine="810"/>
        <w:jc w:val="both"/>
        <w:rPr>
          <w:sz w:val="10"/>
        </w:rPr>
      </w:pPr>
    </w:p>
    <w:p w:rsidR="00967D8B" w:rsidRDefault="00967D8B" w:rsidP="00967D8B">
      <w:pPr>
        <w:pStyle w:val="ListParagraph"/>
        <w:numPr>
          <w:ilvl w:val="0"/>
          <w:numId w:val="1"/>
        </w:numPr>
        <w:tabs>
          <w:tab w:val="left" w:pos="1080"/>
        </w:tabs>
        <w:spacing w:before="120" w:after="120"/>
        <w:ind w:left="-90" w:firstLine="900"/>
        <w:jc w:val="both"/>
      </w:pPr>
      <w:r>
        <w:t>Tiếp tục thực hiện Công văn số: 7581/UBND-PCNC ngày 9 tháng 12 năm 2015 về triển khai thực hiện chỉ thị số 47-CT/TW của Ban Bí thư về tăng cường sự lãnh đạo của Đảng đối với công tác phòng cháy, chữa cháy; kế hoạch số: 3751/KH-UBND ngày 02 tháng 7 năm 2015 về việc triển khai thực hiện Chỉ thị 31-CT/TU ngày 27 tháng 3 năm 2015 của Ban Thường vụ Thành ủy về tăng cường lãnh đạo công tác phòng cháy, chữa cháy và cứu nạn, cứu hộ trên địa bàn thành phố; Kế hoạch số: 2039/KH-GDĐT-CTTT ngày 14 tháng 6 năm 2019 của Sở Giáo dục và Đào tạo về triển khai tổ chức thực hiện Chỉ thị 32/CT-TTg về tăng cường công tác phòng cháy chữa cháy tại khu dân cư.</w:t>
      </w:r>
    </w:p>
    <w:p w:rsidR="00967D8B" w:rsidRDefault="00967D8B" w:rsidP="00967D8B">
      <w:pPr>
        <w:pStyle w:val="ListParagraph"/>
        <w:tabs>
          <w:tab w:val="left" w:pos="1080"/>
        </w:tabs>
        <w:spacing w:before="120" w:after="120"/>
        <w:jc w:val="both"/>
      </w:pPr>
    </w:p>
    <w:p w:rsidR="00967D8B" w:rsidRDefault="00967D8B" w:rsidP="00967D8B">
      <w:pPr>
        <w:pStyle w:val="ListParagraph"/>
        <w:numPr>
          <w:ilvl w:val="0"/>
          <w:numId w:val="1"/>
        </w:numPr>
        <w:tabs>
          <w:tab w:val="left" w:pos="1080"/>
        </w:tabs>
        <w:spacing w:before="120" w:after="120"/>
        <w:ind w:left="-90" w:firstLine="810"/>
        <w:jc w:val="both"/>
      </w:pPr>
      <w:r>
        <w:t>Các đơn vị có trách nhiệm tổ chức tuyên truyền, tập huấn những biện pháp, giải pháp phòng ngừa cháy, nổ và kỹ năng chữa cháy, thoát nạn cho cán bộ, giáo viên, người lao động và học sinh tại đơn vị.</w:t>
      </w:r>
    </w:p>
    <w:p w:rsidR="00967D8B" w:rsidRDefault="00967D8B" w:rsidP="00967D8B">
      <w:pPr>
        <w:pStyle w:val="ListParagraph"/>
      </w:pPr>
    </w:p>
    <w:p w:rsidR="00967D8B" w:rsidRDefault="00967D8B" w:rsidP="00967D8B">
      <w:pPr>
        <w:pStyle w:val="ListParagraph"/>
        <w:numPr>
          <w:ilvl w:val="0"/>
          <w:numId w:val="1"/>
        </w:numPr>
        <w:tabs>
          <w:tab w:val="left" w:pos="1080"/>
        </w:tabs>
        <w:spacing w:before="120" w:after="120"/>
        <w:ind w:left="-90" w:firstLine="810"/>
        <w:jc w:val="both"/>
      </w:pPr>
      <w:r>
        <w:t>Thực hiện khẩu hiệu tuyên truyền về phòng cháy chữa cháy tại đơn vị</w:t>
      </w:r>
      <w:r w:rsidR="00E02CBA">
        <w:t xml:space="preserve"> từ ngày 2/10</w:t>
      </w:r>
      <w:bookmarkStart w:id="0" w:name="_GoBack"/>
      <w:bookmarkEnd w:id="0"/>
      <w:r w:rsidR="00E02CBA">
        <w:t xml:space="preserve"> đến hết ngày 8/10/2019</w:t>
      </w:r>
      <w:r>
        <w:t xml:space="preserve"> (</w:t>
      </w:r>
      <w:r w:rsidRPr="00967D8B">
        <w:rPr>
          <w:i/>
        </w:rPr>
        <w:t>Phụ lục khẩu hiệu tuyên truyền đính kèm</w:t>
      </w:r>
      <w:r>
        <w:t>)</w:t>
      </w:r>
    </w:p>
    <w:p w:rsidR="00967D8B" w:rsidRDefault="00967D8B" w:rsidP="00967D8B">
      <w:pPr>
        <w:pStyle w:val="ListParagraph"/>
        <w:tabs>
          <w:tab w:val="left" w:pos="1080"/>
        </w:tabs>
        <w:spacing w:before="120" w:after="120"/>
        <w:ind w:left="-180" w:firstLine="900"/>
        <w:jc w:val="both"/>
      </w:pPr>
    </w:p>
    <w:p w:rsidR="00967D8B" w:rsidRDefault="00967D8B" w:rsidP="00967D8B">
      <w:pPr>
        <w:pStyle w:val="ListParagraph"/>
        <w:numPr>
          <w:ilvl w:val="0"/>
          <w:numId w:val="1"/>
        </w:numPr>
        <w:tabs>
          <w:tab w:val="left" w:pos="1080"/>
        </w:tabs>
        <w:spacing w:before="120" w:after="120"/>
        <w:ind w:left="-90" w:firstLine="810"/>
        <w:jc w:val="both"/>
      </w:pPr>
      <w:r>
        <w:t xml:space="preserve">Thủ trưởng các đơn vị chịu tránh nhiệm toàn diện về công tác phòng cháy chữa cháy tại đơn vị. Tổ chức thực hiện kiểm tra, giám sát việc duy trì các biện pháp phòng ngừa nhằm ngăn chặn các vụ cháy, nổ xảy ra; thành lập và duy trì có hiệu quả </w:t>
      </w:r>
      <w:r>
        <w:lastRenderedPageBreak/>
        <w:t>hoạt động của  đội phòng cháy, chữa cháy tại cơ sở; đảm bảo kinh phí, trang bị phương tiện phục vụ công tác phòng cháy chữa cháy theo quy định.</w:t>
      </w:r>
    </w:p>
    <w:p w:rsidR="00967D8B" w:rsidRPr="00B606A5" w:rsidRDefault="00967D8B" w:rsidP="00967D8B">
      <w:pPr>
        <w:tabs>
          <w:tab w:val="left" w:pos="1080"/>
        </w:tabs>
        <w:spacing w:before="120" w:after="120"/>
        <w:jc w:val="both"/>
        <w:rPr>
          <w:sz w:val="4"/>
        </w:rPr>
      </w:pPr>
    </w:p>
    <w:p w:rsidR="00967D8B" w:rsidRDefault="00967D8B" w:rsidP="00967D8B">
      <w:pPr>
        <w:pStyle w:val="ListParagraph"/>
        <w:tabs>
          <w:tab w:val="left" w:pos="1080"/>
        </w:tabs>
        <w:spacing w:before="120" w:after="120"/>
        <w:ind w:left="-180" w:firstLine="900"/>
        <w:jc w:val="both"/>
      </w:pPr>
      <w:r>
        <w:t xml:space="preserve">Bộ phận thường trực: Ông Phạm Duy Phương, Chuyên viên Phòng Chính trị tư tưởng – Sở Giáo dục và Đào tạo. Mail: </w:t>
      </w:r>
      <w:hyperlink r:id="rId5" w:history="1">
        <w:r w:rsidRPr="00637514">
          <w:rPr>
            <w:rStyle w:val="Hyperlink"/>
          </w:rPr>
          <w:t>pdphuong.sgddt@tphcm.gov.vn</w:t>
        </w:r>
      </w:hyperlink>
      <w:r>
        <w:t xml:space="preserve"> </w:t>
      </w:r>
    </w:p>
    <w:p w:rsidR="00967D8B" w:rsidRDefault="00967D8B" w:rsidP="00967D8B">
      <w:pPr>
        <w:pStyle w:val="ListParagraph"/>
        <w:tabs>
          <w:tab w:val="left" w:pos="1080"/>
        </w:tabs>
        <w:spacing w:before="120" w:after="120"/>
        <w:ind w:left="-180" w:firstLine="900"/>
        <w:jc w:val="both"/>
      </w:pPr>
    </w:p>
    <w:p w:rsidR="00967D8B" w:rsidRDefault="00967D8B" w:rsidP="00967D8B">
      <w:pPr>
        <w:pStyle w:val="ListParagraph"/>
        <w:tabs>
          <w:tab w:val="left" w:pos="1080"/>
        </w:tabs>
        <w:spacing w:before="120" w:after="120"/>
        <w:ind w:left="-180" w:firstLine="900"/>
        <w:jc w:val="both"/>
      </w:pPr>
      <w:r>
        <w:t>Sở Giáo dục và Đào tạo đề nghị Thủ trưởng các đơn vị nghiêm túc triển khai thực hiện./.</w:t>
      </w:r>
    </w:p>
    <w:p w:rsidR="00967D8B" w:rsidRDefault="00967D8B" w:rsidP="00967D8B">
      <w:pPr>
        <w:pStyle w:val="ListParagraph"/>
        <w:tabs>
          <w:tab w:val="left" w:pos="1080"/>
        </w:tabs>
        <w:spacing w:before="120" w:after="120"/>
        <w:ind w:left="-180" w:firstLine="900"/>
        <w:jc w:val="both"/>
      </w:pPr>
    </w:p>
    <w:tbl>
      <w:tblPr>
        <w:tblW w:w="9540" w:type="dxa"/>
        <w:tblLook w:val="04A0" w:firstRow="1" w:lastRow="0" w:firstColumn="1" w:lastColumn="0" w:noHBand="0" w:noVBand="1"/>
      </w:tblPr>
      <w:tblGrid>
        <w:gridCol w:w="5886"/>
        <w:gridCol w:w="3654"/>
      </w:tblGrid>
      <w:tr w:rsidR="00967D8B" w:rsidRPr="00614E92" w:rsidTr="002E5B4E">
        <w:tc>
          <w:tcPr>
            <w:tcW w:w="5886" w:type="dxa"/>
          </w:tcPr>
          <w:p w:rsidR="00967D8B" w:rsidRPr="00AD71DC" w:rsidRDefault="00967D8B" w:rsidP="002E5B4E">
            <w:pPr>
              <w:pStyle w:val="BodyText"/>
              <w:spacing w:before="0" w:line="312" w:lineRule="auto"/>
              <w:jc w:val="both"/>
              <w:rPr>
                <w:rFonts w:ascii="Times New Roman" w:hAnsi="Times New Roman"/>
                <w:b/>
                <w:szCs w:val="22"/>
              </w:rPr>
            </w:pPr>
            <w:r w:rsidRPr="00AD71DC">
              <w:rPr>
                <w:rFonts w:ascii="Times New Roman" w:hAnsi="Times New Roman"/>
                <w:b/>
                <w:i/>
                <w:sz w:val="22"/>
                <w:szCs w:val="22"/>
              </w:rPr>
              <w:t>Nơi nhận</w:t>
            </w:r>
            <w:r w:rsidRPr="00AD71DC">
              <w:rPr>
                <w:rFonts w:ascii="Times New Roman" w:hAnsi="Times New Roman"/>
                <w:b/>
                <w:sz w:val="22"/>
                <w:szCs w:val="22"/>
              </w:rPr>
              <w:t>:</w:t>
            </w:r>
            <w:r w:rsidRPr="00AD71DC">
              <w:rPr>
                <w:rFonts w:ascii="Times New Roman" w:hAnsi="Times New Roman"/>
                <w:b/>
                <w:sz w:val="22"/>
                <w:szCs w:val="22"/>
              </w:rPr>
              <w:tab/>
            </w:r>
            <w:r w:rsidRPr="00AD71DC">
              <w:rPr>
                <w:rFonts w:ascii="Times New Roman" w:hAnsi="Times New Roman"/>
                <w:noProof/>
                <w:sz w:val="22"/>
                <w:szCs w:val="22"/>
              </w:rPr>
              <w:tab/>
            </w:r>
          </w:p>
          <w:p w:rsidR="00967D8B" w:rsidRDefault="00967D8B" w:rsidP="002E5B4E">
            <w:pPr>
              <w:pStyle w:val="ListParagraph"/>
              <w:widowControl w:val="0"/>
              <w:numPr>
                <w:ilvl w:val="0"/>
                <w:numId w:val="1"/>
              </w:numPr>
              <w:tabs>
                <w:tab w:val="left" w:pos="5670"/>
              </w:tabs>
              <w:ind w:left="255" w:right="-1" w:hanging="180"/>
              <w:rPr>
                <w:iCs/>
                <w:sz w:val="22"/>
                <w:szCs w:val="22"/>
              </w:rPr>
            </w:pPr>
            <w:r w:rsidRPr="00F11419">
              <w:rPr>
                <w:iCs/>
                <w:sz w:val="22"/>
                <w:szCs w:val="22"/>
              </w:rPr>
              <w:t>Như  trên;</w:t>
            </w:r>
          </w:p>
          <w:p w:rsidR="00967D8B" w:rsidRDefault="00967D8B" w:rsidP="002E5B4E">
            <w:pPr>
              <w:pStyle w:val="ListParagraph"/>
              <w:widowControl w:val="0"/>
              <w:numPr>
                <w:ilvl w:val="0"/>
                <w:numId w:val="1"/>
              </w:numPr>
              <w:tabs>
                <w:tab w:val="left" w:pos="5670"/>
              </w:tabs>
              <w:ind w:left="255" w:right="-1" w:hanging="180"/>
              <w:rPr>
                <w:iCs/>
                <w:sz w:val="22"/>
                <w:szCs w:val="22"/>
              </w:rPr>
            </w:pPr>
            <w:r>
              <w:rPr>
                <w:iCs/>
                <w:sz w:val="22"/>
                <w:szCs w:val="22"/>
              </w:rPr>
              <w:t>Giám đốc Sở GD&amp;ĐT;</w:t>
            </w:r>
          </w:p>
          <w:p w:rsidR="00967D8B" w:rsidRPr="00F11419" w:rsidRDefault="00967D8B" w:rsidP="002E5B4E">
            <w:pPr>
              <w:pStyle w:val="ListParagraph"/>
              <w:widowControl w:val="0"/>
              <w:numPr>
                <w:ilvl w:val="0"/>
                <w:numId w:val="1"/>
              </w:numPr>
              <w:tabs>
                <w:tab w:val="left" w:pos="5670"/>
              </w:tabs>
              <w:ind w:left="255" w:right="-1" w:hanging="180"/>
              <w:rPr>
                <w:iCs/>
                <w:sz w:val="22"/>
                <w:szCs w:val="22"/>
              </w:rPr>
            </w:pPr>
            <w:r>
              <w:rPr>
                <w:iCs/>
                <w:sz w:val="22"/>
                <w:szCs w:val="22"/>
              </w:rPr>
              <w:t>Lưu VP, CTTT.</w:t>
            </w:r>
          </w:p>
          <w:p w:rsidR="00967D8B" w:rsidRPr="00AD71DC" w:rsidRDefault="00967D8B" w:rsidP="002E5B4E">
            <w:pPr>
              <w:widowControl w:val="0"/>
              <w:tabs>
                <w:tab w:val="left" w:pos="5670"/>
              </w:tabs>
              <w:ind w:right="-1"/>
              <w:rPr>
                <w:iCs/>
                <w:sz w:val="27"/>
                <w:szCs w:val="27"/>
              </w:rPr>
            </w:pPr>
            <w:r w:rsidRPr="00AD71DC">
              <w:rPr>
                <w:iCs/>
                <w:sz w:val="27"/>
                <w:szCs w:val="27"/>
              </w:rPr>
              <w:tab/>
            </w:r>
          </w:p>
        </w:tc>
        <w:tc>
          <w:tcPr>
            <w:tcW w:w="3654" w:type="dxa"/>
          </w:tcPr>
          <w:p w:rsidR="00967D8B" w:rsidRDefault="00967D8B" w:rsidP="002E5B4E">
            <w:pPr>
              <w:pStyle w:val="BodyText"/>
              <w:spacing w:before="0"/>
              <w:ind w:firstLine="720"/>
              <w:jc w:val="center"/>
              <w:rPr>
                <w:rFonts w:ascii="Times New Roman" w:hAnsi="Times New Roman"/>
                <w:b/>
                <w:sz w:val="27"/>
                <w:szCs w:val="27"/>
              </w:rPr>
            </w:pPr>
            <w:r>
              <w:rPr>
                <w:rFonts w:ascii="Times New Roman" w:hAnsi="Times New Roman"/>
                <w:b/>
                <w:sz w:val="27"/>
                <w:szCs w:val="27"/>
              </w:rPr>
              <w:t xml:space="preserve">KT. </w:t>
            </w:r>
            <w:r w:rsidRPr="00AD71DC">
              <w:rPr>
                <w:rFonts w:ascii="Times New Roman" w:hAnsi="Times New Roman"/>
                <w:b/>
                <w:sz w:val="27"/>
                <w:szCs w:val="27"/>
              </w:rPr>
              <w:t>GIÁM ĐỐC</w:t>
            </w:r>
          </w:p>
          <w:p w:rsidR="00967D8B" w:rsidRPr="00AD71DC" w:rsidRDefault="00967D8B" w:rsidP="002E5B4E">
            <w:pPr>
              <w:pStyle w:val="BodyText"/>
              <w:spacing w:before="0"/>
              <w:ind w:firstLine="720"/>
              <w:jc w:val="center"/>
              <w:rPr>
                <w:rFonts w:ascii="Times New Roman" w:hAnsi="Times New Roman"/>
                <w:b/>
                <w:sz w:val="27"/>
                <w:szCs w:val="27"/>
              </w:rPr>
            </w:pPr>
            <w:r>
              <w:rPr>
                <w:rFonts w:ascii="Times New Roman" w:hAnsi="Times New Roman"/>
                <w:b/>
                <w:sz w:val="27"/>
                <w:szCs w:val="27"/>
              </w:rPr>
              <w:t>PHÓ GIÁM ĐỐC</w:t>
            </w:r>
          </w:p>
          <w:p w:rsidR="00967D8B" w:rsidRPr="00AD71DC" w:rsidRDefault="00967D8B" w:rsidP="002E5B4E">
            <w:pPr>
              <w:pStyle w:val="BodyText"/>
              <w:spacing w:before="0" w:line="312" w:lineRule="auto"/>
              <w:ind w:firstLine="720"/>
              <w:rPr>
                <w:rFonts w:ascii="Times New Roman" w:hAnsi="Times New Roman"/>
                <w:b/>
                <w:i/>
                <w:sz w:val="27"/>
                <w:szCs w:val="27"/>
              </w:rPr>
            </w:pPr>
          </w:p>
          <w:p w:rsidR="00967D8B" w:rsidRDefault="00813577" w:rsidP="002E5B4E">
            <w:pPr>
              <w:pStyle w:val="BodyText"/>
              <w:spacing w:before="0" w:line="312" w:lineRule="auto"/>
              <w:ind w:firstLine="720"/>
              <w:jc w:val="center"/>
              <w:rPr>
                <w:rFonts w:ascii="Times New Roman" w:hAnsi="Times New Roman"/>
                <w:sz w:val="27"/>
                <w:szCs w:val="27"/>
              </w:rPr>
            </w:pPr>
            <w:r>
              <w:rPr>
                <w:rFonts w:ascii="Times New Roman" w:hAnsi="Times New Roman"/>
                <w:sz w:val="27"/>
                <w:szCs w:val="27"/>
              </w:rPr>
              <w:t>(Đã ký)</w:t>
            </w:r>
          </w:p>
          <w:p w:rsidR="00967D8B" w:rsidRDefault="00967D8B" w:rsidP="002E5B4E">
            <w:pPr>
              <w:pStyle w:val="BodyText"/>
              <w:spacing w:before="0" w:line="312" w:lineRule="auto"/>
              <w:ind w:firstLine="720"/>
              <w:jc w:val="center"/>
              <w:rPr>
                <w:rFonts w:ascii="Times New Roman" w:hAnsi="Times New Roman"/>
                <w:sz w:val="27"/>
                <w:szCs w:val="27"/>
              </w:rPr>
            </w:pPr>
          </w:p>
          <w:p w:rsidR="00967D8B" w:rsidRPr="00AD71DC" w:rsidRDefault="00967D8B" w:rsidP="002E5B4E">
            <w:pPr>
              <w:pStyle w:val="BodyText"/>
              <w:spacing w:before="0" w:line="312" w:lineRule="auto"/>
              <w:ind w:firstLine="720"/>
              <w:jc w:val="center"/>
              <w:rPr>
                <w:rFonts w:ascii="Times New Roman" w:hAnsi="Times New Roman"/>
                <w:sz w:val="27"/>
                <w:szCs w:val="27"/>
              </w:rPr>
            </w:pPr>
          </w:p>
          <w:p w:rsidR="00967D8B" w:rsidRPr="00AD71DC" w:rsidRDefault="00967D8B" w:rsidP="002E5B4E">
            <w:pPr>
              <w:pStyle w:val="BodyText"/>
              <w:spacing w:before="0" w:line="312" w:lineRule="auto"/>
              <w:ind w:firstLine="720"/>
              <w:jc w:val="center"/>
              <w:rPr>
                <w:rFonts w:ascii="Times New Roman" w:hAnsi="Times New Roman"/>
                <w:sz w:val="27"/>
                <w:szCs w:val="27"/>
              </w:rPr>
            </w:pPr>
            <w:r w:rsidRPr="00AD71DC">
              <w:rPr>
                <w:rFonts w:ascii="Times New Roman" w:hAnsi="Times New Roman"/>
                <w:b/>
                <w:iCs/>
                <w:sz w:val="27"/>
                <w:szCs w:val="27"/>
              </w:rPr>
              <w:t xml:space="preserve">Lê </w:t>
            </w:r>
            <w:r>
              <w:rPr>
                <w:rFonts w:ascii="Times New Roman" w:hAnsi="Times New Roman"/>
                <w:b/>
                <w:iCs/>
                <w:sz w:val="27"/>
                <w:szCs w:val="27"/>
              </w:rPr>
              <w:t>Hoài Nam</w:t>
            </w:r>
          </w:p>
        </w:tc>
      </w:tr>
    </w:tbl>
    <w:p w:rsidR="00967D8B" w:rsidRDefault="00967D8B" w:rsidP="00967D8B">
      <w:pPr>
        <w:pStyle w:val="ListParagraph"/>
        <w:tabs>
          <w:tab w:val="left" w:pos="1080"/>
        </w:tabs>
        <w:spacing w:before="120" w:after="120"/>
        <w:ind w:left="-180" w:firstLine="900"/>
        <w:jc w:val="both"/>
      </w:pPr>
    </w:p>
    <w:p w:rsidR="00BD649F" w:rsidRDefault="00BD649F"/>
    <w:sectPr w:rsidR="00BD649F" w:rsidSect="008D28F3">
      <w:pgSz w:w="12240" w:h="15840"/>
      <w:pgMar w:top="1170" w:right="117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VNI-Garam">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03B3C"/>
    <w:multiLevelType w:val="hybridMultilevel"/>
    <w:tmpl w:val="CC4650D2"/>
    <w:lvl w:ilvl="0" w:tplc="DF22B504">
      <w:numFmt w:val="bullet"/>
      <w:lvlText w:val="-"/>
      <w:lvlJc w:val="left"/>
      <w:pPr>
        <w:ind w:left="4050" w:hanging="360"/>
      </w:pPr>
      <w:rPr>
        <w:rFonts w:ascii="Times New Roman" w:eastAsia="Times New Roman"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8B"/>
    <w:rsid w:val="0015409F"/>
    <w:rsid w:val="002B4E8C"/>
    <w:rsid w:val="002E14B5"/>
    <w:rsid w:val="00813577"/>
    <w:rsid w:val="00967D8B"/>
    <w:rsid w:val="00BD649F"/>
    <w:rsid w:val="00E02CBA"/>
    <w:rsid w:val="00F1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500139"/>
  <w15:chartTrackingRefBased/>
  <w15:docId w15:val="{C8BAB3BC-6F6C-4618-A845-5CF21B65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8B"/>
    <w:pPr>
      <w:spacing w:after="0" w:line="240" w:lineRule="auto"/>
    </w:pPr>
    <w:rPr>
      <w:rFonts w:ascii="Times New Roman" w:eastAsia="Times New Roman" w:hAnsi="Times New Roman" w:cs="Times New Roman"/>
      <w:bCs/>
      <w:sz w:val="28"/>
      <w:szCs w:val="28"/>
      <w:lang w:bidi="ar-DZ"/>
    </w:rPr>
  </w:style>
  <w:style w:type="paragraph" w:styleId="Heading1">
    <w:name w:val="heading 1"/>
    <w:basedOn w:val="Normal"/>
    <w:next w:val="Normal"/>
    <w:link w:val="Heading1Char"/>
    <w:qFormat/>
    <w:rsid w:val="00967D8B"/>
    <w:pPr>
      <w:keepNext/>
      <w:jc w:val="right"/>
      <w:outlineLvl w:val="0"/>
    </w:pPr>
    <w:rPr>
      <w:rFonts w:ascii="VNI-Times" w:hAnsi="VNI-Times"/>
      <w:bCs w:val="0"/>
      <w:i/>
      <w:iCs/>
      <w:sz w:val="26"/>
      <w:szCs w:val="24"/>
      <w:lang w:bidi="ar-SA"/>
    </w:rPr>
  </w:style>
  <w:style w:type="paragraph" w:styleId="Heading2">
    <w:name w:val="heading 2"/>
    <w:basedOn w:val="Normal"/>
    <w:next w:val="Normal"/>
    <w:link w:val="Heading2Char"/>
    <w:uiPriority w:val="9"/>
    <w:semiHidden/>
    <w:unhideWhenUsed/>
    <w:qFormat/>
    <w:rsid w:val="00967D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D8B"/>
    <w:pPr>
      <w:keepNext/>
      <w:tabs>
        <w:tab w:val="left" w:pos="2747"/>
      </w:tabs>
      <w:spacing w:line="400" w:lineRule="atLeast"/>
      <w:ind w:right="-737"/>
      <w:jc w:val="center"/>
      <w:outlineLvl w:val="2"/>
    </w:pPr>
    <w:rPr>
      <w:b/>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D8B"/>
    <w:rPr>
      <w:rFonts w:ascii="VNI-Times" w:eastAsia="Times New Roman" w:hAnsi="VNI-Times" w:cs="Times New Roman"/>
      <w:i/>
      <w:iCs/>
      <w:sz w:val="26"/>
      <w:szCs w:val="24"/>
    </w:rPr>
  </w:style>
  <w:style w:type="character" w:customStyle="1" w:styleId="Heading2Char">
    <w:name w:val="Heading 2 Char"/>
    <w:basedOn w:val="DefaultParagraphFont"/>
    <w:link w:val="Heading2"/>
    <w:uiPriority w:val="9"/>
    <w:semiHidden/>
    <w:rsid w:val="00967D8B"/>
    <w:rPr>
      <w:rFonts w:asciiTheme="majorHAnsi" w:eastAsiaTheme="majorEastAsia" w:hAnsiTheme="majorHAnsi" w:cstheme="majorBidi"/>
      <w:bCs/>
      <w:color w:val="2E74B5" w:themeColor="accent1" w:themeShade="BF"/>
      <w:sz w:val="26"/>
      <w:szCs w:val="26"/>
      <w:lang w:bidi="ar-DZ"/>
    </w:rPr>
  </w:style>
  <w:style w:type="character" w:customStyle="1" w:styleId="Heading3Char">
    <w:name w:val="Heading 3 Char"/>
    <w:basedOn w:val="DefaultParagraphFont"/>
    <w:link w:val="Heading3"/>
    <w:rsid w:val="00967D8B"/>
    <w:rPr>
      <w:rFonts w:ascii="Times New Roman" w:eastAsia="Times New Roman" w:hAnsi="Times New Roman" w:cs="Times New Roman"/>
      <w:b/>
      <w:bCs/>
      <w:sz w:val="28"/>
      <w:szCs w:val="28"/>
    </w:rPr>
  </w:style>
  <w:style w:type="paragraph" w:styleId="ListParagraph">
    <w:name w:val="List Paragraph"/>
    <w:basedOn w:val="Normal"/>
    <w:uiPriority w:val="34"/>
    <w:qFormat/>
    <w:rsid w:val="00967D8B"/>
    <w:pPr>
      <w:ind w:left="720"/>
      <w:contextualSpacing/>
    </w:pPr>
  </w:style>
  <w:style w:type="character" w:styleId="Hyperlink">
    <w:name w:val="Hyperlink"/>
    <w:basedOn w:val="DefaultParagraphFont"/>
    <w:uiPriority w:val="99"/>
    <w:unhideWhenUsed/>
    <w:rsid w:val="00967D8B"/>
    <w:rPr>
      <w:color w:val="0563C1" w:themeColor="hyperlink"/>
      <w:u w:val="single"/>
    </w:rPr>
  </w:style>
  <w:style w:type="paragraph" w:styleId="BodyText">
    <w:name w:val="Body Text"/>
    <w:basedOn w:val="Normal"/>
    <w:link w:val="BodyTextChar"/>
    <w:uiPriority w:val="99"/>
    <w:rsid w:val="00967D8B"/>
    <w:pPr>
      <w:spacing w:before="240"/>
    </w:pPr>
    <w:rPr>
      <w:rFonts w:ascii="VNI-Garam" w:hAnsi="VNI-Garam"/>
      <w:bCs w:val="0"/>
      <w:sz w:val="24"/>
      <w:szCs w:val="20"/>
      <w:lang w:bidi="ar-SA"/>
    </w:rPr>
  </w:style>
  <w:style w:type="character" w:customStyle="1" w:styleId="BodyTextChar">
    <w:name w:val="Body Text Char"/>
    <w:basedOn w:val="DefaultParagraphFont"/>
    <w:link w:val="BodyText"/>
    <w:uiPriority w:val="99"/>
    <w:rsid w:val="00967D8B"/>
    <w:rPr>
      <w:rFonts w:ascii="VNI-Garam" w:eastAsia="Times New Roman" w:hAnsi="VNI-Garam" w:cs="Times New Roman"/>
      <w:sz w:val="24"/>
      <w:szCs w:val="20"/>
    </w:rPr>
  </w:style>
  <w:style w:type="paragraph" w:styleId="BalloonText">
    <w:name w:val="Balloon Text"/>
    <w:basedOn w:val="Normal"/>
    <w:link w:val="BalloonTextChar"/>
    <w:uiPriority w:val="99"/>
    <w:semiHidden/>
    <w:unhideWhenUsed/>
    <w:rsid w:val="002B4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E8C"/>
    <w:rPr>
      <w:rFonts w:ascii="Segoe UI" w:eastAsia="Times New Roman" w:hAnsi="Segoe UI" w:cs="Segoe UI"/>
      <w:bCs/>
      <w:sz w:val="18"/>
      <w:szCs w:val="18"/>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phuong.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cp:lastPrinted>2019-10-01T08:28:00Z</cp:lastPrinted>
  <dcterms:created xsi:type="dcterms:W3CDTF">2019-10-01T08:18:00Z</dcterms:created>
  <dcterms:modified xsi:type="dcterms:W3CDTF">2019-10-02T03:57:00Z</dcterms:modified>
</cp:coreProperties>
</file>